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8F" w:rsidRPr="00B5398F" w:rsidRDefault="00B5398F" w:rsidP="00B5398F">
      <w:pPr>
        <w:spacing w:after="0" w:line="360" w:lineRule="auto"/>
        <w:jc w:val="both"/>
        <w:rPr>
          <w:rFonts w:cs="David" w:hint="cs"/>
          <w:sz w:val="24"/>
          <w:szCs w:val="24"/>
          <w:rtl/>
        </w:rPr>
      </w:pPr>
      <w:r>
        <w:rPr>
          <w:rFonts w:cs="David" w:hint="cs"/>
          <w:b/>
          <w:bCs/>
          <w:sz w:val="24"/>
          <w:szCs w:val="24"/>
          <w:rtl/>
        </w:rPr>
        <w:t xml:space="preserve">רוזנצווייג, המחשב החדש </w:t>
      </w:r>
      <w:proofErr w:type="spellStart"/>
      <w:r>
        <w:rPr>
          <w:rFonts w:cs="David" w:hint="cs"/>
          <w:sz w:val="24"/>
          <w:szCs w:val="24"/>
          <w:rtl/>
        </w:rPr>
        <w:t>נהריים</w:t>
      </w:r>
      <w:proofErr w:type="spellEnd"/>
      <w:r>
        <w:rPr>
          <w:rFonts w:cs="David" w:hint="cs"/>
          <w:sz w:val="24"/>
          <w:szCs w:val="24"/>
          <w:rtl/>
        </w:rPr>
        <w:t xml:space="preserve"> </w:t>
      </w:r>
      <w:proofErr w:type="spellStart"/>
      <w:r>
        <w:rPr>
          <w:rFonts w:cs="David" w:hint="cs"/>
          <w:sz w:val="24"/>
          <w:szCs w:val="24"/>
          <w:rtl/>
        </w:rPr>
        <w:t>עמ</w:t>
      </w:r>
      <w:proofErr w:type="spellEnd"/>
      <w:r>
        <w:rPr>
          <w:rFonts w:cs="David" w:hint="cs"/>
          <w:sz w:val="24"/>
          <w:szCs w:val="24"/>
          <w:rtl/>
        </w:rPr>
        <w:t>' 226</w:t>
      </w:r>
    </w:p>
    <w:p w:rsidR="00B5398F" w:rsidRDefault="00B5398F" w:rsidP="00B5398F">
      <w:pPr>
        <w:spacing w:after="0" w:line="360" w:lineRule="auto"/>
        <w:jc w:val="both"/>
        <w:rPr>
          <w:rFonts w:cs="David" w:hint="cs"/>
          <w:sz w:val="24"/>
          <w:szCs w:val="24"/>
          <w:rtl/>
        </w:rPr>
      </w:pPr>
      <w:r w:rsidRPr="00B5398F">
        <w:rPr>
          <w:rFonts w:cs="David" w:hint="cs"/>
          <w:sz w:val="24"/>
          <w:szCs w:val="24"/>
          <w:rtl/>
        </w:rPr>
        <w:t xml:space="preserve">היווני הממשי שעה שעמד בתפילה, לא זאוס ולא </w:t>
      </w:r>
      <w:proofErr w:type="spellStart"/>
      <w:r w:rsidRPr="00B5398F">
        <w:rPr>
          <w:rFonts w:cs="David" w:hint="cs"/>
          <w:sz w:val="24"/>
          <w:szCs w:val="24"/>
          <w:rtl/>
        </w:rPr>
        <w:t>אפולו</w:t>
      </w:r>
      <w:r>
        <w:rPr>
          <w:rFonts w:cs="David" w:hint="cs"/>
          <w:sz w:val="24"/>
          <w:szCs w:val="24"/>
          <w:rtl/>
        </w:rPr>
        <w:t>ן</w:t>
      </w:r>
      <w:proofErr w:type="spellEnd"/>
      <w:r>
        <w:rPr>
          <w:rFonts w:cs="David" w:hint="cs"/>
          <w:sz w:val="24"/>
          <w:szCs w:val="24"/>
          <w:rtl/>
        </w:rPr>
        <w:t xml:space="preserve"> הטו לו אוזן, אלא כמובן אלוהים.</w:t>
      </w:r>
    </w:p>
    <w:p w:rsidR="00B5398F" w:rsidRPr="00B5398F" w:rsidRDefault="00B5398F" w:rsidP="00B5398F">
      <w:pPr>
        <w:spacing w:after="0" w:line="360" w:lineRule="auto"/>
        <w:jc w:val="both"/>
        <w:rPr>
          <w:rFonts w:cs="David" w:hint="cs"/>
          <w:sz w:val="24"/>
          <w:szCs w:val="24"/>
          <w:rtl/>
        </w:rPr>
      </w:pPr>
    </w:p>
    <w:p w:rsidR="00B5398F" w:rsidRPr="00B5398F" w:rsidRDefault="00B5398F" w:rsidP="00B5398F">
      <w:pPr>
        <w:spacing w:after="0" w:line="360" w:lineRule="auto"/>
        <w:jc w:val="both"/>
        <w:rPr>
          <w:rFonts w:cs="David" w:hint="cs"/>
          <w:b/>
          <w:bCs/>
          <w:sz w:val="24"/>
          <w:szCs w:val="24"/>
          <w:rtl/>
        </w:rPr>
      </w:pPr>
      <w:r w:rsidRPr="00B5398F">
        <w:rPr>
          <w:rFonts w:cs="David" w:hint="cs"/>
          <w:b/>
          <w:bCs/>
          <w:sz w:val="24"/>
          <w:szCs w:val="24"/>
          <w:rtl/>
        </w:rPr>
        <w:t xml:space="preserve">כוכב הגאולה </w:t>
      </w:r>
      <w:proofErr w:type="spellStart"/>
      <w:r w:rsidRPr="00B5398F">
        <w:rPr>
          <w:rFonts w:cs="David" w:hint="cs"/>
          <w:sz w:val="24"/>
          <w:szCs w:val="24"/>
          <w:rtl/>
        </w:rPr>
        <w:t>עמ</w:t>
      </w:r>
      <w:proofErr w:type="spellEnd"/>
      <w:r w:rsidRPr="00B5398F">
        <w:rPr>
          <w:rFonts w:cs="David" w:hint="cs"/>
          <w:sz w:val="24"/>
          <w:szCs w:val="24"/>
          <w:rtl/>
        </w:rPr>
        <w:t>' 214</w:t>
      </w:r>
    </w:p>
    <w:p w:rsidR="00B5398F" w:rsidRPr="00B5398F" w:rsidRDefault="00B5398F" w:rsidP="00B5398F">
      <w:pPr>
        <w:spacing w:after="0" w:line="360" w:lineRule="auto"/>
        <w:jc w:val="both"/>
        <w:rPr>
          <w:rFonts w:cs="David"/>
          <w:sz w:val="24"/>
          <w:szCs w:val="24"/>
          <w:rtl/>
        </w:rPr>
      </w:pPr>
      <w:r w:rsidRPr="00B5398F">
        <w:rPr>
          <w:rFonts w:cs="David" w:hint="cs"/>
          <w:sz w:val="24"/>
          <w:szCs w:val="24"/>
          <w:rtl/>
        </w:rPr>
        <w:t xml:space="preserve">לא שההתגלות מוסברת מתוך הבריאה... אלא ההתגלות החיה שבהווה ראיה היא לבריאה שבעבר. ראיה, היינו ראייה. בזוהרה של חווית נס ההתגלות נגלה עבר שהכין ובישר נס זה. הבריאה, שנעשית נראית בהתגלות, היא הבריאה של ההתגלות. רק במקום זה, </w:t>
      </w:r>
      <w:proofErr w:type="spellStart"/>
      <w:r w:rsidRPr="00B5398F">
        <w:rPr>
          <w:rFonts w:cs="David" w:hint="cs"/>
          <w:sz w:val="24"/>
          <w:szCs w:val="24"/>
          <w:rtl/>
        </w:rPr>
        <w:t>משהוקבע</w:t>
      </w:r>
      <w:proofErr w:type="spellEnd"/>
      <w:r w:rsidRPr="00B5398F">
        <w:rPr>
          <w:rFonts w:cs="David" w:hint="cs"/>
          <w:sz w:val="24"/>
          <w:szCs w:val="24"/>
          <w:rtl/>
        </w:rPr>
        <w:t xml:space="preserve"> ללא </w:t>
      </w:r>
      <w:proofErr w:type="spellStart"/>
      <w:r w:rsidRPr="00B5398F">
        <w:rPr>
          <w:rFonts w:cs="David" w:hint="cs"/>
          <w:sz w:val="24"/>
          <w:szCs w:val="24"/>
          <w:rtl/>
        </w:rPr>
        <w:t>מוש</w:t>
      </w:r>
      <w:proofErr w:type="spellEnd"/>
      <w:r w:rsidRPr="00B5398F">
        <w:rPr>
          <w:rFonts w:cs="David" w:hint="cs"/>
          <w:sz w:val="24"/>
          <w:szCs w:val="24"/>
          <w:rtl/>
        </w:rPr>
        <w:t xml:space="preserve"> אופי </w:t>
      </w:r>
      <w:proofErr w:type="spellStart"/>
      <w:r w:rsidRPr="00B5398F">
        <w:rPr>
          <w:rFonts w:cs="David" w:hint="cs"/>
          <w:sz w:val="24"/>
          <w:szCs w:val="24"/>
          <w:rtl/>
        </w:rPr>
        <w:t>החווייה</w:t>
      </w:r>
      <w:proofErr w:type="spellEnd"/>
      <w:r w:rsidRPr="00B5398F">
        <w:rPr>
          <w:rFonts w:cs="David" w:hint="cs"/>
          <w:sz w:val="24"/>
          <w:szCs w:val="24"/>
          <w:rtl/>
        </w:rPr>
        <w:t xml:space="preserve"> והנוכחיות של ההתגלות, רק כאן מותר שתקנה לה עב</w:t>
      </w:r>
      <w:r>
        <w:rPr>
          <w:rFonts w:cs="David" w:hint="cs"/>
          <w:sz w:val="24"/>
          <w:szCs w:val="24"/>
          <w:rtl/>
        </w:rPr>
        <w:t>ר, אבל כאן גם הכרח הוא לה.</w:t>
      </w:r>
      <w:r w:rsidRPr="00B5398F">
        <w:rPr>
          <w:rFonts w:cs="David" w:hint="cs"/>
          <w:sz w:val="24"/>
          <w:szCs w:val="24"/>
          <w:rtl/>
        </w:rPr>
        <w:t xml:space="preserve"> </w:t>
      </w:r>
    </w:p>
    <w:p w:rsidR="00031551" w:rsidRDefault="00031551" w:rsidP="00B5398F">
      <w:pPr>
        <w:spacing w:after="0" w:line="360" w:lineRule="auto"/>
        <w:jc w:val="both"/>
        <w:rPr>
          <w:rFonts w:cs="David" w:hint="cs"/>
          <w:sz w:val="28"/>
          <w:szCs w:val="28"/>
          <w:rtl/>
        </w:rPr>
      </w:pPr>
    </w:p>
    <w:p w:rsidR="00B5398F" w:rsidRDefault="00B5398F" w:rsidP="00B5398F">
      <w:pPr>
        <w:spacing w:after="0" w:line="360" w:lineRule="auto"/>
        <w:jc w:val="both"/>
        <w:rPr>
          <w:rFonts w:cs="David" w:hint="cs"/>
          <w:sz w:val="24"/>
          <w:szCs w:val="24"/>
          <w:rtl/>
        </w:rPr>
      </w:pPr>
      <w:r w:rsidRPr="00B5398F">
        <w:rPr>
          <w:rFonts w:cs="David" w:hint="cs"/>
          <w:b/>
          <w:bCs/>
          <w:sz w:val="24"/>
          <w:szCs w:val="24"/>
          <w:rtl/>
        </w:rPr>
        <w:t>מבחר אגרות</w:t>
      </w:r>
      <w:r>
        <w:rPr>
          <w:rFonts w:cs="David" w:hint="cs"/>
          <w:sz w:val="24"/>
          <w:szCs w:val="24"/>
          <w:rtl/>
        </w:rPr>
        <w:t xml:space="preserve">, </w:t>
      </w:r>
      <w:proofErr w:type="spellStart"/>
      <w:r>
        <w:rPr>
          <w:rFonts w:cs="David" w:hint="cs"/>
          <w:sz w:val="24"/>
          <w:szCs w:val="24"/>
          <w:rtl/>
        </w:rPr>
        <w:t>עמ</w:t>
      </w:r>
      <w:proofErr w:type="spellEnd"/>
      <w:r>
        <w:rPr>
          <w:rFonts w:cs="David" w:hint="cs"/>
          <w:sz w:val="24"/>
          <w:szCs w:val="24"/>
          <w:rtl/>
        </w:rPr>
        <w:t>' 296</w:t>
      </w:r>
    </w:p>
    <w:p w:rsidR="00B5398F" w:rsidRPr="00B5398F" w:rsidRDefault="00B5398F" w:rsidP="00B5398F">
      <w:pPr>
        <w:spacing w:after="0" w:line="360" w:lineRule="auto"/>
        <w:jc w:val="both"/>
        <w:rPr>
          <w:rFonts w:cs="David"/>
          <w:sz w:val="24"/>
          <w:szCs w:val="24"/>
        </w:rPr>
      </w:pPr>
      <w:r w:rsidRPr="00B5398F">
        <w:rPr>
          <w:rFonts w:cs="David" w:hint="cs"/>
          <w:sz w:val="24"/>
          <w:szCs w:val="24"/>
          <w:rtl/>
        </w:rPr>
        <w:t>ההצלחה</w:t>
      </w:r>
      <w:r w:rsidRPr="00B5398F">
        <w:rPr>
          <w:rFonts w:cs="David"/>
          <w:sz w:val="24"/>
          <w:szCs w:val="24"/>
          <w:rtl/>
        </w:rPr>
        <w:t xml:space="preserve"> </w:t>
      </w:r>
      <w:r w:rsidRPr="00B5398F">
        <w:rPr>
          <w:rFonts w:cs="David" w:hint="cs"/>
          <w:sz w:val="24"/>
          <w:szCs w:val="24"/>
          <w:rtl/>
        </w:rPr>
        <w:t>תהיה</w:t>
      </w:r>
      <w:r w:rsidRPr="00B5398F">
        <w:rPr>
          <w:rFonts w:cs="David"/>
          <w:sz w:val="24"/>
          <w:szCs w:val="24"/>
          <w:rtl/>
        </w:rPr>
        <w:t xml:space="preserve"> </w:t>
      </w:r>
      <w:r w:rsidRPr="00B5398F">
        <w:rPr>
          <w:rFonts w:cs="David" w:hint="cs"/>
          <w:sz w:val="24"/>
          <w:szCs w:val="24"/>
          <w:rtl/>
        </w:rPr>
        <w:t>תמיד</w:t>
      </w:r>
      <w:r w:rsidRPr="00B5398F">
        <w:rPr>
          <w:rFonts w:cs="David"/>
          <w:sz w:val="24"/>
          <w:szCs w:val="24"/>
          <w:rtl/>
        </w:rPr>
        <w:t xml:space="preserve"> </w:t>
      </w:r>
      <w:r w:rsidRPr="00B5398F">
        <w:rPr>
          <w:rFonts w:cs="David" w:hint="cs"/>
          <w:sz w:val="24"/>
          <w:szCs w:val="24"/>
          <w:rtl/>
        </w:rPr>
        <w:t>מועטה</w:t>
      </w:r>
      <w:r w:rsidRPr="00B5398F">
        <w:rPr>
          <w:rFonts w:cs="David"/>
          <w:sz w:val="24"/>
          <w:szCs w:val="24"/>
          <w:rtl/>
        </w:rPr>
        <w:t xml:space="preserve"> </w:t>
      </w:r>
      <w:r w:rsidRPr="00B5398F">
        <w:rPr>
          <w:rFonts w:cs="David" w:hint="cs"/>
          <w:sz w:val="24"/>
          <w:szCs w:val="24"/>
          <w:rtl/>
        </w:rPr>
        <w:t>מבחינה</w:t>
      </w:r>
      <w:r w:rsidRPr="00B5398F">
        <w:rPr>
          <w:rFonts w:cs="David"/>
          <w:sz w:val="24"/>
          <w:szCs w:val="24"/>
          <w:rtl/>
        </w:rPr>
        <w:t xml:space="preserve"> </w:t>
      </w:r>
      <w:r w:rsidRPr="00B5398F">
        <w:rPr>
          <w:rFonts w:cs="David" w:hint="cs"/>
          <w:sz w:val="24"/>
          <w:szCs w:val="24"/>
          <w:rtl/>
        </w:rPr>
        <w:t>מספרית</w:t>
      </w:r>
      <w:r w:rsidRPr="00B5398F">
        <w:rPr>
          <w:rFonts w:cs="David"/>
          <w:sz w:val="24"/>
          <w:szCs w:val="24"/>
          <w:rtl/>
        </w:rPr>
        <w:t xml:space="preserve">, </w:t>
      </w:r>
      <w:r w:rsidRPr="00B5398F">
        <w:rPr>
          <w:rFonts w:cs="David" w:hint="cs"/>
          <w:sz w:val="24"/>
          <w:szCs w:val="24"/>
          <w:rtl/>
        </w:rPr>
        <w:t>אך</w:t>
      </w:r>
      <w:r w:rsidRPr="00B5398F">
        <w:rPr>
          <w:rFonts w:cs="David"/>
          <w:sz w:val="24"/>
          <w:szCs w:val="24"/>
          <w:rtl/>
        </w:rPr>
        <w:t xml:space="preserve"> </w:t>
      </w:r>
      <w:r w:rsidRPr="00B5398F">
        <w:rPr>
          <w:rFonts w:cs="David" w:hint="cs"/>
          <w:sz w:val="24"/>
          <w:szCs w:val="24"/>
          <w:rtl/>
        </w:rPr>
        <w:t>כדאית</w:t>
      </w:r>
      <w:r w:rsidRPr="00B5398F">
        <w:rPr>
          <w:rFonts w:cs="David"/>
          <w:sz w:val="24"/>
          <w:szCs w:val="24"/>
          <w:rtl/>
        </w:rPr>
        <w:t xml:space="preserve"> </w:t>
      </w:r>
      <w:r w:rsidRPr="00B5398F">
        <w:rPr>
          <w:rFonts w:cs="David" w:hint="cs"/>
          <w:sz w:val="24"/>
          <w:szCs w:val="24"/>
          <w:rtl/>
        </w:rPr>
        <w:t>בגלל</w:t>
      </w:r>
      <w:r w:rsidRPr="00B5398F">
        <w:rPr>
          <w:rFonts w:cs="David"/>
          <w:sz w:val="24"/>
          <w:szCs w:val="24"/>
          <w:rtl/>
        </w:rPr>
        <w:t xml:space="preserve"> </w:t>
      </w:r>
      <w:r w:rsidRPr="00B5398F">
        <w:rPr>
          <w:rFonts w:cs="David" w:hint="cs"/>
          <w:sz w:val="24"/>
          <w:szCs w:val="24"/>
          <w:rtl/>
        </w:rPr>
        <w:t>אותם</w:t>
      </w:r>
      <w:r w:rsidRPr="00B5398F">
        <w:rPr>
          <w:rFonts w:cs="David"/>
          <w:sz w:val="24"/>
          <w:szCs w:val="24"/>
          <w:rtl/>
        </w:rPr>
        <w:t xml:space="preserve"> </w:t>
      </w:r>
      <w:r w:rsidRPr="00B5398F">
        <w:rPr>
          <w:rFonts w:cs="David" w:hint="cs"/>
          <w:sz w:val="24"/>
          <w:szCs w:val="24"/>
          <w:rtl/>
        </w:rPr>
        <w:t>המעטים</w:t>
      </w:r>
      <w:r w:rsidRPr="00B5398F">
        <w:rPr>
          <w:rFonts w:cs="David"/>
          <w:sz w:val="24"/>
          <w:szCs w:val="24"/>
          <w:rtl/>
        </w:rPr>
        <w:t xml:space="preserve">. </w:t>
      </w:r>
      <w:r w:rsidRPr="00B5398F">
        <w:rPr>
          <w:rFonts w:cs="David" w:hint="cs"/>
          <w:sz w:val="24"/>
          <w:szCs w:val="24"/>
          <w:rtl/>
        </w:rPr>
        <w:t>סוד</w:t>
      </w:r>
      <w:r w:rsidRPr="00B5398F">
        <w:rPr>
          <w:rFonts w:cs="David"/>
          <w:sz w:val="24"/>
          <w:szCs w:val="24"/>
          <w:rtl/>
        </w:rPr>
        <w:t xml:space="preserve"> </w:t>
      </w:r>
      <w:r w:rsidRPr="00B5398F">
        <w:rPr>
          <w:rFonts w:cs="David" w:hint="cs"/>
          <w:sz w:val="24"/>
          <w:szCs w:val="24"/>
          <w:rtl/>
        </w:rPr>
        <w:t>היהדות</w:t>
      </w:r>
      <w:r w:rsidRPr="00B5398F">
        <w:rPr>
          <w:rFonts w:cs="David"/>
          <w:sz w:val="24"/>
          <w:szCs w:val="24"/>
          <w:rtl/>
        </w:rPr>
        <w:t xml:space="preserve"> </w:t>
      </w:r>
      <w:r w:rsidRPr="00B5398F">
        <w:rPr>
          <w:rFonts w:cs="David" w:hint="cs"/>
          <w:sz w:val="24"/>
          <w:szCs w:val="24"/>
          <w:rtl/>
        </w:rPr>
        <w:t>הוא</w:t>
      </w:r>
      <w:r w:rsidRPr="00B5398F">
        <w:rPr>
          <w:rFonts w:cs="David"/>
          <w:sz w:val="24"/>
          <w:szCs w:val="24"/>
          <w:rtl/>
        </w:rPr>
        <w:t xml:space="preserve"> </w:t>
      </w:r>
      <w:r w:rsidRPr="00B5398F">
        <w:rPr>
          <w:rFonts w:cs="David" w:hint="cs"/>
          <w:sz w:val="24"/>
          <w:szCs w:val="24"/>
          <w:rtl/>
        </w:rPr>
        <w:t>אכן</w:t>
      </w:r>
      <w:r w:rsidRPr="00B5398F">
        <w:rPr>
          <w:rFonts w:cs="David"/>
          <w:sz w:val="24"/>
          <w:szCs w:val="24"/>
          <w:rtl/>
        </w:rPr>
        <w:t xml:space="preserve"> </w:t>
      </w:r>
      <w:r w:rsidRPr="00B5398F">
        <w:rPr>
          <w:rFonts w:cs="David" w:hint="cs"/>
          <w:sz w:val="24"/>
          <w:szCs w:val="24"/>
          <w:rtl/>
        </w:rPr>
        <w:t>בכך</w:t>
      </w:r>
      <w:r w:rsidRPr="00B5398F">
        <w:rPr>
          <w:rFonts w:cs="David"/>
          <w:sz w:val="24"/>
          <w:szCs w:val="24"/>
          <w:rtl/>
        </w:rPr>
        <w:t xml:space="preserve"> </w:t>
      </w:r>
      <w:r w:rsidRPr="00B5398F">
        <w:rPr>
          <w:rFonts w:cs="David" w:hint="cs"/>
          <w:sz w:val="24"/>
          <w:szCs w:val="24"/>
          <w:rtl/>
        </w:rPr>
        <w:t>שערכי</w:t>
      </w:r>
      <w:r w:rsidRPr="00B5398F">
        <w:rPr>
          <w:rFonts w:cs="David"/>
          <w:sz w:val="24"/>
          <w:szCs w:val="24"/>
          <w:rtl/>
        </w:rPr>
        <w:t xml:space="preserve"> </w:t>
      </w:r>
      <w:r w:rsidRPr="00B5398F">
        <w:rPr>
          <w:rFonts w:cs="David" w:hint="cs"/>
          <w:sz w:val="24"/>
          <w:szCs w:val="24"/>
          <w:rtl/>
        </w:rPr>
        <w:t>הסגולה</w:t>
      </w:r>
      <w:r w:rsidRPr="00B5398F">
        <w:rPr>
          <w:rFonts w:cs="David"/>
          <w:sz w:val="24"/>
          <w:szCs w:val="24"/>
          <w:rtl/>
        </w:rPr>
        <w:t xml:space="preserve"> </w:t>
      </w:r>
      <w:r w:rsidRPr="00B5398F">
        <w:rPr>
          <w:rFonts w:cs="David" w:hint="cs"/>
          <w:sz w:val="24"/>
          <w:szCs w:val="24"/>
          <w:rtl/>
        </w:rPr>
        <w:t>שלה</w:t>
      </w:r>
      <w:r w:rsidRPr="00B5398F">
        <w:rPr>
          <w:rFonts w:cs="David"/>
          <w:sz w:val="24"/>
          <w:szCs w:val="24"/>
          <w:rtl/>
        </w:rPr>
        <w:t xml:space="preserve"> </w:t>
      </w:r>
      <w:r w:rsidRPr="00B5398F">
        <w:rPr>
          <w:rFonts w:cs="David" w:hint="cs"/>
          <w:sz w:val="24"/>
          <w:szCs w:val="24"/>
          <w:rtl/>
        </w:rPr>
        <w:t>עוברים</w:t>
      </w:r>
      <w:r w:rsidRPr="00B5398F">
        <w:rPr>
          <w:rFonts w:cs="David"/>
          <w:sz w:val="24"/>
          <w:szCs w:val="24"/>
          <w:rtl/>
        </w:rPr>
        <w:t xml:space="preserve"> </w:t>
      </w:r>
      <w:r w:rsidRPr="00B5398F">
        <w:rPr>
          <w:rFonts w:cs="David" w:hint="cs"/>
          <w:sz w:val="24"/>
          <w:szCs w:val="24"/>
          <w:rtl/>
        </w:rPr>
        <w:t>בעצם</w:t>
      </w:r>
      <w:r w:rsidRPr="00B5398F">
        <w:rPr>
          <w:rFonts w:cs="David"/>
          <w:sz w:val="24"/>
          <w:szCs w:val="24"/>
          <w:rtl/>
        </w:rPr>
        <w:t xml:space="preserve"> </w:t>
      </w:r>
      <w:r w:rsidRPr="00B5398F">
        <w:rPr>
          <w:rFonts w:cs="David" w:hint="cs"/>
          <w:sz w:val="24"/>
          <w:szCs w:val="24"/>
          <w:rtl/>
        </w:rPr>
        <w:t>רק</w:t>
      </w:r>
      <w:r w:rsidRPr="00B5398F">
        <w:rPr>
          <w:rFonts w:cs="David"/>
          <w:sz w:val="24"/>
          <w:szCs w:val="24"/>
          <w:rtl/>
        </w:rPr>
        <w:t xml:space="preserve"> </w:t>
      </w:r>
      <w:r w:rsidRPr="00B5398F">
        <w:rPr>
          <w:rFonts w:cs="David" w:hint="cs"/>
          <w:sz w:val="24"/>
          <w:szCs w:val="24"/>
          <w:rtl/>
        </w:rPr>
        <w:t>בירושה</w:t>
      </w:r>
      <w:r w:rsidRPr="00B5398F">
        <w:rPr>
          <w:rFonts w:cs="David"/>
          <w:sz w:val="24"/>
          <w:szCs w:val="24"/>
          <w:rtl/>
        </w:rPr>
        <w:t xml:space="preserve">. </w:t>
      </w:r>
      <w:r w:rsidRPr="00B5398F">
        <w:rPr>
          <w:rFonts w:cs="David" w:hint="cs"/>
          <w:sz w:val="24"/>
          <w:szCs w:val="24"/>
          <w:rtl/>
        </w:rPr>
        <w:t>בזאת</w:t>
      </w:r>
      <w:r w:rsidRPr="00B5398F">
        <w:rPr>
          <w:rFonts w:cs="David"/>
          <w:sz w:val="24"/>
          <w:szCs w:val="24"/>
          <w:rtl/>
        </w:rPr>
        <w:t xml:space="preserve"> </w:t>
      </w:r>
      <w:r w:rsidRPr="00B5398F">
        <w:rPr>
          <w:rFonts w:cs="David" w:hint="cs"/>
          <w:sz w:val="24"/>
          <w:szCs w:val="24"/>
          <w:rtl/>
        </w:rPr>
        <w:t>יכולים</w:t>
      </w:r>
      <w:r w:rsidRPr="00B5398F">
        <w:rPr>
          <w:rFonts w:cs="David"/>
          <w:sz w:val="24"/>
          <w:szCs w:val="24"/>
          <w:rtl/>
        </w:rPr>
        <w:t xml:space="preserve"> </w:t>
      </w:r>
      <w:r w:rsidRPr="00B5398F">
        <w:rPr>
          <w:rFonts w:cs="David" w:hint="cs"/>
          <w:sz w:val="24"/>
          <w:szCs w:val="24"/>
          <w:rtl/>
        </w:rPr>
        <w:t>להיות</w:t>
      </w:r>
      <w:r w:rsidRPr="00B5398F">
        <w:rPr>
          <w:rFonts w:cs="David"/>
          <w:sz w:val="24"/>
          <w:szCs w:val="24"/>
          <w:rtl/>
        </w:rPr>
        <w:t xml:space="preserve"> </w:t>
      </w:r>
      <w:r w:rsidRPr="00B5398F">
        <w:rPr>
          <w:rFonts w:cs="David" w:hint="cs"/>
          <w:sz w:val="24"/>
          <w:szCs w:val="24"/>
          <w:rtl/>
        </w:rPr>
        <w:t>דורות</w:t>
      </w:r>
      <w:r w:rsidRPr="00B5398F">
        <w:rPr>
          <w:rFonts w:cs="David"/>
          <w:sz w:val="24"/>
          <w:szCs w:val="24"/>
          <w:rtl/>
        </w:rPr>
        <w:t xml:space="preserve"> </w:t>
      </w:r>
      <w:r w:rsidRPr="00B5398F">
        <w:rPr>
          <w:rFonts w:cs="David" w:hint="cs"/>
          <w:sz w:val="24"/>
          <w:szCs w:val="24"/>
          <w:rtl/>
        </w:rPr>
        <w:t>שלמים</w:t>
      </w:r>
      <w:r w:rsidRPr="00B5398F">
        <w:rPr>
          <w:rFonts w:cs="David"/>
          <w:sz w:val="24"/>
          <w:szCs w:val="24"/>
          <w:rtl/>
        </w:rPr>
        <w:t xml:space="preserve"> </w:t>
      </w:r>
      <w:r w:rsidRPr="00B5398F">
        <w:rPr>
          <w:rFonts w:cs="David" w:hint="cs"/>
          <w:sz w:val="24"/>
          <w:szCs w:val="24"/>
          <w:rtl/>
        </w:rPr>
        <w:t>שדילגו</w:t>
      </w:r>
      <w:r w:rsidRPr="00B5398F">
        <w:rPr>
          <w:rFonts w:cs="David"/>
          <w:sz w:val="24"/>
          <w:szCs w:val="24"/>
          <w:rtl/>
        </w:rPr>
        <w:t xml:space="preserve"> </w:t>
      </w:r>
      <w:r w:rsidRPr="00B5398F">
        <w:rPr>
          <w:rFonts w:cs="David" w:hint="cs"/>
          <w:sz w:val="24"/>
          <w:szCs w:val="24"/>
          <w:rtl/>
        </w:rPr>
        <w:t>עליהם</w:t>
      </w:r>
      <w:r w:rsidRPr="00B5398F">
        <w:rPr>
          <w:rFonts w:cs="David"/>
          <w:sz w:val="24"/>
          <w:szCs w:val="24"/>
          <w:rtl/>
        </w:rPr>
        <w:t xml:space="preserve">. </w:t>
      </w:r>
      <w:r w:rsidRPr="00B5398F">
        <w:rPr>
          <w:rFonts w:cs="David" w:hint="cs"/>
          <w:sz w:val="24"/>
          <w:szCs w:val="24"/>
          <w:rtl/>
        </w:rPr>
        <w:t>כלומר</w:t>
      </w:r>
      <w:r w:rsidRPr="00B5398F">
        <w:rPr>
          <w:rFonts w:cs="David"/>
          <w:sz w:val="24"/>
          <w:szCs w:val="24"/>
          <w:rtl/>
        </w:rPr>
        <w:t xml:space="preserve">, </w:t>
      </w:r>
      <w:r w:rsidRPr="00B5398F">
        <w:rPr>
          <w:rFonts w:cs="David" w:hint="cs"/>
          <w:sz w:val="24"/>
          <w:szCs w:val="24"/>
          <w:rtl/>
        </w:rPr>
        <w:t>לדלג</w:t>
      </w:r>
      <w:r w:rsidRPr="00B5398F">
        <w:rPr>
          <w:rFonts w:cs="David"/>
          <w:sz w:val="24"/>
          <w:szCs w:val="24"/>
          <w:rtl/>
        </w:rPr>
        <w:t xml:space="preserve"> </w:t>
      </w:r>
      <w:r w:rsidRPr="00B5398F">
        <w:rPr>
          <w:rFonts w:cs="David" w:hint="cs"/>
          <w:sz w:val="24"/>
          <w:szCs w:val="24"/>
          <w:rtl/>
        </w:rPr>
        <w:t>מצד</w:t>
      </w:r>
      <w:r w:rsidRPr="00B5398F">
        <w:rPr>
          <w:rFonts w:cs="David"/>
          <w:sz w:val="24"/>
          <w:szCs w:val="24"/>
          <w:rtl/>
        </w:rPr>
        <w:t xml:space="preserve"> </w:t>
      </w:r>
      <w:r w:rsidRPr="00B5398F">
        <w:rPr>
          <w:rFonts w:cs="David" w:hint="cs"/>
          <w:sz w:val="24"/>
          <w:szCs w:val="24"/>
          <w:rtl/>
        </w:rPr>
        <w:t>תודעת</w:t>
      </w:r>
      <w:r w:rsidRPr="00B5398F">
        <w:rPr>
          <w:rFonts w:cs="David"/>
          <w:sz w:val="24"/>
          <w:szCs w:val="24"/>
          <w:rtl/>
        </w:rPr>
        <w:t xml:space="preserve"> </w:t>
      </w:r>
      <w:r w:rsidRPr="00B5398F">
        <w:rPr>
          <w:rFonts w:cs="David" w:hint="cs"/>
          <w:sz w:val="24"/>
          <w:szCs w:val="24"/>
          <w:rtl/>
        </w:rPr>
        <w:t>הקניין</w:t>
      </w:r>
      <w:r w:rsidRPr="00B5398F">
        <w:rPr>
          <w:rFonts w:cs="David"/>
          <w:sz w:val="24"/>
          <w:szCs w:val="24"/>
          <w:rtl/>
        </w:rPr>
        <w:t xml:space="preserve"> </w:t>
      </w:r>
      <w:r w:rsidRPr="00B5398F">
        <w:rPr>
          <w:rFonts w:cs="David" w:hint="cs"/>
          <w:sz w:val="24"/>
          <w:szCs w:val="24"/>
          <w:rtl/>
        </w:rPr>
        <w:t>של</w:t>
      </w:r>
      <w:r w:rsidRPr="00B5398F">
        <w:rPr>
          <w:rFonts w:cs="David"/>
          <w:sz w:val="24"/>
          <w:szCs w:val="24"/>
          <w:rtl/>
        </w:rPr>
        <w:t xml:space="preserve"> </w:t>
      </w:r>
      <w:r w:rsidRPr="00B5398F">
        <w:rPr>
          <w:rFonts w:cs="David" w:hint="cs"/>
          <w:sz w:val="24"/>
          <w:szCs w:val="24"/>
          <w:rtl/>
        </w:rPr>
        <w:t>ערכי</w:t>
      </w:r>
      <w:r w:rsidRPr="00B5398F">
        <w:rPr>
          <w:rFonts w:cs="David"/>
          <w:sz w:val="24"/>
          <w:szCs w:val="24"/>
          <w:rtl/>
        </w:rPr>
        <w:t xml:space="preserve"> </w:t>
      </w:r>
      <w:r w:rsidRPr="00B5398F">
        <w:rPr>
          <w:rFonts w:cs="David" w:hint="cs"/>
          <w:sz w:val="24"/>
          <w:szCs w:val="24"/>
          <w:rtl/>
        </w:rPr>
        <w:t>הסגולה</w:t>
      </w:r>
      <w:r w:rsidRPr="00B5398F">
        <w:rPr>
          <w:rFonts w:cs="David"/>
          <w:sz w:val="24"/>
          <w:szCs w:val="24"/>
          <w:rtl/>
        </w:rPr>
        <w:t xml:space="preserve">, </w:t>
      </w:r>
      <w:r w:rsidRPr="00B5398F">
        <w:rPr>
          <w:rFonts w:cs="David" w:hint="cs"/>
          <w:sz w:val="24"/>
          <w:szCs w:val="24"/>
          <w:rtl/>
        </w:rPr>
        <w:t>ובכל</w:t>
      </w:r>
      <w:r w:rsidRPr="00B5398F">
        <w:rPr>
          <w:rFonts w:cs="David"/>
          <w:sz w:val="24"/>
          <w:szCs w:val="24"/>
          <w:rtl/>
        </w:rPr>
        <w:t xml:space="preserve"> </w:t>
      </w:r>
      <w:r w:rsidRPr="00B5398F">
        <w:rPr>
          <w:rFonts w:cs="David" w:hint="cs"/>
          <w:sz w:val="24"/>
          <w:szCs w:val="24"/>
          <w:rtl/>
        </w:rPr>
        <w:t>זאת</w:t>
      </w:r>
      <w:r w:rsidRPr="00B5398F">
        <w:rPr>
          <w:rFonts w:cs="David"/>
          <w:sz w:val="24"/>
          <w:szCs w:val="24"/>
          <w:rtl/>
        </w:rPr>
        <w:t xml:space="preserve"> </w:t>
      </w:r>
      <w:r w:rsidRPr="00B5398F">
        <w:rPr>
          <w:rFonts w:cs="David" w:hint="cs"/>
          <w:sz w:val="24"/>
          <w:szCs w:val="24"/>
          <w:rtl/>
        </w:rPr>
        <w:t>לא</w:t>
      </w:r>
      <w:r w:rsidRPr="00B5398F">
        <w:rPr>
          <w:rFonts w:cs="David"/>
          <w:sz w:val="24"/>
          <w:szCs w:val="24"/>
          <w:rtl/>
        </w:rPr>
        <w:t xml:space="preserve"> </w:t>
      </w:r>
      <w:r w:rsidRPr="00B5398F">
        <w:rPr>
          <w:rFonts w:cs="David" w:hint="cs"/>
          <w:sz w:val="24"/>
          <w:szCs w:val="24"/>
          <w:rtl/>
        </w:rPr>
        <w:t>לדלג</w:t>
      </w:r>
      <w:r w:rsidRPr="00B5398F">
        <w:rPr>
          <w:rFonts w:cs="David"/>
          <w:sz w:val="24"/>
          <w:szCs w:val="24"/>
          <w:rtl/>
        </w:rPr>
        <w:t xml:space="preserve"> </w:t>
      </w:r>
      <w:r w:rsidRPr="00B5398F">
        <w:rPr>
          <w:rFonts w:cs="David" w:hint="cs"/>
          <w:sz w:val="24"/>
          <w:szCs w:val="24"/>
          <w:rtl/>
        </w:rPr>
        <w:t>בתורשה</w:t>
      </w:r>
      <w:r w:rsidRPr="00B5398F">
        <w:rPr>
          <w:rFonts w:cs="David"/>
          <w:sz w:val="24"/>
          <w:szCs w:val="24"/>
          <w:rtl/>
        </w:rPr>
        <w:t xml:space="preserve"> </w:t>
      </w:r>
      <w:r w:rsidRPr="00B5398F">
        <w:rPr>
          <w:rFonts w:cs="David" w:hint="cs"/>
          <w:sz w:val="24"/>
          <w:szCs w:val="24"/>
          <w:rtl/>
        </w:rPr>
        <w:t>הבלתי</w:t>
      </w:r>
      <w:r w:rsidRPr="00B5398F">
        <w:rPr>
          <w:rFonts w:cs="David"/>
          <w:sz w:val="24"/>
          <w:szCs w:val="24"/>
          <w:rtl/>
        </w:rPr>
        <w:t xml:space="preserve"> </w:t>
      </w:r>
      <w:r w:rsidRPr="00B5398F">
        <w:rPr>
          <w:rFonts w:cs="David" w:hint="cs"/>
          <w:sz w:val="24"/>
          <w:szCs w:val="24"/>
          <w:rtl/>
        </w:rPr>
        <w:t>מודעת</w:t>
      </w:r>
      <w:r w:rsidRPr="00B5398F">
        <w:rPr>
          <w:rFonts w:cs="David"/>
          <w:sz w:val="24"/>
          <w:szCs w:val="24"/>
          <w:rtl/>
        </w:rPr>
        <w:t xml:space="preserve"> </w:t>
      </w:r>
      <w:r w:rsidRPr="00B5398F">
        <w:rPr>
          <w:rFonts w:cs="David" w:hint="cs"/>
          <w:sz w:val="24"/>
          <w:szCs w:val="24"/>
          <w:rtl/>
        </w:rPr>
        <w:t>מכוח</w:t>
      </w:r>
      <w:r w:rsidRPr="00B5398F">
        <w:rPr>
          <w:rFonts w:cs="David"/>
          <w:sz w:val="24"/>
          <w:szCs w:val="24"/>
          <w:rtl/>
        </w:rPr>
        <w:t xml:space="preserve"> </w:t>
      </w:r>
      <w:r>
        <w:rPr>
          <w:rFonts w:cs="David" w:hint="cs"/>
          <w:sz w:val="24"/>
          <w:szCs w:val="24"/>
          <w:rtl/>
        </w:rPr>
        <w:t>הדם</w:t>
      </w:r>
      <w:r w:rsidRPr="00B5398F">
        <w:rPr>
          <w:rFonts w:cs="David"/>
          <w:sz w:val="24"/>
          <w:szCs w:val="24"/>
          <w:rtl/>
        </w:rPr>
        <w:t xml:space="preserve">. </w:t>
      </w:r>
      <w:r w:rsidRPr="00B5398F">
        <w:rPr>
          <w:rFonts w:cs="David" w:hint="cs"/>
          <w:sz w:val="24"/>
          <w:szCs w:val="24"/>
          <w:rtl/>
        </w:rPr>
        <w:t>על</w:t>
      </w:r>
      <w:r w:rsidRPr="00B5398F">
        <w:rPr>
          <w:rFonts w:cs="David"/>
          <w:sz w:val="24"/>
          <w:szCs w:val="24"/>
          <w:rtl/>
        </w:rPr>
        <w:t xml:space="preserve"> </w:t>
      </w:r>
      <w:r w:rsidRPr="00B5398F">
        <w:rPr>
          <w:rFonts w:cs="David" w:hint="cs"/>
          <w:sz w:val="24"/>
          <w:szCs w:val="24"/>
          <w:rtl/>
        </w:rPr>
        <w:t>כך</w:t>
      </w:r>
      <w:r w:rsidRPr="00B5398F">
        <w:rPr>
          <w:rFonts w:cs="David"/>
          <w:sz w:val="24"/>
          <w:szCs w:val="24"/>
          <w:rtl/>
        </w:rPr>
        <w:t xml:space="preserve"> </w:t>
      </w:r>
      <w:r w:rsidRPr="00B5398F">
        <w:rPr>
          <w:rFonts w:cs="David" w:hint="cs"/>
          <w:sz w:val="24"/>
          <w:szCs w:val="24"/>
          <w:rtl/>
        </w:rPr>
        <w:t>מלמד</w:t>
      </w:r>
      <w:r w:rsidRPr="00B5398F">
        <w:rPr>
          <w:rFonts w:cs="David"/>
          <w:sz w:val="24"/>
          <w:szCs w:val="24"/>
          <w:rtl/>
        </w:rPr>
        <w:t xml:space="preserve"> </w:t>
      </w:r>
      <w:r w:rsidRPr="00B5398F">
        <w:rPr>
          <w:rFonts w:cs="David" w:hint="cs"/>
          <w:sz w:val="24"/>
          <w:szCs w:val="24"/>
          <w:rtl/>
        </w:rPr>
        <w:t>אותנו</w:t>
      </w:r>
      <w:r w:rsidRPr="00B5398F">
        <w:rPr>
          <w:rFonts w:cs="David"/>
          <w:sz w:val="24"/>
          <w:szCs w:val="24"/>
          <w:rtl/>
        </w:rPr>
        <w:t xml:space="preserve"> </w:t>
      </w:r>
      <w:r w:rsidRPr="00B5398F">
        <w:rPr>
          <w:rFonts w:cs="David" w:hint="cs"/>
          <w:sz w:val="24"/>
          <w:szCs w:val="24"/>
          <w:rtl/>
        </w:rPr>
        <w:t>כבר</w:t>
      </w:r>
      <w:r w:rsidRPr="00B5398F">
        <w:rPr>
          <w:rFonts w:cs="David"/>
          <w:sz w:val="24"/>
          <w:szCs w:val="24"/>
          <w:rtl/>
        </w:rPr>
        <w:t xml:space="preserve"> </w:t>
      </w:r>
      <w:r w:rsidRPr="00B5398F">
        <w:rPr>
          <w:rFonts w:cs="David" w:hint="cs"/>
          <w:sz w:val="24"/>
          <w:szCs w:val="24"/>
          <w:rtl/>
        </w:rPr>
        <w:t>יהודה</w:t>
      </w:r>
      <w:r w:rsidRPr="00B5398F">
        <w:rPr>
          <w:rFonts w:cs="David"/>
          <w:sz w:val="24"/>
          <w:szCs w:val="24"/>
          <w:rtl/>
        </w:rPr>
        <w:t xml:space="preserve"> </w:t>
      </w:r>
      <w:r w:rsidRPr="00B5398F">
        <w:rPr>
          <w:rFonts w:cs="David" w:hint="cs"/>
          <w:sz w:val="24"/>
          <w:szCs w:val="24"/>
          <w:rtl/>
        </w:rPr>
        <w:t>הלוי</w:t>
      </w:r>
      <w:r w:rsidRPr="00B5398F">
        <w:rPr>
          <w:rFonts w:cs="David"/>
          <w:sz w:val="24"/>
          <w:szCs w:val="24"/>
          <w:rtl/>
        </w:rPr>
        <w:t xml:space="preserve"> </w:t>
      </w:r>
      <w:r w:rsidRPr="00B5398F">
        <w:rPr>
          <w:rFonts w:cs="David" w:hint="cs"/>
          <w:sz w:val="24"/>
          <w:szCs w:val="24"/>
          <w:rtl/>
        </w:rPr>
        <w:t>בכוזרי</w:t>
      </w:r>
      <w:r w:rsidRPr="00B5398F">
        <w:rPr>
          <w:rFonts w:cs="David"/>
          <w:sz w:val="24"/>
          <w:szCs w:val="24"/>
          <w:rtl/>
        </w:rPr>
        <w:t xml:space="preserve"> </w:t>
      </w:r>
      <w:r w:rsidRPr="00B5398F">
        <w:rPr>
          <w:rFonts w:cs="David" w:hint="cs"/>
          <w:sz w:val="24"/>
          <w:szCs w:val="24"/>
          <w:rtl/>
        </w:rPr>
        <w:t>על</w:t>
      </w:r>
      <w:r w:rsidRPr="00B5398F">
        <w:rPr>
          <w:rFonts w:cs="David"/>
          <w:sz w:val="24"/>
          <w:szCs w:val="24"/>
          <w:rtl/>
        </w:rPr>
        <w:t xml:space="preserve"> </w:t>
      </w:r>
      <w:r w:rsidRPr="00B5398F">
        <w:rPr>
          <w:rFonts w:cs="David" w:hint="cs"/>
          <w:sz w:val="24"/>
          <w:szCs w:val="24"/>
          <w:rtl/>
        </w:rPr>
        <w:t>פי</w:t>
      </w:r>
      <w:r w:rsidRPr="00B5398F">
        <w:rPr>
          <w:rFonts w:cs="David"/>
          <w:sz w:val="24"/>
          <w:szCs w:val="24"/>
          <w:rtl/>
        </w:rPr>
        <w:t xml:space="preserve"> </w:t>
      </w:r>
      <w:r w:rsidRPr="00B5398F">
        <w:rPr>
          <w:rFonts w:cs="David" w:hint="cs"/>
          <w:sz w:val="24"/>
          <w:szCs w:val="24"/>
          <w:rtl/>
        </w:rPr>
        <w:t>דוגמתו</w:t>
      </w:r>
      <w:r w:rsidRPr="00B5398F">
        <w:rPr>
          <w:rFonts w:cs="David"/>
          <w:sz w:val="24"/>
          <w:szCs w:val="24"/>
          <w:rtl/>
        </w:rPr>
        <w:t xml:space="preserve"> </w:t>
      </w:r>
      <w:r w:rsidRPr="00B5398F">
        <w:rPr>
          <w:rFonts w:cs="David" w:hint="cs"/>
          <w:sz w:val="24"/>
          <w:szCs w:val="24"/>
          <w:rtl/>
        </w:rPr>
        <w:t>של</w:t>
      </w:r>
      <w:r w:rsidRPr="00B5398F">
        <w:rPr>
          <w:rFonts w:cs="David"/>
          <w:sz w:val="24"/>
          <w:szCs w:val="24"/>
          <w:rtl/>
        </w:rPr>
        <w:t xml:space="preserve"> </w:t>
      </w:r>
      <w:r w:rsidRPr="00B5398F">
        <w:rPr>
          <w:rFonts w:cs="David" w:hint="cs"/>
          <w:sz w:val="24"/>
          <w:szCs w:val="24"/>
          <w:rtl/>
        </w:rPr>
        <w:t>אברהם</w:t>
      </w:r>
      <w:r w:rsidRPr="00B5398F">
        <w:rPr>
          <w:rFonts w:cs="David"/>
          <w:sz w:val="24"/>
          <w:szCs w:val="24"/>
          <w:rtl/>
        </w:rPr>
        <w:t xml:space="preserve">, </w:t>
      </w:r>
      <w:r w:rsidRPr="00B5398F">
        <w:rPr>
          <w:rFonts w:cs="David" w:hint="cs"/>
          <w:sz w:val="24"/>
          <w:szCs w:val="24"/>
          <w:rtl/>
        </w:rPr>
        <w:t>שהיה</w:t>
      </w:r>
      <w:r w:rsidRPr="00B5398F">
        <w:rPr>
          <w:rFonts w:cs="David"/>
          <w:sz w:val="24"/>
          <w:szCs w:val="24"/>
          <w:rtl/>
        </w:rPr>
        <w:t xml:space="preserve"> </w:t>
      </w:r>
      <w:r w:rsidRPr="00B5398F">
        <w:rPr>
          <w:rFonts w:cs="David" w:hint="cs"/>
          <w:sz w:val="24"/>
          <w:szCs w:val="24"/>
          <w:rtl/>
        </w:rPr>
        <w:t>אמנם</w:t>
      </w:r>
      <w:r w:rsidRPr="00B5398F">
        <w:rPr>
          <w:rFonts w:cs="David"/>
          <w:sz w:val="24"/>
          <w:szCs w:val="24"/>
          <w:rtl/>
        </w:rPr>
        <w:t xml:space="preserve"> </w:t>
      </w:r>
      <w:r w:rsidRPr="00B5398F">
        <w:rPr>
          <w:rFonts w:cs="David" w:hint="cs"/>
          <w:sz w:val="24"/>
          <w:szCs w:val="24"/>
          <w:rtl/>
        </w:rPr>
        <w:t>מצאצאי</w:t>
      </w:r>
      <w:r w:rsidRPr="00B5398F">
        <w:rPr>
          <w:rFonts w:cs="David"/>
          <w:sz w:val="24"/>
          <w:szCs w:val="24"/>
          <w:rtl/>
        </w:rPr>
        <w:t xml:space="preserve"> </w:t>
      </w:r>
      <w:r w:rsidRPr="00B5398F">
        <w:rPr>
          <w:rFonts w:cs="David" w:hint="cs"/>
          <w:sz w:val="24"/>
          <w:szCs w:val="24"/>
          <w:rtl/>
        </w:rPr>
        <w:t>אדם</w:t>
      </w:r>
      <w:r w:rsidRPr="00B5398F">
        <w:rPr>
          <w:rFonts w:cs="David"/>
          <w:sz w:val="24"/>
          <w:szCs w:val="24"/>
          <w:rtl/>
        </w:rPr>
        <w:t xml:space="preserve"> </w:t>
      </w:r>
      <w:r w:rsidRPr="00B5398F">
        <w:rPr>
          <w:rFonts w:cs="David" w:hint="cs"/>
          <w:sz w:val="24"/>
          <w:szCs w:val="24"/>
          <w:rtl/>
        </w:rPr>
        <w:t>הראשון</w:t>
      </w:r>
      <w:r w:rsidRPr="00B5398F">
        <w:rPr>
          <w:rFonts w:cs="David"/>
          <w:sz w:val="24"/>
          <w:szCs w:val="24"/>
          <w:rtl/>
        </w:rPr>
        <w:t xml:space="preserve">, </w:t>
      </w:r>
      <w:r w:rsidRPr="00B5398F">
        <w:rPr>
          <w:rFonts w:cs="David" w:hint="cs"/>
          <w:sz w:val="24"/>
          <w:szCs w:val="24"/>
          <w:rtl/>
        </w:rPr>
        <w:t>שת</w:t>
      </w:r>
      <w:r w:rsidRPr="00B5398F">
        <w:rPr>
          <w:rFonts w:cs="David"/>
          <w:sz w:val="24"/>
          <w:szCs w:val="24"/>
          <w:rtl/>
        </w:rPr>
        <w:t xml:space="preserve">, </w:t>
      </w:r>
      <w:r w:rsidRPr="00B5398F">
        <w:rPr>
          <w:rFonts w:cs="David" w:hint="cs"/>
          <w:sz w:val="24"/>
          <w:szCs w:val="24"/>
          <w:rtl/>
        </w:rPr>
        <w:t>נוח</w:t>
      </w:r>
      <w:r w:rsidRPr="00B5398F">
        <w:rPr>
          <w:rFonts w:cs="David"/>
          <w:sz w:val="24"/>
          <w:szCs w:val="24"/>
          <w:rtl/>
        </w:rPr>
        <w:t xml:space="preserve">, </w:t>
      </w:r>
      <w:r w:rsidRPr="00B5398F">
        <w:rPr>
          <w:rFonts w:cs="David" w:hint="cs"/>
          <w:sz w:val="24"/>
          <w:szCs w:val="24"/>
          <w:rtl/>
        </w:rPr>
        <w:t>שם</w:t>
      </w:r>
      <w:r w:rsidRPr="00B5398F">
        <w:rPr>
          <w:rFonts w:cs="David"/>
          <w:sz w:val="24"/>
          <w:szCs w:val="24"/>
          <w:rtl/>
        </w:rPr>
        <w:t xml:space="preserve">, </w:t>
      </w:r>
      <w:r w:rsidRPr="00B5398F">
        <w:rPr>
          <w:rFonts w:cs="David" w:hint="cs"/>
          <w:sz w:val="24"/>
          <w:szCs w:val="24"/>
          <w:rtl/>
        </w:rPr>
        <w:t>אך</w:t>
      </w:r>
      <w:r w:rsidRPr="00B5398F">
        <w:rPr>
          <w:rFonts w:cs="David"/>
          <w:sz w:val="24"/>
          <w:szCs w:val="24"/>
          <w:rtl/>
        </w:rPr>
        <w:t xml:space="preserve"> </w:t>
      </w:r>
      <w:r w:rsidRPr="00B5398F">
        <w:rPr>
          <w:rFonts w:cs="David" w:hint="cs"/>
          <w:sz w:val="24"/>
          <w:szCs w:val="24"/>
          <w:rtl/>
        </w:rPr>
        <w:t>היה</w:t>
      </w:r>
      <w:r w:rsidRPr="00B5398F">
        <w:rPr>
          <w:rFonts w:cs="David"/>
          <w:sz w:val="24"/>
          <w:szCs w:val="24"/>
          <w:rtl/>
        </w:rPr>
        <w:t xml:space="preserve"> </w:t>
      </w:r>
      <w:r w:rsidRPr="00B5398F">
        <w:rPr>
          <w:rFonts w:cs="David" w:hint="cs"/>
          <w:sz w:val="24"/>
          <w:szCs w:val="24"/>
          <w:rtl/>
        </w:rPr>
        <w:t>בנו</w:t>
      </w:r>
      <w:r w:rsidRPr="00B5398F">
        <w:rPr>
          <w:rFonts w:cs="David"/>
          <w:sz w:val="24"/>
          <w:szCs w:val="24"/>
          <w:rtl/>
        </w:rPr>
        <w:t xml:space="preserve"> </w:t>
      </w:r>
      <w:r w:rsidRPr="00B5398F">
        <w:rPr>
          <w:rFonts w:cs="David" w:hint="cs"/>
          <w:sz w:val="24"/>
          <w:szCs w:val="24"/>
          <w:rtl/>
        </w:rPr>
        <w:t>של</w:t>
      </w:r>
      <w:r w:rsidRPr="00B5398F">
        <w:rPr>
          <w:rFonts w:cs="David"/>
          <w:sz w:val="24"/>
          <w:szCs w:val="24"/>
          <w:rtl/>
        </w:rPr>
        <w:t xml:space="preserve"> </w:t>
      </w:r>
      <w:r w:rsidRPr="00B5398F">
        <w:rPr>
          <w:rFonts w:cs="David" w:hint="cs"/>
          <w:sz w:val="24"/>
          <w:szCs w:val="24"/>
          <w:rtl/>
        </w:rPr>
        <w:t>תרח</w:t>
      </w:r>
      <w:r>
        <w:rPr>
          <w:rFonts w:cs="David" w:hint="cs"/>
          <w:sz w:val="24"/>
          <w:szCs w:val="24"/>
          <w:rtl/>
        </w:rPr>
        <w:t>.</w:t>
      </w:r>
    </w:p>
    <w:sectPr w:rsidR="00B5398F" w:rsidRPr="00B5398F" w:rsidSect="005559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0C8"/>
    <w:rsid w:val="00031551"/>
    <w:rsid w:val="003A60C8"/>
    <w:rsid w:val="005559A7"/>
    <w:rsid w:val="009B383F"/>
    <w:rsid w:val="00B539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8F"/>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725</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2</cp:revision>
  <dcterms:created xsi:type="dcterms:W3CDTF">2014-09-08T08:03:00Z</dcterms:created>
  <dcterms:modified xsi:type="dcterms:W3CDTF">2014-09-08T09:44:00Z</dcterms:modified>
</cp:coreProperties>
</file>