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9B" w:rsidRPr="006A0F9B" w:rsidRDefault="002356FF" w:rsidP="00195353">
      <w:pPr>
        <w:spacing w:after="0"/>
        <w:jc w:val="center"/>
        <w:rPr>
          <w:rFonts w:cs="Guttman Hodes"/>
          <w:b/>
          <w:bCs/>
          <w:sz w:val="32"/>
          <w:szCs w:val="32"/>
          <w:rtl/>
        </w:rPr>
      </w:pPr>
      <w:r>
        <w:rPr>
          <w:rFonts w:cs="Guttman Hodes" w:hint="cs"/>
          <w:b/>
          <w:bCs/>
          <w:sz w:val="32"/>
          <w:szCs w:val="32"/>
          <w:rtl/>
        </w:rPr>
        <w:t>החלל הפנוי והמקום הממשי</w:t>
      </w:r>
    </w:p>
    <w:p w:rsidR="006A0F9B" w:rsidRDefault="006A0F9B" w:rsidP="00195353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</w:p>
    <w:p w:rsidR="006A0F9B" w:rsidRDefault="006A0F9B" w:rsidP="00195353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</w:p>
    <w:p w:rsidR="007D1349" w:rsidRPr="005A451C" w:rsidRDefault="007D1349" w:rsidP="00195353">
      <w:pPr>
        <w:spacing w:after="0"/>
        <w:jc w:val="both"/>
        <w:rPr>
          <w:rFonts w:cs="David"/>
          <w:b/>
          <w:bCs/>
          <w:sz w:val="24"/>
          <w:szCs w:val="24"/>
        </w:rPr>
      </w:pPr>
      <w:r w:rsidRPr="005A451C">
        <w:rPr>
          <w:rFonts w:cs="David" w:hint="cs"/>
          <w:b/>
          <w:bCs/>
          <w:sz w:val="24"/>
          <w:szCs w:val="24"/>
          <w:rtl/>
        </w:rPr>
        <w:t>שלומית תמרי, מוריס מרלו פונטי והחינוך הסביבתי</w:t>
      </w:r>
    </w:p>
    <w:p w:rsidR="00682D4E" w:rsidRPr="005A451C" w:rsidRDefault="00D31E2F" w:rsidP="00195353">
      <w:pPr>
        <w:spacing w:after="0"/>
        <w:jc w:val="both"/>
        <w:rPr>
          <w:rFonts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6.3pt;margin-top:7.3pt;width:408.3pt;height:320.65pt;rotation:220212fd;z-index:251664384">
            <v:imagedata r:id="rId4" o:title=""/>
            <w10:wrap anchorx="page"/>
          </v:shape>
        </w:pict>
      </w:r>
      <w:r>
        <w:rPr>
          <w:rFonts w:cs="David"/>
          <w:sz w:val="24"/>
          <w:szCs w:val="24"/>
          <w:rtl/>
        </w:rPr>
      </w:r>
      <w:r>
        <w:rPr>
          <w:rFonts w:cs="David"/>
          <w:sz w:val="24"/>
          <w:szCs w:val="24"/>
        </w:rPr>
        <w:pict>
          <v:group id="_x0000_s1028" editas="canvas" style="width:407.55pt;height:320.8pt;mso-position-horizontal-relative:char;mso-position-vertical-relative:line" coordorigin=",1350" coordsize="8151,6416">
            <o:lock v:ext="edit" aspectratio="t"/>
            <v:shape id="_x0000_s1027" type="#_x0000_t75" style="position:absolute;top:1350;width:8151;height:6416" o:preferrelative="f">
              <v:fill o:detectmouseclick="t"/>
              <v:path o:extrusionok="t" o:connecttype="none"/>
              <o:lock v:ext="edit" text="t"/>
            </v:shape>
            <w10:wrap type="none" anchorx="page"/>
            <w10:anchorlock/>
          </v:group>
        </w:pict>
      </w:r>
    </w:p>
    <w:p w:rsidR="007D1349" w:rsidRPr="005A451C" w:rsidRDefault="007D1349" w:rsidP="00195353">
      <w:pPr>
        <w:spacing w:after="0"/>
        <w:jc w:val="both"/>
        <w:rPr>
          <w:rFonts w:cs="David"/>
          <w:sz w:val="24"/>
          <w:szCs w:val="24"/>
          <w:rtl/>
        </w:rPr>
      </w:pPr>
      <w:r w:rsidRPr="005A451C">
        <w:rPr>
          <w:rFonts w:cs="David" w:hint="cs"/>
          <w:noProof/>
          <w:sz w:val="24"/>
          <w:szCs w:val="24"/>
          <w:rtl/>
        </w:rPr>
        <w:drawing>
          <wp:inline distT="0" distB="0" distL="0" distR="0">
            <wp:extent cx="4831080" cy="3467735"/>
            <wp:effectExtent l="19050" t="0" r="7620" b="0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346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349" w:rsidRPr="005A451C" w:rsidRDefault="007D1349" w:rsidP="00195353">
      <w:pPr>
        <w:spacing w:after="0"/>
        <w:jc w:val="both"/>
        <w:rPr>
          <w:rFonts w:cs="David"/>
          <w:sz w:val="24"/>
          <w:szCs w:val="24"/>
          <w:rtl/>
        </w:rPr>
      </w:pPr>
    </w:p>
    <w:p w:rsidR="007D1349" w:rsidRPr="005A451C" w:rsidRDefault="007D1349" w:rsidP="00195353">
      <w:pPr>
        <w:spacing w:after="0"/>
        <w:jc w:val="both"/>
        <w:rPr>
          <w:rFonts w:cs="David"/>
          <w:sz w:val="24"/>
          <w:szCs w:val="24"/>
          <w:rtl/>
        </w:rPr>
      </w:pPr>
    </w:p>
    <w:p w:rsidR="007D1349" w:rsidRPr="005A451C" w:rsidRDefault="007D1349" w:rsidP="00195353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5A451C">
        <w:rPr>
          <w:rFonts w:cs="David" w:hint="cs"/>
          <w:b/>
          <w:bCs/>
          <w:sz w:val="24"/>
          <w:szCs w:val="24"/>
          <w:rtl/>
        </w:rPr>
        <w:lastRenderedPageBreak/>
        <w:t>פרנץ רוזנצווייג, כוכב הגאולה</w:t>
      </w:r>
    </w:p>
    <w:p w:rsidR="007D1349" w:rsidRPr="005A451C" w:rsidRDefault="007D1349" w:rsidP="00195353">
      <w:pPr>
        <w:spacing w:after="0"/>
        <w:jc w:val="both"/>
        <w:rPr>
          <w:rFonts w:cs="David"/>
          <w:sz w:val="24"/>
          <w:szCs w:val="24"/>
          <w:rtl/>
        </w:rPr>
      </w:pPr>
      <w:r w:rsidRPr="005A451C">
        <w:rPr>
          <w:rFonts w:cs="David"/>
          <w:noProof/>
          <w:sz w:val="24"/>
          <w:szCs w:val="24"/>
          <w:rtl/>
        </w:rPr>
        <w:drawing>
          <wp:inline distT="0" distB="0" distL="0" distR="0">
            <wp:extent cx="4519930" cy="7091045"/>
            <wp:effectExtent l="19050" t="0" r="0" b="0"/>
            <wp:docPr id="12" name="תמונה 12" descr="C:\Users\User\Dropbox\איתן\שיעורים\איה מקום כבודו\מרחב בכוכ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ropbox\איתן\שיעורים\איה מקום כבודו\מרחב בכוכב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709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F9B" w:rsidRDefault="006A0F9B" w:rsidP="00195353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</w:p>
    <w:p w:rsidR="006A0F9B" w:rsidRDefault="006A0F9B" w:rsidP="00195353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</w:p>
    <w:p w:rsidR="006A0F9B" w:rsidRDefault="006A0F9B" w:rsidP="00195353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</w:p>
    <w:p w:rsidR="006A0F9B" w:rsidRDefault="006A0F9B" w:rsidP="00195353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</w:p>
    <w:p w:rsidR="006A0F9B" w:rsidRDefault="006A0F9B" w:rsidP="00195353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</w:p>
    <w:p w:rsidR="006A0F9B" w:rsidRDefault="006A0F9B" w:rsidP="00195353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</w:p>
    <w:p w:rsidR="006A0F9B" w:rsidRDefault="006A0F9B" w:rsidP="00195353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</w:p>
    <w:p w:rsidR="006A0F9B" w:rsidRDefault="006A0F9B" w:rsidP="00195353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</w:p>
    <w:p w:rsidR="006A0F9B" w:rsidRDefault="006A0F9B" w:rsidP="00195353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</w:p>
    <w:p w:rsidR="005A451C" w:rsidRPr="005A451C" w:rsidRDefault="005A451C" w:rsidP="00195353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5A451C">
        <w:rPr>
          <w:rFonts w:cs="David" w:hint="cs"/>
          <w:b/>
          <w:bCs/>
          <w:sz w:val="24"/>
          <w:szCs w:val="24"/>
          <w:rtl/>
        </w:rPr>
        <w:lastRenderedPageBreak/>
        <w:t>נפש החיים, שער ג</w:t>
      </w:r>
    </w:p>
    <w:p w:rsidR="005A451C" w:rsidRDefault="005A451C" w:rsidP="00195353">
      <w:pPr>
        <w:spacing w:after="0"/>
        <w:jc w:val="both"/>
        <w:rPr>
          <w:rFonts w:cs="David"/>
          <w:sz w:val="24"/>
          <w:szCs w:val="24"/>
          <w:rtl/>
        </w:rPr>
      </w:pPr>
      <w:r w:rsidRPr="005A451C">
        <w:rPr>
          <w:rFonts w:cs="David" w:hint="cs"/>
          <w:sz w:val="24"/>
          <w:szCs w:val="24"/>
          <w:rtl/>
        </w:rPr>
        <w:t>וכבר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אמרו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ז</w:t>
      </w:r>
      <w:r w:rsidRPr="005A451C">
        <w:rPr>
          <w:rFonts w:cs="David"/>
          <w:sz w:val="24"/>
          <w:szCs w:val="24"/>
          <w:rtl/>
        </w:rPr>
        <w:t>"</w:t>
      </w:r>
      <w:r w:rsidRPr="005A451C">
        <w:rPr>
          <w:rFonts w:cs="David" w:hint="cs"/>
          <w:sz w:val="24"/>
          <w:szCs w:val="24"/>
          <w:rtl/>
        </w:rPr>
        <w:t>ל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באבות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שכל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דבריהם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כגחלי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אש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שכמו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הגחלת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שאף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שלא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נראה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בה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רק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ניצוץ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אש</w:t>
      </w:r>
      <w:r w:rsidRPr="005A451C">
        <w:rPr>
          <w:rFonts w:cs="David"/>
          <w:sz w:val="24"/>
          <w:szCs w:val="24"/>
          <w:rtl/>
        </w:rPr>
        <w:t xml:space="preserve">. </w:t>
      </w:r>
      <w:r w:rsidRPr="005A451C">
        <w:rPr>
          <w:rFonts w:cs="David" w:hint="cs"/>
          <w:sz w:val="24"/>
          <w:szCs w:val="24"/>
          <w:rtl/>
        </w:rPr>
        <w:t>אם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תשים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כחך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בה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להפכה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ולנפחה</w:t>
      </w:r>
      <w:r w:rsidRPr="005A451C">
        <w:rPr>
          <w:rFonts w:cs="David"/>
          <w:sz w:val="24"/>
          <w:szCs w:val="24"/>
          <w:rtl/>
        </w:rPr>
        <w:t xml:space="preserve">. </w:t>
      </w:r>
      <w:r w:rsidRPr="005A451C">
        <w:rPr>
          <w:rFonts w:cs="David" w:hint="cs"/>
          <w:sz w:val="24"/>
          <w:szCs w:val="24"/>
          <w:rtl/>
        </w:rPr>
        <w:t>כל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שתנפחה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יותר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תתלהב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ותתפשט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בה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הניצוץ</w:t>
      </w:r>
      <w:r w:rsidRPr="005A451C">
        <w:rPr>
          <w:rFonts w:cs="David"/>
          <w:sz w:val="24"/>
          <w:szCs w:val="24"/>
          <w:rtl/>
        </w:rPr>
        <w:t xml:space="preserve">. </w:t>
      </w:r>
      <w:r w:rsidRPr="005A451C">
        <w:rPr>
          <w:rFonts w:cs="David" w:hint="cs"/>
          <w:sz w:val="24"/>
          <w:szCs w:val="24"/>
          <w:rtl/>
        </w:rPr>
        <w:t>עד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שתעשה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כולה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לוחשת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ותוכל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ליהנות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ממנה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להשתמש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לאורה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ולהתחמם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נגדה</w:t>
      </w:r>
      <w:r w:rsidRPr="005A451C">
        <w:rPr>
          <w:rFonts w:cs="David"/>
          <w:sz w:val="24"/>
          <w:szCs w:val="24"/>
          <w:rtl/>
        </w:rPr>
        <w:t xml:space="preserve">. </w:t>
      </w:r>
      <w:r w:rsidRPr="005A451C">
        <w:rPr>
          <w:rFonts w:cs="David" w:hint="cs"/>
          <w:sz w:val="24"/>
          <w:szCs w:val="24"/>
          <w:rtl/>
        </w:rPr>
        <w:t>אבל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רק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נגדה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ולא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לאוחזה</w:t>
      </w:r>
      <w:r w:rsidRPr="005A451C">
        <w:rPr>
          <w:rFonts w:cs="David"/>
          <w:sz w:val="24"/>
          <w:szCs w:val="24"/>
          <w:rtl/>
        </w:rPr>
        <w:t xml:space="preserve">. </w:t>
      </w:r>
      <w:r w:rsidRPr="005A451C">
        <w:rPr>
          <w:rFonts w:cs="David" w:hint="cs"/>
          <w:sz w:val="24"/>
          <w:szCs w:val="24"/>
          <w:rtl/>
        </w:rPr>
        <w:t>שכיון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שנעשית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לוחשת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צריך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זהירות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שלא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תכוה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בה</w:t>
      </w:r>
      <w:r w:rsidRPr="005A451C">
        <w:rPr>
          <w:rFonts w:cs="David"/>
          <w:sz w:val="24"/>
          <w:szCs w:val="24"/>
          <w:rtl/>
        </w:rPr>
        <w:t xml:space="preserve">. </w:t>
      </w:r>
      <w:r w:rsidRPr="005A451C">
        <w:rPr>
          <w:rFonts w:cs="David" w:hint="cs"/>
          <w:sz w:val="24"/>
          <w:szCs w:val="24"/>
          <w:rtl/>
        </w:rPr>
        <w:t>כן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בדמיון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זה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נמשלו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כל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דברי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חכמים</w:t>
      </w:r>
      <w:r w:rsidRPr="005A451C">
        <w:rPr>
          <w:rFonts w:cs="David"/>
          <w:sz w:val="24"/>
          <w:szCs w:val="24"/>
          <w:rtl/>
        </w:rPr>
        <w:t xml:space="preserve">. </w:t>
      </w:r>
      <w:r w:rsidRPr="005A451C">
        <w:rPr>
          <w:rFonts w:cs="David" w:hint="cs"/>
          <w:sz w:val="24"/>
          <w:szCs w:val="24"/>
          <w:rtl/>
        </w:rPr>
        <w:t>שאף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שנראים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דברים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קצרים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ופשוטים</w:t>
      </w:r>
      <w:r w:rsidRPr="005A451C">
        <w:rPr>
          <w:rFonts w:cs="David"/>
          <w:sz w:val="24"/>
          <w:szCs w:val="24"/>
          <w:rtl/>
        </w:rPr>
        <w:t xml:space="preserve">. </w:t>
      </w:r>
      <w:r w:rsidRPr="005A451C">
        <w:rPr>
          <w:rFonts w:cs="David" w:hint="cs"/>
          <w:sz w:val="24"/>
          <w:szCs w:val="24"/>
          <w:rtl/>
        </w:rPr>
        <w:t>אבל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הם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כפטיש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יפוצצו</w:t>
      </w:r>
      <w:r w:rsidRPr="005A451C">
        <w:rPr>
          <w:rFonts w:cs="David"/>
          <w:sz w:val="24"/>
          <w:szCs w:val="24"/>
          <w:rtl/>
        </w:rPr>
        <w:t xml:space="preserve">. </w:t>
      </w:r>
      <w:r w:rsidRPr="005A451C">
        <w:rPr>
          <w:rFonts w:cs="David" w:hint="cs"/>
          <w:sz w:val="24"/>
          <w:szCs w:val="24"/>
          <w:rtl/>
        </w:rPr>
        <w:t>שכל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שהאד</w:t>
      </w:r>
      <w:r w:rsidRPr="005A451C">
        <w:rPr>
          <w:rFonts w:cs="David"/>
          <w:sz w:val="24"/>
          <w:szCs w:val="24"/>
          <w:rtl/>
        </w:rPr>
        <w:t xml:space="preserve">' </w:t>
      </w:r>
      <w:r w:rsidRPr="005A451C">
        <w:rPr>
          <w:rFonts w:cs="David" w:hint="cs"/>
          <w:sz w:val="24"/>
          <w:szCs w:val="24"/>
          <w:rtl/>
        </w:rPr>
        <w:t>מהפך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ומסלסל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ומדקד</w:t>
      </w:r>
      <w:r w:rsidRPr="005A451C">
        <w:rPr>
          <w:rFonts w:cs="David"/>
          <w:sz w:val="24"/>
          <w:szCs w:val="24"/>
          <w:rtl/>
        </w:rPr>
        <w:t xml:space="preserve">' </w:t>
      </w:r>
      <w:r w:rsidRPr="005A451C">
        <w:rPr>
          <w:rFonts w:cs="David" w:hint="cs"/>
          <w:sz w:val="24"/>
          <w:szCs w:val="24"/>
          <w:rtl/>
        </w:rPr>
        <w:t>בהם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יאורו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עיניו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משלהב</w:t>
      </w:r>
      <w:r w:rsidRPr="005A451C">
        <w:rPr>
          <w:rFonts w:cs="David"/>
          <w:sz w:val="24"/>
          <w:szCs w:val="24"/>
          <w:rtl/>
        </w:rPr>
        <w:t xml:space="preserve">' </w:t>
      </w:r>
      <w:r w:rsidRPr="005A451C">
        <w:rPr>
          <w:rFonts w:cs="David" w:hint="cs"/>
          <w:sz w:val="24"/>
          <w:szCs w:val="24"/>
          <w:rtl/>
        </w:rPr>
        <w:t>אורם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הגדול</w:t>
      </w:r>
      <w:r w:rsidRPr="005A451C">
        <w:rPr>
          <w:rFonts w:cs="David"/>
          <w:sz w:val="24"/>
          <w:szCs w:val="24"/>
          <w:rtl/>
        </w:rPr>
        <w:t xml:space="preserve">. </w:t>
      </w:r>
      <w:r w:rsidRPr="005A451C">
        <w:rPr>
          <w:rFonts w:cs="David" w:hint="cs"/>
          <w:sz w:val="24"/>
          <w:szCs w:val="24"/>
          <w:rtl/>
        </w:rPr>
        <w:t>שימצא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בתוכם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ענינים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עמוקים</w:t>
      </w:r>
      <w:r w:rsidRPr="005A451C">
        <w:rPr>
          <w:rFonts w:cs="David"/>
          <w:sz w:val="24"/>
          <w:szCs w:val="24"/>
          <w:rtl/>
        </w:rPr>
        <w:t xml:space="preserve">. </w:t>
      </w:r>
      <w:r w:rsidRPr="005A451C">
        <w:rPr>
          <w:rFonts w:cs="David" w:hint="cs"/>
          <w:sz w:val="24"/>
          <w:szCs w:val="24"/>
          <w:rtl/>
        </w:rPr>
        <w:t>כאמרם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ז</w:t>
      </w:r>
      <w:r w:rsidRPr="005A451C">
        <w:rPr>
          <w:rFonts w:cs="David"/>
          <w:sz w:val="24"/>
          <w:szCs w:val="24"/>
          <w:rtl/>
        </w:rPr>
        <w:t>"</w:t>
      </w:r>
      <w:r w:rsidRPr="005A451C">
        <w:rPr>
          <w:rFonts w:cs="David" w:hint="cs"/>
          <w:sz w:val="24"/>
          <w:szCs w:val="24"/>
          <w:rtl/>
        </w:rPr>
        <w:t>ל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הפוך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בה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וכו</w:t>
      </w:r>
      <w:r w:rsidRPr="005A451C">
        <w:rPr>
          <w:rFonts w:cs="David"/>
          <w:sz w:val="24"/>
          <w:szCs w:val="24"/>
          <w:rtl/>
        </w:rPr>
        <w:t xml:space="preserve">' </w:t>
      </w:r>
      <w:r w:rsidRPr="005A451C">
        <w:rPr>
          <w:rFonts w:cs="David" w:hint="cs"/>
          <w:sz w:val="24"/>
          <w:szCs w:val="24"/>
          <w:rtl/>
        </w:rPr>
        <w:t>דכלא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בה</w:t>
      </w:r>
      <w:r w:rsidRPr="005A451C">
        <w:rPr>
          <w:rFonts w:cs="David"/>
          <w:sz w:val="24"/>
          <w:szCs w:val="24"/>
          <w:rtl/>
        </w:rPr>
        <w:t xml:space="preserve">. </w:t>
      </w:r>
      <w:r w:rsidRPr="005A451C">
        <w:rPr>
          <w:rFonts w:cs="David" w:hint="cs"/>
          <w:sz w:val="24"/>
          <w:szCs w:val="24"/>
          <w:rtl/>
        </w:rPr>
        <w:t>אבל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צריך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להזהר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מאד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בגחלתן</w:t>
      </w:r>
      <w:r w:rsidRPr="005A451C">
        <w:rPr>
          <w:rFonts w:cs="David"/>
          <w:sz w:val="24"/>
          <w:szCs w:val="24"/>
          <w:rtl/>
        </w:rPr>
        <w:t xml:space="preserve">. </w:t>
      </w:r>
      <w:r w:rsidRPr="005A451C">
        <w:rPr>
          <w:rFonts w:cs="David" w:hint="cs"/>
          <w:sz w:val="24"/>
          <w:szCs w:val="24"/>
          <w:rtl/>
        </w:rPr>
        <w:t>שלא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ליכנס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להתבונן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ולחקור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בדברים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שאין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הרשות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נתונה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להתבונן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בהם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יותר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מדאי</w:t>
      </w:r>
      <w:r w:rsidRPr="005A451C">
        <w:rPr>
          <w:rFonts w:cs="David"/>
          <w:sz w:val="24"/>
          <w:szCs w:val="24"/>
          <w:rtl/>
        </w:rPr>
        <w:t xml:space="preserve">. </w:t>
      </w:r>
      <w:r w:rsidRPr="005A451C">
        <w:rPr>
          <w:rFonts w:cs="David" w:hint="cs"/>
          <w:sz w:val="24"/>
          <w:szCs w:val="24"/>
          <w:rtl/>
        </w:rPr>
        <w:t>כאמרם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שם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והוי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מתחמם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כנגד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אורן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של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חכמים</w:t>
      </w:r>
      <w:r w:rsidRPr="005A451C">
        <w:rPr>
          <w:rFonts w:cs="David"/>
          <w:sz w:val="24"/>
          <w:szCs w:val="24"/>
          <w:rtl/>
        </w:rPr>
        <w:t xml:space="preserve">. </w:t>
      </w:r>
      <w:r w:rsidRPr="005A451C">
        <w:rPr>
          <w:rFonts w:cs="David" w:hint="cs"/>
          <w:sz w:val="24"/>
          <w:szCs w:val="24"/>
          <w:rtl/>
        </w:rPr>
        <w:t>היינו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שלא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להתרחק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מלהתבונן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כלל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בדבריהם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כי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לא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יהנה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מאורם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כלל</w:t>
      </w:r>
      <w:r w:rsidRPr="005A451C">
        <w:rPr>
          <w:rFonts w:cs="David"/>
          <w:sz w:val="24"/>
          <w:szCs w:val="24"/>
          <w:rtl/>
        </w:rPr>
        <w:t xml:space="preserve">. </w:t>
      </w:r>
      <w:r w:rsidRPr="005A451C">
        <w:rPr>
          <w:rFonts w:cs="David" w:hint="cs"/>
          <w:sz w:val="24"/>
          <w:szCs w:val="24"/>
          <w:rtl/>
        </w:rPr>
        <w:t>וגם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לא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יתקרב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יותר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מדאי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שלא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יכוה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כנ</w:t>
      </w:r>
      <w:r w:rsidRPr="005A451C">
        <w:rPr>
          <w:rFonts w:cs="David"/>
          <w:sz w:val="24"/>
          <w:szCs w:val="24"/>
          <w:rtl/>
        </w:rPr>
        <w:t>"</w:t>
      </w:r>
      <w:r w:rsidRPr="005A451C">
        <w:rPr>
          <w:rFonts w:cs="David" w:hint="cs"/>
          <w:sz w:val="24"/>
          <w:szCs w:val="24"/>
          <w:rtl/>
        </w:rPr>
        <w:t>ל</w:t>
      </w:r>
      <w:r w:rsidRPr="005A451C">
        <w:rPr>
          <w:rFonts w:cs="David"/>
          <w:sz w:val="24"/>
          <w:szCs w:val="24"/>
          <w:rtl/>
        </w:rPr>
        <w:t xml:space="preserve">. </w:t>
      </w:r>
      <w:r w:rsidRPr="005A451C">
        <w:rPr>
          <w:rFonts w:cs="David" w:hint="cs"/>
          <w:sz w:val="24"/>
          <w:szCs w:val="24"/>
          <w:rtl/>
        </w:rPr>
        <w:t>רק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מנגד</w:t>
      </w:r>
      <w:r w:rsidRPr="005A451C">
        <w:rPr>
          <w:rFonts w:cs="David"/>
          <w:sz w:val="24"/>
          <w:szCs w:val="24"/>
          <w:rtl/>
        </w:rPr>
        <w:t xml:space="preserve">. </w:t>
      </w:r>
      <w:r w:rsidRPr="005A451C">
        <w:rPr>
          <w:rFonts w:cs="David" w:hint="cs"/>
          <w:sz w:val="24"/>
          <w:szCs w:val="24"/>
          <w:rtl/>
        </w:rPr>
        <w:t>כמו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שסיים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אח</w:t>
      </w:r>
      <w:r w:rsidRPr="005A451C">
        <w:rPr>
          <w:rFonts w:cs="David"/>
          <w:sz w:val="24"/>
          <w:szCs w:val="24"/>
          <w:rtl/>
        </w:rPr>
        <w:t>"</w:t>
      </w:r>
      <w:r w:rsidRPr="005A451C">
        <w:rPr>
          <w:rFonts w:cs="David" w:hint="cs"/>
          <w:sz w:val="24"/>
          <w:szCs w:val="24"/>
          <w:rtl/>
        </w:rPr>
        <w:t>ז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והוי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זהיר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בגחלתן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וכו</w:t>
      </w:r>
      <w:r>
        <w:rPr>
          <w:rFonts w:cs="David"/>
          <w:sz w:val="24"/>
          <w:szCs w:val="24"/>
          <w:rtl/>
        </w:rPr>
        <w:t>'</w:t>
      </w:r>
      <w:r>
        <w:rPr>
          <w:rFonts w:cs="David" w:hint="cs"/>
          <w:sz w:val="24"/>
          <w:szCs w:val="24"/>
          <w:rtl/>
        </w:rPr>
        <w:t>.</w:t>
      </w:r>
      <w:r w:rsidR="00F32CE0">
        <w:rPr>
          <w:rFonts w:cs="David" w:hint="cs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והנה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כאן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כתי</w:t>
      </w:r>
      <w:r w:rsidRPr="005A451C">
        <w:rPr>
          <w:rFonts w:cs="David"/>
          <w:sz w:val="24"/>
          <w:szCs w:val="24"/>
          <w:rtl/>
        </w:rPr>
        <w:t xml:space="preserve">' </w:t>
      </w:r>
      <w:r w:rsidRPr="005A451C">
        <w:rPr>
          <w:rFonts w:cs="David" w:hint="cs"/>
          <w:sz w:val="24"/>
          <w:szCs w:val="24"/>
          <w:rtl/>
        </w:rPr>
        <w:t>מקום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ג</w:t>
      </w:r>
      <w:r w:rsidRPr="005A451C">
        <w:rPr>
          <w:rFonts w:cs="David"/>
          <w:sz w:val="24"/>
          <w:szCs w:val="24"/>
          <w:rtl/>
        </w:rPr>
        <w:t>"</w:t>
      </w:r>
      <w:r w:rsidRPr="005A451C">
        <w:rPr>
          <w:rFonts w:cs="David" w:hint="cs"/>
          <w:sz w:val="24"/>
          <w:szCs w:val="24"/>
          <w:rtl/>
        </w:rPr>
        <w:t>כ</w:t>
      </w:r>
      <w:r w:rsidRPr="005A451C">
        <w:rPr>
          <w:rFonts w:cs="David"/>
          <w:sz w:val="24"/>
          <w:szCs w:val="24"/>
          <w:rtl/>
        </w:rPr>
        <w:t xml:space="preserve">. </w:t>
      </w:r>
      <w:r w:rsidRPr="005A451C">
        <w:rPr>
          <w:rFonts w:cs="David" w:hint="cs"/>
          <w:sz w:val="24"/>
          <w:szCs w:val="24"/>
          <w:rtl/>
        </w:rPr>
        <w:t>הגם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שפשוטו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מובן</w:t>
      </w:r>
      <w:r w:rsidRPr="005A451C">
        <w:rPr>
          <w:rFonts w:cs="David"/>
          <w:sz w:val="24"/>
          <w:szCs w:val="24"/>
          <w:rtl/>
        </w:rPr>
        <w:t xml:space="preserve">. </w:t>
      </w:r>
      <w:r w:rsidRPr="005A451C">
        <w:rPr>
          <w:rFonts w:cs="David" w:hint="cs"/>
          <w:sz w:val="24"/>
          <w:szCs w:val="24"/>
          <w:rtl/>
        </w:rPr>
        <w:t>אבל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כשנדקדק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בו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נמצא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שכללו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ורמזו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בזה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עוד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ענין</w:t>
      </w:r>
      <w:r w:rsidRPr="005A451C">
        <w:rPr>
          <w:rFonts w:cs="David"/>
          <w:sz w:val="24"/>
          <w:szCs w:val="24"/>
          <w:rtl/>
        </w:rPr>
        <w:t xml:space="preserve"> </w:t>
      </w:r>
      <w:r w:rsidRPr="005A451C">
        <w:rPr>
          <w:rFonts w:cs="David" w:hint="cs"/>
          <w:sz w:val="24"/>
          <w:szCs w:val="24"/>
          <w:rtl/>
        </w:rPr>
        <w:t>גדול</w:t>
      </w:r>
      <w:r w:rsidRPr="005A451C">
        <w:rPr>
          <w:rFonts w:cs="David"/>
          <w:sz w:val="24"/>
          <w:szCs w:val="24"/>
          <w:rtl/>
        </w:rPr>
        <w:t>.</w:t>
      </w:r>
      <w:r w:rsidR="00F32CE0">
        <w:rPr>
          <w:rFonts w:cs="David" w:hint="cs"/>
          <w:sz w:val="24"/>
          <w:szCs w:val="24"/>
          <w:rtl/>
        </w:rPr>
        <w:t>..</w:t>
      </w:r>
    </w:p>
    <w:p w:rsidR="006A0F9B" w:rsidRDefault="006A0F9B" w:rsidP="00195353">
      <w:pPr>
        <w:spacing w:after="0"/>
        <w:jc w:val="both"/>
        <w:rPr>
          <w:rFonts w:cs="David"/>
          <w:sz w:val="24"/>
          <w:szCs w:val="24"/>
          <w:rtl/>
        </w:rPr>
      </w:pPr>
    </w:p>
    <w:p w:rsidR="00F32CE0" w:rsidRDefault="00F32CE0" w:rsidP="00195353">
      <w:pPr>
        <w:spacing w:after="0"/>
        <w:jc w:val="both"/>
        <w:rPr>
          <w:rFonts w:cs="David"/>
          <w:sz w:val="24"/>
          <w:szCs w:val="24"/>
          <w:rtl/>
        </w:rPr>
      </w:pPr>
      <w:r w:rsidRPr="00F32CE0">
        <w:rPr>
          <w:rFonts w:cs="David" w:hint="cs"/>
          <w:sz w:val="24"/>
          <w:szCs w:val="24"/>
          <w:rtl/>
        </w:rPr>
        <w:t>גם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המשילוהו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יתב</w:t>
      </w:r>
      <w:r w:rsidRPr="00F32CE0">
        <w:rPr>
          <w:rFonts w:cs="David"/>
          <w:sz w:val="24"/>
          <w:szCs w:val="24"/>
          <w:rtl/>
        </w:rPr>
        <w:t xml:space="preserve">' </w:t>
      </w:r>
      <w:r w:rsidRPr="00F32CE0">
        <w:rPr>
          <w:rFonts w:cs="David" w:hint="cs"/>
          <w:sz w:val="24"/>
          <w:szCs w:val="24"/>
          <w:rtl/>
        </w:rPr>
        <w:t>בבחי</w:t>
      </w:r>
      <w:r w:rsidRPr="00F32CE0">
        <w:rPr>
          <w:rFonts w:cs="David"/>
          <w:sz w:val="24"/>
          <w:szCs w:val="24"/>
          <w:rtl/>
        </w:rPr>
        <w:t xml:space="preserve">' </w:t>
      </w:r>
      <w:r w:rsidRPr="00F32CE0">
        <w:rPr>
          <w:rFonts w:cs="David" w:hint="cs"/>
          <w:sz w:val="24"/>
          <w:szCs w:val="24"/>
          <w:rtl/>
        </w:rPr>
        <w:t>מקום</w:t>
      </w:r>
      <w:r w:rsidRPr="00F32CE0">
        <w:rPr>
          <w:rFonts w:cs="David"/>
          <w:sz w:val="24"/>
          <w:szCs w:val="24"/>
          <w:rtl/>
        </w:rPr>
        <w:t xml:space="preserve">. </w:t>
      </w:r>
      <w:r w:rsidRPr="00F32CE0">
        <w:rPr>
          <w:rFonts w:cs="David" w:hint="cs"/>
          <w:sz w:val="24"/>
          <w:szCs w:val="24"/>
          <w:rtl/>
        </w:rPr>
        <w:t>שכמו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שהמקום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ע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י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מתקיים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הכלי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אף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אינו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שוה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בערך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עם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הכלי</w:t>
      </w:r>
      <w:r w:rsidRPr="00F32CE0">
        <w:rPr>
          <w:rFonts w:cs="David"/>
          <w:sz w:val="24"/>
          <w:szCs w:val="24"/>
          <w:rtl/>
        </w:rPr>
        <w:t xml:space="preserve">. </w:t>
      </w:r>
      <w:r w:rsidRPr="00F32CE0">
        <w:rPr>
          <w:rFonts w:cs="David" w:hint="cs"/>
          <w:sz w:val="24"/>
          <w:szCs w:val="24"/>
          <w:rtl/>
        </w:rPr>
        <w:t>וגם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המקום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אף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ע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י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מתקיימים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כמה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וכמה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כלים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שונים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זה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מזה</w:t>
      </w:r>
      <w:r w:rsidRPr="00F32CE0">
        <w:rPr>
          <w:rFonts w:cs="David"/>
          <w:sz w:val="24"/>
          <w:szCs w:val="24"/>
          <w:rtl/>
        </w:rPr>
        <w:t xml:space="preserve">. </w:t>
      </w:r>
      <w:r w:rsidRPr="00F32CE0">
        <w:rPr>
          <w:rFonts w:cs="David" w:hint="cs"/>
          <w:sz w:val="24"/>
          <w:szCs w:val="24"/>
          <w:rtl/>
        </w:rPr>
        <w:t>אין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גורמים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עי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ז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שום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שינוי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בהמקום</w:t>
      </w:r>
      <w:r w:rsidRPr="00F32CE0">
        <w:rPr>
          <w:rFonts w:cs="David"/>
          <w:sz w:val="24"/>
          <w:szCs w:val="24"/>
          <w:rtl/>
        </w:rPr>
        <w:t xml:space="preserve">, </w:t>
      </w:r>
      <w:r w:rsidRPr="00F32CE0">
        <w:rPr>
          <w:rFonts w:cs="David" w:hint="cs"/>
          <w:sz w:val="24"/>
          <w:szCs w:val="24"/>
          <w:rtl/>
        </w:rPr>
        <w:t>והמקום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מקיים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וסובל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כולם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בהשואה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אחת</w:t>
      </w:r>
      <w:r w:rsidRPr="00F32CE0">
        <w:rPr>
          <w:rFonts w:cs="David"/>
          <w:sz w:val="24"/>
          <w:szCs w:val="24"/>
          <w:rtl/>
        </w:rPr>
        <w:t xml:space="preserve">. </w:t>
      </w:r>
      <w:r w:rsidRPr="00F32CE0">
        <w:rPr>
          <w:rFonts w:cs="David" w:hint="cs"/>
          <w:sz w:val="24"/>
          <w:szCs w:val="24"/>
          <w:rtl/>
        </w:rPr>
        <w:t>כך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הוא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ית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ש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מקיים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כל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העולמות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אף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שאין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ערך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כלל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בינו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ית</w:t>
      </w:r>
      <w:r w:rsidRPr="00F32CE0">
        <w:rPr>
          <w:rFonts w:cs="David"/>
          <w:sz w:val="24"/>
          <w:szCs w:val="24"/>
          <w:rtl/>
        </w:rPr>
        <w:t xml:space="preserve">' </w:t>
      </w:r>
      <w:r w:rsidRPr="00F32CE0">
        <w:rPr>
          <w:rFonts w:cs="David" w:hint="cs"/>
          <w:sz w:val="24"/>
          <w:szCs w:val="24"/>
          <w:rtl/>
        </w:rPr>
        <w:t>וביניהם</w:t>
      </w:r>
      <w:r w:rsidRPr="00F32CE0">
        <w:rPr>
          <w:rFonts w:cs="David"/>
          <w:sz w:val="24"/>
          <w:szCs w:val="24"/>
          <w:rtl/>
        </w:rPr>
        <w:t xml:space="preserve">. </w:t>
      </w:r>
      <w:r w:rsidRPr="00F32CE0">
        <w:rPr>
          <w:rFonts w:cs="David" w:hint="cs"/>
          <w:sz w:val="24"/>
          <w:szCs w:val="24"/>
          <w:rtl/>
        </w:rPr>
        <w:t>דאף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כתר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עליון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אוכמא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איהו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לגביה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דא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ס</w:t>
      </w:r>
      <w:r w:rsidRPr="00F32CE0">
        <w:rPr>
          <w:rFonts w:cs="David"/>
          <w:sz w:val="24"/>
          <w:szCs w:val="24"/>
          <w:rtl/>
        </w:rPr>
        <w:t xml:space="preserve">. </w:t>
      </w:r>
      <w:r w:rsidRPr="00F32CE0">
        <w:rPr>
          <w:rFonts w:cs="David" w:hint="cs"/>
          <w:sz w:val="24"/>
          <w:szCs w:val="24"/>
          <w:rtl/>
        </w:rPr>
        <w:t>וגם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כי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נראה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לנו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שנויים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משנויים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שונים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מצד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הבריאה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מדרגות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שונות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זו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מזו</w:t>
      </w:r>
      <w:r w:rsidRPr="00F32CE0">
        <w:rPr>
          <w:rFonts w:cs="David"/>
          <w:sz w:val="24"/>
          <w:szCs w:val="24"/>
          <w:rtl/>
        </w:rPr>
        <w:t xml:space="preserve">. </w:t>
      </w:r>
      <w:r w:rsidRPr="00F32CE0">
        <w:rPr>
          <w:rFonts w:cs="David" w:hint="cs"/>
          <w:sz w:val="24"/>
          <w:szCs w:val="24"/>
          <w:rtl/>
        </w:rPr>
        <w:t>ואף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כי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נמצאים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גם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כחות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הטומאה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והס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א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בכל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מדרגותם</w:t>
      </w:r>
      <w:r w:rsidRPr="00F32CE0">
        <w:rPr>
          <w:rFonts w:cs="David"/>
          <w:sz w:val="24"/>
          <w:szCs w:val="24"/>
          <w:rtl/>
        </w:rPr>
        <w:t xml:space="preserve">. </w:t>
      </w:r>
      <w:r w:rsidRPr="00F32CE0">
        <w:rPr>
          <w:rFonts w:cs="David" w:hint="cs"/>
          <w:sz w:val="24"/>
          <w:szCs w:val="24"/>
          <w:rtl/>
        </w:rPr>
        <w:t>והקיום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של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כולם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הוא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רק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ממנו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ית</w:t>
      </w:r>
      <w:r w:rsidRPr="00F32CE0">
        <w:rPr>
          <w:rFonts w:cs="David"/>
          <w:sz w:val="24"/>
          <w:szCs w:val="24"/>
          <w:rtl/>
        </w:rPr>
        <w:t xml:space="preserve">' </w:t>
      </w:r>
      <w:r w:rsidRPr="00F32CE0">
        <w:rPr>
          <w:rFonts w:cs="David" w:hint="cs"/>
          <w:sz w:val="24"/>
          <w:szCs w:val="24"/>
          <w:rtl/>
        </w:rPr>
        <w:t>לבד</w:t>
      </w:r>
      <w:r w:rsidRPr="00F32CE0">
        <w:rPr>
          <w:rFonts w:cs="David"/>
          <w:sz w:val="24"/>
          <w:szCs w:val="24"/>
          <w:rtl/>
        </w:rPr>
        <w:t xml:space="preserve">. </w:t>
      </w:r>
      <w:r w:rsidRPr="00F32CE0">
        <w:rPr>
          <w:rFonts w:cs="David" w:hint="cs"/>
          <w:sz w:val="24"/>
          <w:szCs w:val="24"/>
          <w:rtl/>
        </w:rPr>
        <w:t>עכ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ז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לית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בי</w:t>
      </w:r>
      <w:r w:rsidRPr="00F32CE0">
        <w:rPr>
          <w:rFonts w:cs="David"/>
          <w:sz w:val="24"/>
          <w:szCs w:val="24"/>
          <w:rtl/>
        </w:rPr>
        <w:t xml:space="preserve">' </w:t>
      </w:r>
      <w:r w:rsidRPr="00F32CE0">
        <w:rPr>
          <w:rFonts w:cs="David" w:hint="cs"/>
          <w:sz w:val="24"/>
          <w:szCs w:val="24"/>
          <w:rtl/>
        </w:rPr>
        <w:t>שנוי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ית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ש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דאיהו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לא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אשתני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ומצדו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ית</w:t>
      </w:r>
      <w:r w:rsidRPr="00F32CE0">
        <w:rPr>
          <w:rFonts w:cs="David"/>
          <w:sz w:val="24"/>
          <w:szCs w:val="24"/>
          <w:rtl/>
        </w:rPr>
        <w:t xml:space="preserve">' </w:t>
      </w:r>
      <w:r w:rsidRPr="00F32CE0">
        <w:rPr>
          <w:rFonts w:cs="David" w:hint="cs"/>
          <w:sz w:val="24"/>
          <w:szCs w:val="24"/>
          <w:rtl/>
        </w:rPr>
        <w:t>הוא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מקיימם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בדמיון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מקום</w:t>
      </w:r>
      <w:r w:rsidRPr="00F32CE0">
        <w:rPr>
          <w:rFonts w:cs="David"/>
          <w:sz w:val="24"/>
          <w:szCs w:val="24"/>
          <w:rtl/>
        </w:rPr>
        <w:t xml:space="preserve">. </w:t>
      </w:r>
      <w:r w:rsidRPr="00F32CE0">
        <w:rPr>
          <w:rFonts w:cs="David" w:hint="cs"/>
          <w:sz w:val="24"/>
          <w:szCs w:val="24"/>
          <w:rtl/>
        </w:rPr>
        <w:t>ואם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כי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דבר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זה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אין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בשום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שכל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להשיג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איך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ומה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והוא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פלאי</w:t>
      </w:r>
      <w:r>
        <w:rPr>
          <w:rFonts w:cs="David" w:hint="cs"/>
          <w:sz w:val="24"/>
          <w:szCs w:val="24"/>
          <w:rtl/>
        </w:rPr>
        <w:t>...</w:t>
      </w:r>
    </w:p>
    <w:p w:rsidR="006A0F9B" w:rsidRDefault="006A0F9B" w:rsidP="00195353">
      <w:pPr>
        <w:spacing w:after="0"/>
        <w:jc w:val="both"/>
        <w:rPr>
          <w:rFonts w:cs="David"/>
          <w:sz w:val="24"/>
          <w:szCs w:val="24"/>
          <w:rtl/>
        </w:rPr>
      </w:pPr>
    </w:p>
    <w:p w:rsidR="00F32CE0" w:rsidRDefault="00F32CE0" w:rsidP="00195353">
      <w:pPr>
        <w:spacing w:after="0"/>
        <w:jc w:val="both"/>
        <w:rPr>
          <w:rFonts w:cs="David"/>
          <w:sz w:val="24"/>
          <w:szCs w:val="24"/>
          <w:rtl/>
        </w:rPr>
      </w:pPr>
      <w:r w:rsidRPr="00F32CE0">
        <w:rPr>
          <w:rFonts w:cs="David" w:hint="cs"/>
          <w:sz w:val="24"/>
          <w:szCs w:val="24"/>
          <w:rtl/>
        </w:rPr>
        <w:t>אמנם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כבר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הקדמנו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בתחלת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דברינו</w:t>
      </w:r>
      <w:r w:rsidRPr="00F32CE0">
        <w:rPr>
          <w:rFonts w:cs="David"/>
          <w:sz w:val="24"/>
          <w:szCs w:val="24"/>
          <w:rtl/>
        </w:rPr>
        <w:t xml:space="preserve">. </w:t>
      </w:r>
      <w:r w:rsidRPr="00F32CE0">
        <w:rPr>
          <w:rFonts w:cs="David" w:hint="cs"/>
          <w:sz w:val="24"/>
          <w:szCs w:val="24"/>
          <w:rtl/>
        </w:rPr>
        <w:t>שהמשילו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דבריהם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ז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כגחלי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אש</w:t>
      </w:r>
      <w:r w:rsidRPr="00F32CE0">
        <w:rPr>
          <w:rFonts w:cs="David"/>
          <w:sz w:val="24"/>
          <w:szCs w:val="24"/>
          <w:rtl/>
        </w:rPr>
        <w:t xml:space="preserve">. </w:t>
      </w:r>
      <w:r w:rsidRPr="00F32CE0">
        <w:rPr>
          <w:rFonts w:cs="David" w:hint="cs"/>
          <w:sz w:val="24"/>
          <w:szCs w:val="24"/>
          <w:rtl/>
        </w:rPr>
        <w:t>שיהא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זהיר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מאד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בגחלתן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שלא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ליכנס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להתבונן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ולחקור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יותר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מדאי</w:t>
      </w:r>
      <w:r w:rsidRPr="00F32CE0">
        <w:rPr>
          <w:rFonts w:cs="David"/>
          <w:sz w:val="24"/>
          <w:szCs w:val="24"/>
          <w:rtl/>
        </w:rPr>
        <w:t xml:space="preserve">. </w:t>
      </w:r>
      <w:r w:rsidRPr="00F32CE0">
        <w:rPr>
          <w:rFonts w:cs="David" w:hint="cs"/>
          <w:sz w:val="24"/>
          <w:szCs w:val="24"/>
          <w:rtl/>
        </w:rPr>
        <w:t>בדברים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שאין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הרשות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נתונה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להתבונן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הרבה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ויכוה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ח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ו</w:t>
      </w:r>
      <w:r w:rsidRPr="00F32CE0">
        <w:rPr>
          <w:rFonts w:cs="David"/>
          <w:sz w:val="24"/>
          <w:szCs w:val="24"/>
          <w:rtl/>
        </w:rPr>
        <w:t xml:space="preserve">. </w:t>
      </w:r>
      <w:r w:rsidRPr="00F32CE0">
        <w:rPr>
          <w:rFonts w:cs="David" w:hint="cs"/>
          <w:sz w:val="24"/>
          <w:szCs w:val="24"/>
          <w:rtl/>
        </w:rPr>
        <w:t>וכ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זה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הענין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הנורא</w:t>
      </w:r>
      <w:r w:rsidRPr="00F32CE0">
        <w:rPr>
          <w:rFonts w:cs="David"/>
          <w:sz w:val="24"/>
          <w:szCs w:val="24"/>
          <w:rtl/>
        </w:rPr>
        <w:t xml:space="preserve">. </w:t>
      </w:r>
      <w:r w:rsidRPr="00F32CE0">
        <w:rPr>
          <w:rFonts w:cs="David" w:hint="cs"/>
          <w:sz w:val="24"/>
          <w:szCs w:val="24"/>
          <w:rtl/>
        </w:rPr>
        <w:t>אין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הדבר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אמור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אלא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לחכם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ומבין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מדעתו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פנימיות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הענין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בשיעורא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דלבא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לבד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ברצוא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ושוב</w:t>
      </w:r>
      <w:r w:rsidRPr="00F32CE0">
        <w:rPr>
          <w:rFonts w:cs="David"/>
          <w:sz w:val="24"/>
          <w:szCs w:val="24"/>
          <w:rtl/>
        </w:rPr>
        <w:t xml:space="preserve">. </w:t>
      </w:r>
      <w:r w:rsidRPr="00F32CE0">
        <w:rPr>
          <w:rFonts w:cs="David" w:hint="cs"/>
          <w:sz w:val="24"/>
          <w:szCs w:val="24"/>
          <w:u w:val="single"/>
          <w:rtl/>
        </w:rPr>
        <w:t>להלהיב</w:t>
      </w:r>
      <w:r w:rsidRPr="00F32CE0">
        <w:rPr>
          <w:rFonts w:cs="David"/>
          <w:sz w:val="24"/>
          <w:szCs w:val="24"/>
          <w:u w:val="single"/>
          <w:rtl/>
        </w:rPr>
        <w:t xml:space="preserve"> </w:t>
      </w:r>
      <w:r w:rsidRPr="00F32CE0">
        <w:rPr>
          <w:rFonts w:cs="David" w:hint="cs"/>
          <w:sz w:val="24"/>
          <w:szCs w:val="24"/>
          <w:u w:val="single"/>
          <w:rtl/>
        </w:rPr>
        <w:t>בזה</w:t>
      </w:r>
      <w:r w:rsidRPr="00F32CE0">
        <w:rPr>
          <w:rFonts w:cs="David"/>
          <w:sz w:val="24"/>
          <w:szCs w:val="24"/>
          <w:u w:val="single"/>
          <w:rtl/>
        </w:rPr>
        <w:t xml:space="preserve"> </w:t>
      </w:r>
      <w:r w:rsidRPr="00F32CE0">
        <w:rPr>
          <w:rFonts w:cs="David" w:hint="cs"/>
          <w:sz w:val="24"/>
          <w:szCs w:val="24"/>
          <w:u w:val="single"/>
          <w:rtl/>
        </w:rPr>
        <w:t>טוהר</w:t>
      </w:r>
      <w:r w:rsidRPr="00F32CE0">
        <w:rPr>
          <w:rFonts w:cs="David"/>
          <w:sz w:val="24"/>
          <w:szCs w:val="24"/>
          <w:u w:val="single"/>
          <w:rtl/>
        </w:rPr>
        <w:t xml:space="preserve"> </w:t>
      </w:r>
      <w:r w:rsidRPr="00F32CE0">
        <w:rPr>
          <w:rFonts w:cs="David" w:hint="cs"/>
          <w:sz w:val="24"/>
          <w:szCs w:val="24"/>
          <w:u w:val="single"/>
          <w:rtl/>
        </w:rPr>
        <w:t>לבו</w:t>
      </w:r>
      <w:r w:rsidRPr="00F32CE0">
        <w:rPr>
          <w:rFonts w:cs="David"/>
          <w:sz w:val="24"/>
          <w:szCs w:val="24"/>
          <w:u w:val="single"/>
          <w:rtl/>
        </w:rPr>
        <w:t xml:space="preserve"> </w:t>
      </w:r>
      <w:r w:rsidRPr="00F32CE0">
        <w:rPr>
          <w:rFonts w:cs="David" w:hint="cs"/>
          <w:sz w:val="24"/>
          <w:szCs w:val="24"/>
          <w:u w:val="single"/>
          <w:rtl/>
        </w:rPr>
        <w:t>לעבודת</w:t>
      </w:r>
      <w:r w:rsidRPr="00F32CE0">
        <w:rPr>
          <w:rFonts w:cs="David"/>
          <w:sz w:val="24"/>
          <w:szCs w:val="24"/>
          <w:u w:val="single"/>
          <w:rtl/>
        </w:rPr>
        <w:t xml:space="preserve"> </w:t>
      </w:r>
      <w:r w:rsidRPr="00F32CE0">
        <w:rPr>
          <w:rFonts w:cs="David" w:hint="cs"/>
          <w:sz w:val="24"/>
          <w:szCs w:val="24"/>
          <w:u w:val="single"/>
          <w:rtl/>
        </w:rPr>
        <w:t>התפלה</w:t>
      </w:r>
      <w:r w:rsidRPr="00F32CE0">
        <w:rPr>
          <w:rFonts w:cs="David"/>
          <w:sz w:val="24"/>
          <w:szCs w:val="24"/>
          <w:rtl/>
        </w:rPr>
        <w:t xml:space="preserve">. </w:t>
      </w:r>
      <w:r w:rsidRPr="00F32CE0">
        <w:rPr>
          <w:rFonts w:cs="David" w:hint="cs"/>
          <w:sz w:val="24"/>
          <w:szCs w:val="24"/>
          <w:rtl/>
        </w:rPr>
        <w:t>אבל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רב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ההתבוננות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בזה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הוא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סכנה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עצומה</w:t>
      </w:r>
      <w:r w:rsidRPr="00F32CE0">
        <w:rPr>
          <w:rFonts w:cs="David"/>
          <w:sz w:val="24"/>
          <w:szCs w:val="24"/>
          <w:rtl/>
        </w:rPr>
        <w:t xml:space="preserve">. </w:t>
      </w:r>
      <w:r w:rsidRPr="00F32CE0">
        <w:rPr>
          <w:rFonts w:cs="David" w:hint="cs"/>
          <w:sz w:val="24"/>
          <w:szCs w:val="24"/>
          <w:rtl/>
        </w:rPr>
        <w:t>וע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ז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נאמר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בס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י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ואם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רץ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לבך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שוב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למקום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כמש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פ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ב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וכמ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ש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אי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להלן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פרק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ו</w:t>
      </w:r>
      <w:r w:rsidRPr="00F32CE0">
        <w:rPr>
          <w:rFonts w:cs="David"/>
          <w:sz w:val="24"/>
          <w:szCs w:val="24"/>
          <w:rtl/>
        </w:rPr>
        <w:t xml:space="preserve">'. </w:t>
      </w:r>
      <w:r w:rsidRPr="00F32CE0">
        <w:rPr>
          <w:rFonts w:cs="David" w:hint="cs"/>
          <w:sz w:val="24"/>
          <w:szCs w:val="24"/>
          <w:rtl/>
        </w:rPr>
        <w:t>ובאמת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הייתי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מונע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עצמי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מלדב</w:t>
      </w:r>
      <w:r w:rsidRPr="00F32CE0">
        <w:rPr>
          <w:rFonts w:cs="David"/>
          <w:sz w:val="24"/>
          <w:szCs w:val="24"/>
          <w:rtl/>
        </w:rPr>
        <w:t xml:space="preserve">' </w:t>
      </w:r>
      <w:r w:rsidRPr="00F32CE0">
        <w:rPr>
          <w:rFonts w:cs="David" w:hint="cs"/>
          <w:sz w:val="24"/>
          <w:szCs w:val="24"/>
          <w:rtl/>
        </w:rPr>
        <w:t>בענין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זה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כלל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כי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הראשוני</w:t>
      </w:r>
      <w:r w:rsidRPr="00F32CE0">
        <w:rPr>
          <w:rFonts w:cs="David"/>
          <w:sz w:val="24"/>
          <w:szCs w:val="24"/>
          <w:rtl/>
        </w:rPr>
        <w:t xml:space="preserve">' </w:t>
      </w:r>
      <w:r w:rsidRPr="00F32CE0">
        <w:rPr>
          <w:rFonts w:cs="David" w:hint="cs"/>
          <w:sz w:val="24"/>
          <w:szCs w:val="24"/>
          <w:rtl/>
        </w:rPr>
        <w:t>ז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הסתירו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הענין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מאד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כמו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שתרא</w:t>
      </w:r>
      <w:r w:rsidRPr="00F32CE0">
        <w:rPr>
          <w:rFonts w:cs="David"/>
          <w:sz w:val="24"/>
          <w:szCs w:val="24"/>
          <w:rtl/>
        </w:rPr>
        <w:t xml:space="preserve">' </w:t>
      </w:r>
      <w:r w:rsidRPr="00F32CE0">
        <w:rPr>
          <w:rFonts w:cs="David" w:hint="cs"/>
          <w:sz w:val="24"/>
          <w:szCs w:val="24"/>
          <w:rtl/>
        </w:rPr>
        <w:t>דברי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קדוש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</w:t>
      </w:r>
      <w:r w:rsidRPr="00F32CE0">
        <w:rPr>
          <w:rFonts w:cs="David"/>
          <w:sz w:val="24"/>
          <w:szCs w:val="24"/>
          <w:rtl/>
        </w:rPr>
        <w:t xml:space="preserve">' </w:t>
      </w:r>
      <w:r w:rsidRPr="00F32CE0">
        <w:rPr>
          <w:rFonts w:cs="David" w:hint="cs"/>
          <w:sz w:val="24"/>
          <w:szCs w:val="24"/>
          <w:rtl/>
        </w:rPr>
        <w:t>הרוקח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ז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הובא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לעיל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שלא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דיבר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בזה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רק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ברמז</w:t>
      </w:r>
      <w:r w:rsidRPr="00F32CE0">
        <w:rPr>
          <w:rFonts w:cs="David"/>
          <w:sz w:val="24"/>
          <w:szCs w:val="24"/>
          <w:rtl/>
        </w:rPr>
        <w:t xml:space="preserve">. </w:t>
      </w:r>
      <w:r w:rsidRPr="00F32CE0">
        <w:rPr>
          <w:rFonts w:cs="David" w:hint="cs"/>
          <w:sz w:val="24"/>
          <w:szCs w:val="24"/>
          <w:rtl/>
        </w:rPr>
        <w:t>כי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נאמנה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רוחם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וכסו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דבר</w:t>
      </w:r>
      <w:r w:rsidRPr="00F32CE0">
        <w:rPr>
          <w:rFonts w:cs="David"/>
          <w:sz w:val="24"/>
          <w:szCs w:val="24"/>
          <w:rtl/>
        </w:rPr>
        <w:t xml:space="preserve">. </w:t>
      </w:r>
      <w:r w:rsidRPr="00F32CE0">
        <w:rPr>
          <w:rFonts w:cs="David" w:hint="cs"/>
          <w:sz w:val="24"/>
          <w:szCs w:val="24"/>
          <w:rtl/>
        </w:rPr>
        <w:t>אבל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שבתי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וראיתי</w:t>
      </w:r>
      <w:r w:rsidRPr="00F32CE0">
        <w:rPr>
          <w:rFonts w:cs="David"/>
          <w:sz w:val="24"/>
          <w:szCs w:val="24"/>
          <w:rtl/>
        </w:rPr>
        <w:t xml:space="preserve">. </w:t>
      </w:r>
      <w:r w:rsidRPr="00F32CE0">
        <w:rPr>
          <w:rFonts w:cs="David" w:hint="cs"/>
          <w:sz w:val="24"/>
          <w:szCs w:val="24"/>
          <w:rtl/>
        </w:rPr>
        <w:t>שכך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היה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יפה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להם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לפי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דורותיהם</w:t>
      </w:r>
      <w:r w:rsidRPr="00F32CE0">
        <w:rPr>
          <w:rFonts w:cs="David"/>
          <w:sz w:val="24"/>
          <w:szCs w:val="24"/>
          <w:rtl/>
        </w:rPr>
        <w:t xml:space="preserve">. </w:t>
      </w:r>
      <w:r w:rsidRPr="00F32CE0">
        <w:rPr>
          <w:rFonts w:cs="David" w:hint="cs"/>
          <w:sz w:val="24"/>
          <w:szCs w:val="24"/>
          <w:rtl/>
        </w:rPr>
        <w:t>אבל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עתה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הן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ימים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רבים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ללא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מורה</w:t>
      </w:r>
      <w:r w:rsidRPr="00F32CE0">
        <w:rPr>
          <w:rFonts w:cs="David"/>
          <w:sz w:val="24"/>
          <w:szCs w:val="24"/>
          <w:rtl/>
        </w:rPr>
        <w:t xml:space="preserve">. </w:t>
      </w:r>
      <w:r w:rsidRPr="00F32CE0">
        <w:rPr>
          <w:rFonts w:cs="David" w:hint="cs"/>
          <w:sz w:val="24"/>
          <w:szCs w:val="24"/>
          <w:rtl/>
        </w:rPr>
        <w:t>וכל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דרך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איש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ישר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בעיניו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להלוך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אחרי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נטיית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שכלו</w:t>
      </w:r>
      <w:r w:rsidRPr="00F32CE0">
        <w:rPr>
          <w:rFonts w:cs="David"/>
          <w:sz w:val="24"/>
          <w:szCs w:val="24"/>
          <w:rtl/>
        </w:rPr>
        <w:t xml:space="preserve">. </w:t>
      </w:r>
      <w:r w:rsidRPr="00F32CE0">
        <w:rPr>
          <w:rFonts w:cs="David" w:hint="cs"/>
          <w:sz w:val="24"/>
          <w:szCs w:val="24"/>
          <w:rtl/>
        </w:rPr>
        <w:t>וכל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יצר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מחשבו</w:t>
      </w:r>
      <w:r w:rsidRPr="00F32CE0">
        <w:rPr>
          <w:rFonts w:cs="David"/>
          <w:sz w:val="24"/>
          <w:szCs w:val="24"/>
          <w:rtl/>
        </w:rPr>
        <w:t xml:space="preserve">' </w:t>
      </w:r>
      <w:r w:rsidRPr="00F32CE0">
        <w:rPr>
          <w:rFonts w:cs="David" w:hint="cs"/>
          <w:sz w:val="24"/>
          <w:szCs w:val="24"/>
          <w:rtl/>
        </w:rPr>
        <w:t>לב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האד</w:t>
      </w:r>
      <w:r w:rsidRPr="00F32CE0">
        <w:rPr>
          <w:rFonts w:cs="David"/>
          <w:sz w:val="24"/>
          <w:szCs w:val="24"/>
          <w:rtl/>
        </w:rPr>
        <w:t xml:space="preserve">' </w:t>
      </w:r>
      <w:r w:rsidRPr="00F32CE0">
        <w:rPr>
          <w:rFonts w:cs="David" w:hint="cs"/>
          <w:sz w:val="24"/>
          <w:szCs w:val="24"/>
          <w:rtl/>
        </w:rPr>
        <w:t>מלא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רק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לעוף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במחשבתו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כל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אשר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יענו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שכלו</w:t>
      </w:r>
      <w:r w:rsidRPr="00F32CE0">
        <w:rPr>
          <w:rFonts w:cs="David"/>
          <w:sz w:val="24"/>
          <w:szCs w:val="24"/>
          <w:rtl/>
        </w:rPr>
        <w:t xml:space="preserve">. </w:t>
      </w:r>
      <w:r w:rsidRPr="00F32CE0">
        <w:rPr>
          <w:rFonts w:cs="David" w:hint="cs"/>
          <w:sz w:val="24"/>
          <w:szCs w:val="24"/>
          <w:rtl/>
        </w:rPr>
        <w:t>והעולה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על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כולם</w:t>
      </w:r>
      <w:r w:rsidRPr="00F32CE0">
        <w:rPr>
          <w:rFonts w:cs="David"/>
          <w:sz w:val="24"/>
          <w:szCs w:val="24"/>
          <w:rtl/>
        </w:rPr>
        <w:t xml:space="preserve">. </w:t>
      </w:r>
      <w:r w:rsidRPr="00F32CE0">
        <w:rPr>
          <w:rFonts w:cs="David" w:hint="cs"/>
          <w:sz w:val="24"/>
          <w:szCs w:val="24"/>
          <w:rtl/>
        </w:rPr>
        <w:t>שזה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תורת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כל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האדם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ונעשה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משל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גם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בפי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כסילים</w:t>
      </w:r>
      <w:r w:rsidRPr="00F32CE0">
        <w:rPr>
          <w:rFonts w:cs="David"/>
          <w:sz w:val="24"/>
          <w:szCs w:val="24"/>
          <w:rtl/>
        </w:rPr>
        <w:t xml:space="preserve">. </w:t>
      </w:r>
      <w:r w:rsidRPr="00F32CE0">
        <w:rPr>
          <w:rFonts w:cs="David" w:hint="cs"/>
          <w:sz w:val="24"/>
          <w:szCs w:val="24"/>
          <w:rtl/>
        </w:rPr>
        <w:t>לאמר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הלא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בכל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מקום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וכל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דבר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הוא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אלהות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גמור</w:t>
      </w:r>
      <w:r w:rsidRPr="00F32CE0">
        <w:rPr>
          <w:rFonts w:cs="David"/>
          <w:sz w:val="24"/>
          <w:szCs w:val="24"/>
          <w:rtl/>
        </w:rPr>
        <w:t xml:space="preserve">. </w:t>
      </w:r>
      <w:r w:rsidRPr="00F32CE0">
        <w:rPr>
          <w:rFonts w:cs="David" w:hint="cs"/>
          <w:sz w:val="24"/>
          <w:szCs w:val="24"/>
          <w:rtl/>
        </w:rPr>
        <w:t>ועינם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ולבם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כל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הימים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להעמיק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ולעיין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בזה</w:t>
      </w:r>
      <w:r w:rsidRPr="00F32CE0">
        <w:rPr>
          <w:rFonts w:cs="David"/>
          <w:sz w:val="24"/>
          <w:szCs w:val="24"/>
          <w:rtl/>
        </w:rPr>
        <w:t xml:space="preserve">. </w:t>
      </w:r>
      <w:r w:rsidRPr="00F32CE0">
        <w:rPr>
          <w:rFonts w:cs="David" w:hint="cs"/>
          <w:sz w:val="24"/>
          <w:szCs w:val="24"/>
          <w:rtl/>
        </w:rPr>
        <w:t>עד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שגם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נערים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מנוערים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ממשכא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להו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לבייהו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לקבוע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כל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מעשיהם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והנהגתם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בזה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לפי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שכלם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זה</w:t>
      </w:r>
      <w:r w:rsidRPr="00F32CE0">
        <w:rPr>
          <w:rFonts w:cs="David"/>
          <w:sz w:val="24"/>
          <w:szCs w:val="24"/>
          <w:rtl/>
        </w:rPr>
        <w:t xml:space="preserve">. </w:t>
      </w:r>
    </w:p>
    <w:p w:rsidR="00F32CE0" w:rsidRDefault="00F32CE0" w:rsidP="00195353">
      <w:pPr>
        <w:spacing w:after="0"/>
        <w:jc w:val="both"/>
        <w:rPr>
          <w:rFonts w:cs="David"/>
          <w:sz w:val="24"/>
          <w:szCs w:val="24"/>
          <w:rtl/>
        </w:rPr>
      </w:pPr>
      <w:r w:rsidRPr="00F32CE0">
        <w:rPr>
          <w:rFonts w:cs="David" w:hint="cs"/>
          <w:sz w:val="24"/>
          <w:szCs w:val="24"/>
          <w:rtl/>
        </w:rPr>
        <w:t>וכמה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זהירות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יתירה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צריך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האדם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להזהר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בזה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ולשמור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נפשו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מאד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במשמרת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למשמרת</w:t>
      </w:r>
      <w:r w:rsidRPr="00F32CE0">
        <w:rPr>
          <w:rFonts w:cs="David"/>
          <w:sz w:val="24"/>
          <w:szCs w:val="24"/>
          <w:rtl/>
        </w:rPr>
        <w:t xml:space="preserve">. </w:t>
      </w:r>
      <w:r w:rsidRPr="00F32CE0">
        <w:rPr>
          <w:rFonts w:cs="David" w:hint="cs"/>
          <w:sz w:val="24"/>
          <w:szCs w:val="24"/>
          <w:rtl/>
        </w:rPr>
        <w:t>שאם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ח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יקחנו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לבנו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לקבוע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לנו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מחשבה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זו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להתיר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לעצמנו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להתנהג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גם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במעשה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לפי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המחשבה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זו</w:t>
      </w:r>
      <w:r w:rsidRPr="00F32CE0">
        <w:rPr>
          <w:rFonts w:cs="David"/>
          <w:sz w:val="24"/>
          <w:szCs w:val="24"/>
          <w:rtl/>
        </w:rPr>
        <w:t xml:space="preserve">. </w:t>
      </w:r>
      <w:r w:rsidRPr="00F32CE0">
        <w:rPr>
          <w:rFonts w:cs="David" w:hint="cs"/>
          <w:sz w:val="24"/>
          <w:szCs w:val="24"/>
          <w:rtl/>
        </w:rPr>
        <w:t>הלא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יוכל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להולד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מזה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ח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הריסת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כמה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יסודות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התוה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ק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ר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ל</w:t>
      </w:r>
      <w:r w:rsidRPr="00F32CE0">
        <w:rPr>
          <w:rFonts w:cs="David"/>
          <w:sz w:val="24"/>
          <w:szCs w:val="24"/>
          <w:rtl/>
        </w:rPr>
        <w:t xml:space="preserve">. </w:t>
      </w:r>
      <w:r w:rsidRPr="00F32CE0">
        <w:rPr>
          <w:rFonts w:cs="David" w:hint="cs"/>
          <w:sz w:val="24"/>
          <w:szCs w:val="24"/>
          <w:rtl/>
        </w:rPr>
        <w:t>ובנקל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יוכל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להלכד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ח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ברשת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היצר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שיראה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היתרא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עפ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י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מחשבה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זו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דרך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משל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להרהר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בד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בשאט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נפש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אף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במקומות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המטונפי</w:t>
      </w:r>
      <w:r w:rsidRPr="00F32CE0">
        <w:rPr>
          <w:rFonts w:cs="David"/>
          <w:sz w:val="24"/>
          <w:szCs w:val="24"/>
          <w:rtl/>
        </w:rPr>
        <w:t xml:space="preserve">'. </w:t>
      </w:r>
      <w:r w:rsidRPr="00F32CE0">
        <w:rPr>
          <w:rFonts w:cs="David" w:hint="cs"/>
          <w:sz w:val="24"/>
          <w:szCs w:val="24"/>
          <w:rtl/>
        </w:rPr>
        <w:t>אחר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שיוקבע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אצלו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תחלה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שהכל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אלהות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גמור</w:t>
      </w:r>
      <w:r w:rsidRPr="00F32CE0">
        <w:rPr>
          <w:rFonts w:cs="David"/>
          <w:sz w:val="24"/>
          <w:szCs w:val="24"/>
          <w:rtl/>
        </w:rPr>
        <w:t xml:space="preserve">. </w:t>
      </w:r>
      <w:r w:rsidRPr="00F32CE0">
        <w:rPr>
          <w:rFonts w:cs="David" w:hint="cs"/>
          <w:sz w:val="24"/>
          <w:szCs w:val="24"/>
          <w:rtl/>
        </w:rPr>
        <w:t>ורז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הפליגו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בזה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מאד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וכרתוהו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ברוח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קדשם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מהיות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חלק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לעה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ב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ר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ל</w:t>
      </w:r>
      <w:r w:rsidRPr="00F32CE0">
        <w:rPr>
          <w:rFonts w:cs="David"/>
          <w:sz w:val="24"/>
          <w:szCs w:val="24"/>
          <w:rtl/>
        </w:rPr>
        <w:t xml:space="preserve">. </w:t>
      </w:r>
      <w:r w:rsidRPr="00F32CE0">
        <w:rPr>
          <w:rFonts w:cs="David" w:hint="cs"/>
          <w:sz w:val="24"/>
          <w:szCs w:val="24"/>
          <w:rtl/>
        </w:rPr>
        <w:t>כמ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ש</w:t>
      </w:r>
      <w:r w:rsidRPr="00F32CE0">
        <w:rPr>
          <w:rFonts w:cs="David"/>
          <w:sz w:val="24"/>
          <w:szCs w:val="24"/>
          <w:rtl/>
        </w:rPr>
        <w:t xml:space="preserve"> (</w:t>
      </w:r>
      <w:r w:rsidRPr="00F32CE0">
        <w:rPr>
          <w:rFonts w:cs="David" w:hint="cs"/>
          <w:sz w:val="24"/>
          <w:szCs w:val="24"/>
          <w:rtl/>
        </w:rPr>
        <w:t>ברכות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כ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ד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</w:t>
      </w:r>
      <w:r w:rsidRPr="00F32CE0">
        <w:rPr>
          <w:rFonts w:cs="David"/>
          <w:sz w:val="24"/>
          <w:szCs w:val="24"/>
          <w:rtl/>
        </w:rPr>
        <w:t xml:space="preserve">') </w:t>
      </w:r>
      <w:r w:rsidRPr="00F32CE0">
        <w:rPr>
          <w:rFonts w:cs="David" w:hint="cs"/>
          <w:sz w:val="24"/>
          <w:szCs w:val="24"/>
          <w:rtl/>
        </w:rPr>
        <w:t>שבכלל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כי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דבר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</w:t>
      </w:r>
      <w:r w:rsidRPr="00F32CE0">
        <w:rPr>
          <w:rFonts w:cs="David"/>
          <w:sz w:val="24"/>
          <w:szCs w:val="24"/>
          <w:rtl/>
        </w:rPr>
        <w:t xml:space="preserve">' </w:t>
      </w:r>
      <w:r w:rsidRPr="00F32CE0">
        <w:rPr>
          <w:rFonts w:cs="David" w:hint="cs"/>
          <w:sz w:val="24"/>
          <w:szCs w:val="24"/>
          <w:rtl/>
        </w:rPr>
        <w:t>בזה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הוא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גם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המהרהר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ד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במבואות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המטונפים</w:t>
      </w:r>
      <w:r w:rsidRPr="00F32CE0">
        <w:rPr>
          <w:rFonts w:cs="David"/>
          <w:sz w:val="24"/>
          <w:szCs w:val="24"/>
          <w:rtl/>
        </w:rPr>
        <w:t xml:space="preserve">. </w:t>
      </w:r>
      <w:r w:rsidRPr="00F32CE0">
        <w:rPr>
          <w:rFonts w:cs="David" w:hint="cs"/>
          <w:sz w:val="24"/>
          <w:szCs w:val="24"/>
          <w:rtl/>
        </w:rPr>
        <w:t>וממילא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נשמע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סיפי</w:t>
      </w:r>
      <w:r w:rsidRPr="00F32CE0">
        <w:rPr>
          <w:rFonts w:cs="David"/>
          <w:sz w:val="24"/>
          <w:szCs w:val="24"/>
          <w:rtl/>
        </w:rPr>
        <w:t xml:space="preserve">' </w:t>
      </w:r>
      <w:r w:rsidRPr="00F32CE0">
        <w:rPr>
          <w:rFonts w:cs="David" w:hint="cs"/>
          <w:sz w:val="24"/>
          <w:szCs w:val="24"/>
          <w:rtl/>
        </w:rPr>
        <w:t>דהאי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קרא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הכרת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תכרת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וכו</w:t>
      </w:r>
      <w:r w:rsidRPr="00F32CE0">
        <w:rPr>
          <w:rFonts w:cs="David"/>
          <w:sz w:val="24"/>
          <w:szCs w:val="24"/>
          <w:rtl/>
        </w:rPr>
        <w:t xml:space="preserve">' </w:t>
      </w:r>
      <w:r w:rsidRPr="00F32CE0">
        <w:rPr>
          <w:rFonts w:cs="David" w:hint="cs"/>
          <w:sz w:val="24"/>
          <w:szCs w:val="24"/>
          <w:rtl/>
        </w:rPr>
        <w:t>ופירשוהו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ז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בפ</w:t>
      </w:r>
      <w:r w:rsidRPr="00F32CE0">
        <w:rPr>
          <w:rFonts w:cs="David"/>
          <w:sz w:val="24"/>
          <w:szCs w:val="24"/>
          <w:rtl/>
        </w:rPr>
        <w:t xml:space="preserve">' </w:t>
      </w:r>
      <w:r w:rsidRPr="00F32CE0">
        <w:rPr>
          <w:rFonts w:cs="David" w:hint="cs"/>
          <w:sz w:val="24"/>
          <w:szCs w:val="24"/>
          <w:rtl/>
        </w:rPr>
        <w:t>חלק</w:t>
      </w:r>
      <w:r w:rsidRPr="00F32CE0">
        <w:rPr>
          <w:rFonts w:cs="David"/>
          <w:sz w:val="24"/>
          <w:szCs w:val="24"/>
          <w:rtl/>
        </w:rPr>
        <w:t xml:space="preserve"> (</w:t>
      </w:r>
      <w:r w:rsidRPr="00F32CE0">
        <w:rPr>
          <w:rFonts w:cs="David" w:hint="cs"/>
          <w:sz w:val="24"/>
          <w:szCs w:val="24"/>
          <w:rtl/>
        </w:rPr>
        <w:t>צ</w:t>
      </w:r>
      <w:r w:rsidRPr="00F32CE0">
        <w:rPr>
          <w:rFonts w:cs="David"/>
          <w:sz w:val="24"/>
          <w:szCs w:val="24"/>
          <w:rtl/>
        </w:rPr>
        <w:t xml:space="preserve">' </w:t>
      </w:r>
      <w:r w:rsidRPr="00F32CE0">
        <w:rPr>
          <w:rFonts w:cs="David" w:hint="cs"/>
          <w:sz w:val="24"/>
          <w:szCs w:val="24"/>
          <w:rtl/>
        </w:rPr>
        <w:t>ע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ב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הכרת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בעה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ז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תכרת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לעה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ב</w:t>
      </w:r>
      <w:r w:rsidRPr="00F32CE0">
        <w:rPr>
          <w:rFonts w:cs="David"/>
          <w:sz w:val="24"/>
          <w:szCs w:val="24"/>
          <w:rtl/>
        </w:rPr>
        <w:t xml:space="preserve">. </w:t>
      </w:r>
      <w:r w:rsidRPr="00F32CE0">
        <w:rPr>
          <w:rFonts w:cs="David" w:hint="cs"/>
          <w:sz w:val="24"/>
          <w:szCs w:val="24"/>
          <w:rtl/>
        </w:rPr>
        <w:t>ועוד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כמה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טעיות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שיוכל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לצא</w:t>
      </w:r>
      <w:r w:rsidRPr="00F32CE0">
        <w:rPr>
          <w:rFonts w:cs="David"/>
          <w:sz w:val="24"/>
          <w:szCs w:val="24"/>
          <w:rtl/>
        </w:rPr>
        <w:t xml:space="preserve">' </w:t>
      </w:r>
      <w:r w:rsidRPr="00F32CE0">
        <w:rPr>
          <w:rFonts w:cs="David" w:hint="cs"/>
          <w:sz w:val="24"/>
          <w:szCs w:val="24"/>
          <w:rtl/>
        </w:rPr>
        <w:t>ח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היה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נקבע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ההנהגה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במעשה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עפ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י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זה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הדרך</w:t>
      </w:r>
      <w:r w:rsidRPr="00F32CE0">
        <w:rPr>
          <w:rFonts w:cs="David"/>
          <w:sz w:val="24"/>
          <w:szCs w:val="24"/>
          <w:rtl/>
        </w:rPr>
        <w:t xml:space="preserve">. </w:t>
      </w:r>
      <w:r w:rsidRPr="00F32CE0">
        <w:rPr>
          <w:rFonts w:cs="David" w:hint="cs"/>
          <w:sz w:val="24"/>
          <w:szCs w:val="24"/>
          <w:rtl/>
        </w:rPr>
        <w:t>וזה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שהביאני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להכנס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לדבר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בזה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הענין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ולהזהיר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ולהרחיק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מטעות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שיוכל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להולד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מזה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ח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ו</w:t>
      </w:r>
      <w:r w:rsidRPr="00F32CE0">
        <w:rPr>
          <w:rFonts w:cs="David"/>
          <w:sz w:val="24"/>
          <w:szCs w:val="24"/>
          <w:rtl/>
        </w:rPr>
        <w:t xml:space="preserve">. </w:t>
      </w:r>
      <w:r w:rsidRPr="00F32CE0">
        <w:rPr>
          <w:rFonts w:cs="David" w:hint="cs"/>
          <w:sz w:val="24"/>
          <w:szCs w:val="24"/>
          <w:rtl/>
        </w:rPr>
        <w:t>ולהבין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על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בוריו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כל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שרמזו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לנו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רז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בזה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והנם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ככל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דרכי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</w:t>
      </w:r>
      <w:r w:rsidRPr="00F32CE0">
        <w:rPr>
          <w:rFonts w:cs="David"/>
          <w:sz w:val="24"/>
          <w:szCs w:val="24"/>
          <w:rtl/>
        </w:rPr>
        <w:t xml:space="preserve">' </w:t>
      </w:r>
      <w:r w:rsidRPr="00F32CE0">
        <w:rPr>
          <w:rFonts w:cs="David" w:hint="cs"/>
          <w:sz w:val="24"/>
          <w:szCs w:val="24"/>
          <w:rtl/>
        </w:rPr>
        <w:t>הישרים</w:t>
      </w:r>
      <w:r w:rsidRPr="00F32CE0">
        <w:rPr>
          <w:rFonts w:cs="David"/>
          <w:sz w:val="24"/>
          <w:szCs w:val="24"/>
          <w:rtl/>
        </w:rPr>
        <w:t xml:space="preserve">. </w:t>
      </w:r>
      <w:r w:rsidRPr="00F32CE0">
        <w:rPr>
          <w:rFonts w:cs="David" w:hint="cs"/>
          <w:sz w:val="24"/>
          <w:szCs w:val="24"/>
          <w:rtl/>
        </w:rPr>
        <w:t>ועת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לעשות</w:t>
      </w:r>
      <w:r>
        <w:rPr>
          <w:rFonts w:cs="David" w:hint="cs"/>
          <w:sz w:val="24"/>
          <w:szCs w:val="24"/>
          <w:rtl/>
        </w:rPr>
        <w:t>...</w:t>
      </w:r>
    </w:p>
    <w:p w:rsidR="006A0F9B" w:rsidRDefault="006A0F9B" w:rsidP="00195353">
      <w:pPr>
        <w:spacing w:after="0"/>
        <w:jc w:val="both"/>
        <w:rPr>
          <w:rFonts w:cs="David"/>
          <w:sz w:val="24"/>
          <w:szCs w:val="24"/>
          <w:rtl/>
        </w:rPr>
      </w:pPr>
    </w:p>
    <w:p w:rsidR="00F32CE0" w:rsidRDefault="00F32CE0" w:rsidP="00195353">
      <w:pPr>
        <w:spacing w:after="0"/>
        <w:jc w:val="both"/>
        <w:rPr>
          <w:rFonts w:cs="David"/>
          <w:sz w:val="24"/>
          <w:szCs w:val="24"/>
          <w:rtl/>
        </w:rPr>
      </w:pPr>
      <w:r w:rsidRPr="00F32CE0">
        <w:rPr>
          <w:rFonts w:cs="David" w:hint="cs"/>
          <w:sz w:val="24"/>
          <w:szCs w:val="24"/>
          <w:rtl/>
        </w:rPr>
        <w:t>כי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מבואר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בכ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מ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בזוהר</w:t>
      </w:r>
      <w:r w:rsidRPr="00F32CE0">
        <w:rPr>
          <w:rFonts w:cs="David"/>
          <w:sz w:val="24"/>
          <w:szCs w:val="24"/>
          <w:rtl/>
        </w:rPr>
        <w:t xml:space="preserve">. </w:t>
      </w:r>
      <w:r w:rsidRPr="00F32CE0">
        <w:rPr>
          <w:rFonts w:cs="David" w:hint="cs"/>
          <w:sz w:val="24"/>
          <w:szCs w:val="24"/>
          <w:rtl/>
        </w:rPr>
        <w:t>שאדון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יחיד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ס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ממלא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כל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עלמין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וסובב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כל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עלמין</w:t>
      </w:r>
      <w:r w:rsidRPr="00F32CE0">
        <w:rPr>
          <w:rFonts w:cs="David"/>
          <w:sz w:val="24"/>
          <w:szCs w:val="24"/>
          <w:rtl/>
        </w:rPr>
        <w:t xml:space="preserve">. </w:t>
      </w:r>
      <w:r w:rsidRPr="00F32CE0">
        <w:rPr>
          <w:rFonts w:cs="David" w:hint="cs"/>
          <w:sz w:val="24"/>
          <w:szCs w:val="24"/>
          <w:rtl/>
        </w:rPr>
        <w:t>והיינו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שמצדו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ית</w:t>
      </w:r>
      <w:r w:rsidRPr="00F32CE0">
        <w:rPr>
          <w:rFonts w:cs="David"/>
          <w:sz w:val="24"/>
          <w:szCs w:val="24"/>
          <w:rtl/>
        </w:rPr>
        <w:t xml:space="preserve">' </w:t>
      </w:r>
      <w:r w:rsidRPr="00F32CE0">
        <w:rPr>
          <w:rFonts w:cs="David" w:hint="cs"/>
          <w:sz w:val="24"/>
          <w:szCs w:val="24"/>
          <w:rtl/>
        </w:rPr>
        <w:t>נקרא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בבחי</w:t>
      </w:r>
      <w:r w:rsidRPr="00F32CE0">
        <w:rPr>
          <w:rFonts w:cs="David"/>
          <w:sz w:val="24"/>
          <w:szCs w:val="24"/>
          <w:rtl/>
        </w:rPr>
        <w:t xml:space="preserve">' </w:t>
      </w:r>
      <w:r w:rsidRPr="00F32CE0">
        <w:rPr>
          <w:rFonts w:cs="David" w:hint="cs"/>
          <w:sz w:val="24"/>
          <w:szCs w:val="24"/>
          <w:rtl/>
        </w:rPr>
        <w:t>ממלא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כל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עלמין</w:t>
      </w:r>
      <w:r w:rsidRPr="00F32CE0">
        <w:rPr>
          <w:rFonts w:cs="David"/>
          <w:sz w:val="24"/>
          <w:szCs w:val="24"/>
          <w:rtl/>
        </w:rPr>
        <w:t xml:space="preserve">. </w:t>
      </w:r>
      <w:r w:rsidRPr="00F32CE0">
        <w:rPr>
          <w:rFonts w:cs="David" w:hint="cs"/>
          <w:sz w:val="24"/>
          <w:szCs w:val="24"/>
          <w:rtl/>
        </w:rPr>
        <w:t>ומצדנו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כפי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אשר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נצטוינו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בתוה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ק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בענין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הנהגותינו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בתורה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ומצות</w:t>
      </w:r>
      <w:r w:rsidRPr="00F32CE0">
        <w:rPr>
          <w:rFonts w:cs="David"/>
          <w:sz w:val="24"/>
          <w:szCs w:val="24"/>
          <w:rtl/>
        </w:rPr>
        <w:t xml:space="preserve">. </w:t>
      </w:r>
      <w:r w:rsidRPr="00F32CE0">
        <w:rPr>
          <w:rFonts w:cs="David" w:hint="cs"/>
          <w:sz w:val="24"/>
          <w:szCs w:val="24"/>
          <w:rtl/>
        </w:rPr>
        <w:t>וכפי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השגתנו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בחוש</w:t>
      </w:r>
      <w:r w:rsidRPr="00F32CE0">
        <w:rPr>
          <w:rFonts w:cs="David"/>
          <w:sz w:val="24"/>
          <w:szCs w:val="24"/>
          <w:rtl/>
        </w:rPr>
        <w:t xml:space="preserve">. </w:t>
      </w:r>
      <w:r w:rsidRPr="00F32CE0">
        <w:rPr>
          <w:rFonts w:cs="David" w:hint="cs"/>
          <w:sz w:val="24"/>
          <w:szCs w:val="24"/>
          <w:rtl/>
        </w:rPr>
        <w:t>נקרא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ית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ש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בבחי</w:t>
      </w:r>
      <w:r w:rsidRPr="00F32CE0">
        <w:rPr>
          <w:rFonts w:cs="David"/>
          <w:sz w:val="24"/>
          <w:szCs w:val="24"/>
          <w:rtl/>
        </w:rPr>
        <w:t xml:space="preserve">' </w:t>
      </w:r>
      <w:r w:rsidRPr="00F32CE0">
        <w:rPr>
          <w:rFonts w:cs="David" w:hint="cs"/>
          <w:sz w:val="24"/>
          <w:szCs w:val="24"/>
          <w:rtl/>
        </w:rPr>
        <w:t>סובב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כל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עלמין</w:t>
      </w:r>
      <w:r w:rsidRPr="00F32CE0">
        <w:rPr>
          <w:rFonts w:cs="David"/>
          <w:sz w:val="24"/>
          <w:szCs w:val="24"/>
          <w:rtl/>
        </w:rPr>
        <w:t xml:space="preserve">. </w:t>
      </w:r>
      <w:r w:rsidRPr="00F32CE0">
        <w:rPr>
          <w:rFonts w:cs="David" w:hint="cs"/>
          <w:sz w:val="24"/>
          <w:szCs w:val="24"/>
          <w:rtl/>
        </w:rPr>
        <w:t>שבחי</w:t>
      </w:r>
      <w:r w:rsidRPr="00F32CE0">
        <w:rPr>
          <w:rFonts w:cs="David"/>
          <w:sz w:val="24"/>
          <w:szCs w:val="24"/>
          <w:rtl/>
        </w:rPr>
        <w:t xml:space="preserve">' </w:t>
      </w:r>
      <w:r w:rsidRPr="00F32CE0">
        <w:rPr>
          <w:rFonts w:cs="David" w:hint="cs"/>
          <w:sz w:val="24"/>
          <w:szCs w:val="24"/>
          <w:rtl/>
        </w:rPr>
        <w:t>ממלא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כל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עלמין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הוא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כבוד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אלהים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הסתר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דבר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מצדנו</w:t>
      </w:r>
      <w:r>
        <w:rPr>
          <w:rFonts w:cs="David" w:hint="cs"/>
          <w:sz w:val="24"/>
          <w:szCs w:val="24"/>
          <w:rtl/>
        </w:rPr>
        <w:t>...</w:t>
      </w:r>
    </w:p>
    <w:p w:rsidR="00F32CE0" w:rsidRDefault="00F32CE0" w:rsidP="00195353">
      <w:pPr>
        <w:spacing w:after="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lastRenderedPageBreak/>
        <w:t>והנ</w:t>
      </w:r>
      <w:r w:rsidRPr="00F32CE0">
        <w:rPr>
          <w:rFonts w:cs="David" w:hint="cs"/>
          <w:sz w:val="24"/>
          <w:szCs w:val="24"/>
          <w:rtl/>
        </w:rPr>
        <w:t>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כל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יסודי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תור</w:t>
      </w:r>
      <w:r w:rsidRPr="00F32CE0">
        <w:rPr>
          <w:rFonts w:cs="David"/>
          <w:sz w:val="24"/>
          <w:szCs w:val="24"/>
          <w:rtl/>
        </w:rPr>
        <w:t xml:space="preserve">' </w:t>
      </w:r>
      <w:r w:rsidRPr="00F32CE0">
        <w:rPr>
          <w:rFonts w:cs="David" w:hint="cs"/>
          <w:sz w:val="24"/>
          <w:szCs w:val="24"/>
          <w:rtl/>
        </w:rPr>
        <w:t>הקדושה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בכל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האזהרות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והמצות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כולם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עשה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ול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כולם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הו</w:t>
      </w:r>
      <w:r w:rsidRPr="00F32CE0">
        <w:rPr>
          <w:rFonts w:cs="David"/>
          <w:sz w:val="24"/>
          <w:szCs w:val="24"/>
          <w:rtl/>
        </w:rPr>
        <w:t xml:space="preserve">'. </w:t>
      </w:r>
      <w:r w:rsidRPr="00F32CE0">
        <w:rPr>
          <w:rFonts w:cs="David" w:hint="cs"/>
          <w:sz w:val="24"/>
          <w:szCs w:val="24"/>
          <w:rtl/>
        </w:rPr>
        <w:t>לכים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עפ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י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זאת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הבחי</w:t>
      </w:r>
      <w:r w:rsidRPr="00F32CE0">
        <w:rPr>
          <w:rFonts w:cs="David"/>
          <w:sz w:val="24"/>
          <w:szCs w:val="24"/>
          <w:rtl/>
        </w:rPr>
        <w:t xml:space="preserve">' </w:t>
      </w:r>
      <w:r w:rsidRPr="00F32CE0">
        <w:rPr>
          <w:rFonts w:cs="David" w:hint="cs"/>
          <w:sz w:val="24"/>
          <w:szCs w:val="24"/>
          <w:rtl/>
        </w:rPr>
        <w:t>שמצד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השגתנו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שודאי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יש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חילוק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ושינוי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מקומות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שבמקומות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הטהורים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מותרים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וגם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חייבים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אנחנו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לדבר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להרהר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דברי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תורה</w:t>
      </w:r>
      <w:r w:rsidRPr="00F32CE0">
        <w:rPr>
          <w:rFonts w:cs="David"/>
          <w:sz w:val="24"/>
          <w:szCs w:val="24"/>
          <w:rtl/>
        </w:rPr>
        <w:t xml:space="preserve">. </w:t>
      </w:r>
      <w:r w:rsidRPr="00F32CE0">
        <w:rPr>
          <w:rFonts w:cs="David" w:hint="cs"/>
          <w:sz w:val="24"/>
          <w:szCs w:val="24"/>
          <w:rtl/>
        </w:rPr>
        <w:t>ובמקומות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המטונפים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נאסרנו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בהם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אף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ההרהור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ד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ת</w:t>
      </w:r>
      <w:r w:rsidRPr="00F32CE0">
        <w:rPr>
          <w:rFonts w:cs="David"/>
          <w:sz w:val="24"/>
          <w:szCs w:val="24"/>
          <w:rtl/>
        </w:rPr>
        <w:t xml:space="preserve">. </w:t>
      </w:r>
      <w:r w:rsidRPr="00F32CE0">
        <w:rPr>
          <w:rFonts w:cs="David" w:hint="cs"/>
          <w:sz w:val="24"/>
          <w:szCs w:val="24"/>
          <w:rtl/>
        </w:rPr>
        <w:t>וכן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כל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עניני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וסדרי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חיוב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הנהגותינו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שנצטוינו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מפיו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בתוה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ק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ובלתי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זאת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הבחי</w:t>
      </w:r>
      <w:r w:rsidRPr="00F32CE0">
        <w:rPr>
          <w:rFonts w:cs="David"/>
          <w:sz w:val="24"/>
          <w:szCs w:val="24"/>
          <w:rtl/>
        </w:rPr>
        <w:t xml:space="preserve">' </w:t>
      </w:r>
      <w:r w:rsidRPr="00F32CE0">
        <w:rPr>
          <w:rFonts w:cs="David" w:hint="cs"/>
          <w:sz w:val="24"/>
          <w:szCs w:val="24"/>
          <w:rtl/>
        </w:rPr>
        <w:t>שמצדנו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אין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מקום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לתורה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ומצות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כלל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ואף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שבאמת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שמצדו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ית</w:t>
      </w:r>
      <w:r w:rsidRPr="00F32CE0">
        <w:rPr>
          <w:rFonts w:cs="David"/>
          <w:sz w:val="24"/>
          <w:szCs w:val="24"/>
          <w:rtl/>
        </w:rPr>
        <w:t xml:space="preserve">' </w:t>
      </w:r>
      <w:r w:rsidRPr="00F32CE0">
        <w:rPr>
          <w:rFonts w:cs="David" w:hint="cs"/>
          <w:sz w:val="24"/>
          <w:szCs w:val="24"/>
          <w:rtl/>
        </w:rPr>
        <w:t>המשיג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עצמותו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הוא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מלא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כל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בהשוואה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גמורה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בלא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שום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חציצה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ולא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שום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חילוק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ושינוי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מקומות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כלל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רק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הכל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אחדות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פשוט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כקודם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הבריאה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ממש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אבל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u w:val="single"/>
          <w:rtl/>
        </w:rPr>
        <w:t>אין</w:t>
      </w:r>
      <w:r w:rsidRPr="00F32CE0">
        <w:rPr>
          <w:rFonts w:cs="David"/>
          <w:sz w:val="24"/>
          <w:szCs w:val="24"/>
          <w:u w:val="single"/>
          <w:rtl/>
        </w:rPr>
        <w:t xml:space="preserve"> </w:t>
      </w:r>
      <w:r w:rsidRPr="00F32CE0">
        <w:rPr>
          <w:rFonts w:cs="David" w:hint="cs"/>
          <w:sz w:val="24"/>
          <w:szCs w:val="24"/>
          <w:u w:val="single"/>
          <w:rtl/>
        </w:rPr>
        <w:t>אנחנו</w:t>
      </w:r>
      <w:r w:rsidRPr="00F32CE0">
        <w:rPr>
          <w:rFonts w:cs="David"/>
          <w:sz w:val="24"/>
          <w:szCs w:val="24"/>
          <w:u w:val="single"/>
          <w:rtl/>
        </w:rPr>
        <w:t xml:space="preserve"> </w:t>
      </w:r>
      <w:r w:rsidRPr="00F32CE0">
        <w:rPr>
          <w:rFonts w:cs="David" w:hint="cs"/>
          <w:sz w:val="24"/>
          <w:szCs w:val="24"/>
          <w:u w:val="single"/>
          <w:rtl/>
        </w:rPr>
        <w:t>יכולים</w:t>
      </w:r>
      <w:r w:rsidRPr="00F32CE0">
        <w:rPr>
          <w:rFonts w:cs="David"/>
          <w:sz w:val="24"/>
          <w:szCs w:val="24"/>
          <w:u w:val="single"/>
          <w:rtl/>
        </w:rPr>
        <w:t xml:space="preserve"> </w:t>
      </w:r>
      <w:r w:rsidRPr="00F32CE0">
        <w:rPr>
          <w:rFonts w:cs="David" w:hint="cs"/>
          <w:sz w:val="24"/>
          <w:szCs w:val="24"/>
          <w:u w:val="single"/>
          <w:rtl/>
        </w:rPr>
        <w:t>וגם</w:t>
      </w:r>
      <w:r w:rsidRPr="00F32CE0">
        <w:rPr>
          <w:rFonts w:cs="David"/>
          <w:sz w:val="24"/>
          <w:szCs w:val="24"/>
          <w:u w:val="single"/>
          <w:rtl/>
        </w:rPr>
        <w:t xml:space="preserve"> </w:t>
      </w:r>
      <w:r w:rsidRPr="00F32CE0">
        <w:rPr>
          <w:rFonts w:cs="David" w:hint="cs"/>
          <w:sz w:val="24"/>
          <w:szCs w:val="24"/>
          <w:u w:val="single"/>
          <w:rtl/>
        </w:rPr>
        <w:t>לא</w:t>
      </w:r>
      <w:r w:rsidRPr="00F32CE0">
        <w:rPr>
          <w:rFonts w:cs="David"/>
          <w:sz w:val="24"/>
          <w:szCs w:val="24"/>
          <w:u w:val="single"/>
          <w:rtl/>
        </w:rPr>
        <w:t xml:space="preserve"> </w:t>
      </w:r>
      <w:r w:rsidRPr="00F32CE0">
        <w:rPr>
          <w:rFonts w:cs="David" w:hint="cs"/>
          <w:sz w:val="24"/>
          <w:szCs w:val="24"/>
          <w:u w:val="single"/>
          <w:rtl/>
        </w:rPr>
        <w:t>הורשינו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ליכנס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כלל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להתבונן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בינה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בזה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הענין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הנורא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לידע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ולהשיג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איך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אדון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יחיד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מלא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כל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וכל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המקומות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באחדות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פשוט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ושיווי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גמור</w:t>
      </w:r>
      <w:r w:rsidRPr="00F32CE0">
        <w:rPr>
          <w:rFonts w:cs="David"/>
          <w:sz w:val="24"/>
          <w:szCs w:val="24"/>
          <w:rtl/>
        </w:rPr>
        <w:t xml:space="preserve">. </w:t>
      </w:r>
      <w:r w:rsidRPr="00F32CE0">
        <w:rPr>
          <w:rFonts w:cs="David" w:hint="cs"/>
          <w:sz w:val="24"/>
          <w:szCs w:val="24"/>
          <w:rtl/>
        </w:rPr>
        <w:t>חלילה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וחלילה</w:t>
      </w:r>
      <w:r>
        <w:rPr>
          <w:rFonts w:cs="David" w:hint="cs"/>
          <w:sz w:val="24"/>
          <w:szCs w:val="24"/>
          <w:rtl/>
        </w:rPr>
        <w:t>...</w:t>
      </w:r>
    </w:p>
    <w:p w:rsidR="006A0F9B" w:rsidRDefault="006A0F9B" w:rsidP="00195353">
      <w:pPr>
        <w:spacing w:after="0"/>
        <w:jc w:val="both"/>
        <w:rPr>
          <w:rFonts w:cs="David"/>
          <w:sz w:val="24"/>
          <w:szCs w:val="24"/>
          <w:rtl/>
        </w:rPr>
      </w:pPr>
    </w:p>
    <w:p w:rsidR="00F32CE0" w:rsidRDefault="00F32CE0" w:rsidP="00195353">
      <w:pPr>
        <w:spacing w:after="0"/>
        <w:jc w:val="both"/>
        <w:rPr>
          <w:rFonts w:cs="David"/>
          <w:sz w:val="24"/>
          <w:szCs w:val="24"/>
          <w:rtl/>
        </w:rPr>
      </w:pPr>
      <w:r w:rsidRPr="00F32CE0">
        <w:rPr>
          <w:rFonts w:cs="David" w:hint="cs"/>
          <w:sz w:val="24"/>
          <w:szCs w:val="24"/>
          <w:rtl/>
        </w:rPr>
        <w:t>הוא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ג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כ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</w:t>
      </w:r>
      <w:r w:rsidRPr="00F32CE0">
        <w:rPr>
          <w:rFonts w:cs="David"/>
          <w:sz w:val="24"/>
          <w:szCs w:val="24"/>
          <w:rtl/>
        </w:rPr>
        <w:t xml:space="preserve">' </w:t>
      </w:r>
      <w:r w:rsidRPr="00F32CE0">
        <w:rPr>
          <w:rFonts w:cs="David" w:hint="cs"/>
          <w:sz w:val="24"/>
          <w:szCs w:val="24"/>
          <w:rtl/>
        </w:rPr>
        <w:t>מהטעמים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שאחר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יחוד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פסוק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ראשון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דק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ש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אומרים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בשכלמ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והוא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כמ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ש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להלן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בפ</w:t>
      </w:r>
      <w:r w:rsidRPr="00F32CE0">
        <w:rPr>
          <w:rFonts w:cs="David"/>
          <w:sz w:val="24"/>
          <w:szCs w:val="24"/>
          <w:rtl/>
        </w:rPr>
        <w:t xml:space="preserve">' </w:t>
      </w:r>
      <w:r w:rsidRPr="00F32CE0">
        <w:rPr>
          <w:rFonts w:cs="David" w:hint="cs"/>
          <w:sz w:val="24"/>
          <w:szCs w:val="24"/>
          <w:rtl/>
        </w:rPr>
        <w:t>י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א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שענין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יחוד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פ</w:t>
      </w:r>
      <w:r w:rsidRPr="00F32CE0">
        <w:rPr>
          <w:rFonts w:cs="David"/>
          <w:sz w:val="24"/>
          <w:szCs w:val="24"/>
          <w:rtl/>
        </w:rPr>
        <w:t xml:space="preserve">' </w:t>
      </w:r>
      <w:r w:rsidRPr="00F32CE0">
        <w:rPr>
          <w:rFonts w:cs="David" w:hint="cs"/>
          <w:sz w:val="24"/>
          <w:szCs w:val="24"/>
          <w:rtl/>
        </w:rPr>
        <w:t>ראשון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בתיבת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אחד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היינו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לכוין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שאדון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יחיד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הוא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אחד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בכל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העולמו</w:t>
      </w:r>
      <w:r w:rsidRPr="00F32CE0">
        <w:rPr>
          <w:rFonts w:cs="David"/>
          <w:sz w:val="24"/>
          <w:szCs w:val="24"/>
          <w:rtl/>
        </w:rPr>
        <w:t xml:space="preserve">' </w:t>
      </w:r>
      <w:r w:rsidRPr="00F32CE0">
        <w:rPr>
          <w:rFonts w:cs="David" w:hint="cs"/>
          <w:sz w:val="24"/>
          <w:szCs w:val="24"/>
          <w:rtl/>
        </w:rPr>
        <w:t>והבריו</w:t>
      </w:r>
      <w:r w:rsidRPr="00F32CE0">
        <w:rPr>
          <w:rFonts w:cs="David"/>
          <w:sz w:val="24"/>
          <w:szCs w:val="24"/>
          <w:rtl/>
        </w:rPr>
        <w:t xml:space="preserve">' </w:t>
      </w:r>
      <w:r w:rsidRPr="00F32CE0">
        <w:rPr>
          <w:rFonts w:cs="David" w:hint="cs"/>
          <w:sz w:val="24"/>
          <w:szCs w:val="24"/>
          <w:rtl/>
        </w:rPr>
        <w:t>כולם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אחדות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פשוט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כמשמעו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וכולם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נחשבים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לאין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ואין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עוד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מלבדו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יתברך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לגמרי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ושלא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נבא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להתבונן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חלילה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על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מהות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הענין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איך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ומה</w:t>
      </w:r>
      <w:r w:rsidRPr="00F32CE0">
        <w:rPr>
          <w:rFonts w:cs="David"/>
          <w:sz w:val="24"/>
          <w:szCs w:val="24"/>
          <w:rtl/>
        </w:rPr>
        <w:t xml:space="preserve">. </w:t>
      </w:r>
      <w:r w:rsidRPr="00F32CE0">
        <w:rPr>
          <w:rFonts w:cs="David" w:hint="cs"/>
          <w:sz w:val="24"/>
          <w:szCs w:val="24"/>
          <w:rtl/>
        </w:rPr>
        <w:t>לזאת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אנחנו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אומרים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אח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ז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ברוך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שכמל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שיתבאר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שם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שהכוונה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הוא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על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הבחי</w:t>
      </w:r>
      <w:r w:rsidRPr="00F32CE0">
        <w:rPr>
          <w:rFonts w:cs="David"/>
          <w:sz w:val="24"/>
          <w:szCs w:val="24"/>
          <w:rtl/>
        </w:rPr>
        <w:t xml:space="preserve">' </w:t>
      </w:r>
      <w:r w:rsidRPr="00F32CE0">
        <w:rPr>
          <w:rFonts w:cs="David" w:hint="cs"/>
          <w:sz w:val="24"/>
          <w:szCs w:val="24"/>
          <w:rtl/>
        </w:rPr>
        <w:t>שמצד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השגתנו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שמתראה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מציאות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עולמות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ובריות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מחודשים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ברצונו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יתברך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הצריכים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להתברך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מאתו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והוא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המולך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עליהם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זהו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ב</w:t>
      </w:r>
      <w:r w:rsidRPr="00F32CE0">
        <w:rPr>
          <w:rFonts w:cs="David"/>
          <w:sz w:val="24"/>
          <w:szCs w:val="24"/>
          <w:rtl/>
        </w:rPr>
        <w:t>"</w:t>
      </w:r>
      <w:r w:rsidRPr="00F32CE0">
        <w:rPr>
          <w:rFonts w:cs="David" w:hint="cs"/>
          <w:sz w:val="24"/>
          <w:szCs w:val="24"/>
          <w:rtl/>
        </w:rPr>
        <w:t>ש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כבוד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מלכותו</w:t>
      </w:r>
      <w:r w:rsidRPr="00F32CE0">
        <w:rPr>
          <w:rFonts w:cs="David"/>
          <w:sz w:val="24"/>
          <w:szCs w:val="24"/>
          <w:rtl/>
        </w:rPr>
        <w:t xml:space="preserve"> </w:t>
      </w:r>
      <w:r w:rsidRPr="00F32CE0">
        <w:rPr>
          <w:rFonts w:cs="David" w:hint="cs"/>
          <w:sz w:val="24"/>
          <w:szCs w:val="24"/>
          <w:rtl/>
        </w:rPr>
        <w:t>וכו</w:t>
      </w:r>
      <w:r w:rsidRPr="00F32CE0">
        <w:rPr>
          <w:rFonts w:cs="David"/>
          <w:sz w:val="24"/>
          <w:szCs w:val="24"/>
          <w:rtl/>
        </w:rPr>
        <w:t>'</w:t>
      </w:r>
      <w:r>
        <w:rPr>
          <w:rFonts w:cs="David" w:hint="cs"/>
          <w:sz w:val="24"/>
          <w:szCs w:val="24"/>
          <w:rtl/>
        </w:rPr>
        <w:t>.</w:t>
      </w:r>
      <w:r w:rsidR="006A0F9B">
        <w:rPr>
          <w:rFonts w:cs="David" w:hint="cs"/>
          <w:sz w:val="24"/>
          <w:szCs w:val="24"/>
          <w:rtl/>
        </w:rPr>
        <w:t>...</w:t>
      </w:r>
    </w:p>
    <w:p w:rsidR="006A0F9B" w:rsidRDefault="006A0F9B" w:rsidP="00195353">
      <w:pPr>
        <w:spacing w:after="0"/>
        <w:jc w:val="both"/>
        <w:rPr>
          <w:rFonts w:cs="David"/>
          <w:sz w:val="24"/>
          <w:szCs w:val="24"/>
          <w:rtl/>
        </w:rPr>
      </w:pPr>
      <w:r w:rsidRPr="006A0F9B">
        <w:rPr>
          <w:rFonts w:cs="David" w:hint="cs"/>
          <w:sz w:val="24"/>
          <w:szCs w:val="24"/>
          <w:rtl/>
        </w:rPr>
        <w:t>מטעם</w:t>
      </w:r>
      <w:r w:rsidRPr="006A0F9B">
        <w:rPr>
          <w:rFonts w:cs="David"/>
          <w:sz w:val="24"/>
          <w:szCs w:val="24"/>
          <w:rtl/>
        </w:rPr>
        <w:t xml:space="preserve"> </w:t>
      </w:r>
      <w:r w:rsidRPr="006A0F9B">
        <w:rPr>
          <w:rFonts w:cs="David" w:hint="cs"/>
          <w:sz w:val="24"/>
          <w:szCs w:val="24"/>
          <w:rtl/>
        </w:rPr>
        <w:t>שודאי</w:t>
      </w:r>
      <w:r w:rsidRPr="006A0F9B">
        <w:rPr>
          <w:rFonts w:cs="David"/>
          <w:sz w:val="24"/>
          <w:szCs w:val="24"/>
          <w:rtl/>
        </w:rPr>
        <w:t xml:space="preserve"> </w:t>
      </w:r>
      <w:r w:rsidRPr="006A0F9B">
        <w:rPr>
          <w:rFonts w:cs="David" w:hint="cs"/>
          <w:sz w:val="24"/>
          <w:szCs w:val="24"/>
          <w:rtl/>
        </w:rPr>
        <w:t>ראוי</w:t>
      </w:r>
      <w:r w:rsidRPr="006A0F9B">
        <w:rPr>
          <w:rFonts w:cs="David"/>
          <w:sz w:val="24"/>
          <w:szCs w:val="24"/>
          <w:rtl/>
        </w:rPr>
        <w:t xml:space="preserve"> </w:t>
      </w:r>
      <w:r w:rsidRPr="006A0F9B">
        <w:rPr>
          <w:rFonts w:cs="David" w:hint="cs"/>
          <w:sz w:val="24"/>
          <w:szCs w:val="24"/>
          <w:rtl/>
        </w:rPr>
        <w:t>להאדם</w:t>
      </w:r>
      <w:r w:rsidRPr="006A0F9B">
        <w:rPr>
          <w:rFonts w:cs="David"/>
          <w:sz w:val="24"/>
          <w:szCs w:val="24"/>
          <w:rtl/>
        </w:rPr>
        <w:t xml:space="preserve"> </w:t>
      </w:r>
      <w:r w:rsidRPr="006A0F9B">
        <w:rPr>
          <w:rFonts w:cs="David" w:hint="cs"/>
          <w:sz w:val="24"/>
          <w:szCs w:val="24"/>
          <w:rtl/>
        </w:rPr>
        <w:t>הישר</w:t>
      </w:r>
      <w:r w:rsidRPr="006A0F9B">
        <w:rPr>
          <w:rFonts w:cs="David"/>
          <w:sz w:val="24"/>
          <w:szCs w:val="24"/>
          <w:rtl/>
        </w:rPr>
        <w:t xml:space="preserve"> </w:t>
      </w:r>
      <w:r w:rsidRPr="006A0F9B">
        <w:rPr>
          <w:rFonts w:cs="David" w:hint="cs"/>
          <w:sz w:val="24"/>
          <w:szCs w:val="24"/>
          <w:rtl/>
        </w:rPr>
        <w:t>חכם</w:t>
      </w:r>
      <w:r w:rsidRPr="006A0F9B">
        <w:rPr>
          <w:rFonts w:cs="David"/>
          <w:sz w:val="24"/>
          <w:szCs w:val="24"/>
          <w:rtl/>
        </w:rPr>
        <w:t xml:space="preserve"> </w:t>
      </w:r>
      <w:r w:rsidRPr="006A0F9B">
        <w:rPr>
          <w:rFonts w:cs="David" w:hint="cs"/>
          <w:sz w:val="24"/>
          <w:szCs w:val="24"/>
          <w:rtl/>
        </w:rPr>
        <w:t>לבב</w:t>
      </w:r>
      <w:r w:rsidRPr="006A0F9B">
        <w:rPr>
          <w:rFonts w:cs="David"/>
          <w:sz w:val="24"/>
          <w:szCs w:val="24"/>
          <w:rtl/>
        </w:rPr>
        <w:t xml:space="preserve"> </w:t>
      </w:r>
      <w:r w:rsidRPr="006A0F9B">
        <w:rPr>
          <w:rFonts w:cs="David" w:hint="cs"/>
          <w:sz w:val="24"/>
          <w:szCs w:val="24"/>
          <w:rtl/>
        </w:rPr>
        <w:t>הקבוע</w:t>
      </w:r>
      <w:r w:rsidRPr="006A0F9B">
        <w:rPr>
          <w:rFonts w:cs="David"/>
          <w:sz w:val="24"/>
          <w:szCs w:val="24"/>
          <w:rtl/>
        </w:rPr>
        <w:t xml:space="preserve"> </w:t>
      </w:r>
      <w:r w:rsidRPr="006A0F9B">
        <w:rPr>
          <w:rFonts w:cs="David" w:hint="cs"/>
          <w:sz w:val="24"/>
          <w:szCs w:val="24"/>
          <w:rtl/>
        </w:rPr>
        <w:t>כל</w:t>
      </w:r>
      <w:r w:rsidRPr="006A0F9B">
        <w:rPr>
          <w:rFonts w:cs="David"/>
          <w:sz w:val="24"/>
          <w:szCs w:val="24"/>
          <w:rtl/>
        </w:rPr>
        <w:t xml:space="preserve"> </w:t>
      </w:r>
      <w:r w:rsidRPr="006A0F9B">
        <w:rPr>
          <w:rFonts w:cs="David" w:hint="cs"/>
          <w:sz w:val="24"/>
          <w:szCs w:val="24"/>
          <w:rtl/>
        </w:rPr>
        <w:t>הימים</w:t>
      </w:r>
      <w:r w:rsidRPr="006A0F9B">
        <w:rPr>
          <w:rFonts w:cs="David"/>
          <w:sz w:val="24"/>
          <w:szCs w:val="24"/>
          <w:rtl/>
        </w:rPr>
        <w:t xml:space="preserve"> </w:t>
      </w:r>
      <w:r w:rsidRPr="006A0F9B">
        <w:rPr>
          <w:rFonts w:cs="David" w:hint="cs"/>
          <w:sz w:val="24"/>
          <w:szCs w:val="24"/>
          <w:rtl/>
        </w:rPr>
        <w:t>בת</w:t>
      </w:r>
      <w:r w:rsidRPr="006A0F9B">
        <w:rPr>
          <w:rFonts w:cs="David"/>
          <w:sz w:val="24"/>
          <w:szCs w:val="24"/>
          <w:rtl/>
        </w:rPr>
        <w:t>"</w:t>
      </w:r>
      <w:r w:rsidRPr="006A0F9B">
        <w:rPr>
          <w:rFonts w:cs="David" w:hint="cs"/>
          <w:sz w:val="24"/>
          <w:szCs w:val="24"/>
          <w:rtl/>
        </w:rPr>
        <w:t>ת</w:t>
      </w:r>
      <w:r w:rsidRPr="006A0F9B">
        <w:rPr>
          <w:rFonts w:cs="David"/>
          <w:sz w:val="24"/>
          <w:szCs w:val="24"/>
          <w:rtl/>
        </w:rPr>
        <w:t xml:space="preserve"> </w:t>
      </w:r>
      <w:r w:rsidRPr="006A0F9B">
        <w:rPr>
          <w:rFonts w:cs="David" w:hint="cs"/>
          <w:sz w:val="24"/>
          <w:szCs w:val="24"/>
          <w:rtl/>
        </w:rPr>
        <w:t>ומצות</w:t>
      </w:r>
      <w:r w:rsidRPr="006A0F9B">
        <w:rPr>
          <w:rFonts w:cs="David"/>
          <w:sz w:val="24"/>
          <w:szCs w:val="24"/>
          <w:rtl/>
        </w:rPr>
        <w:t xml:space="preserve"> </w:t>
      </w:r>
      <w:r w:rsidRPr="006A0F9B">
        <w:rPr>
          <w:rFonts w:cs="David" w:hint="cs"/>
          <w:sz w:val="24"/>
          <w:szCs w:val="24"/>
          <w:rtl/>
        </w:rPr>
        <w:t>אשר</w:t>
      </w:r>
      <w:r w:rsidRPr="006A0F9B">
        <w:rPr>
          <w:rFonts w:cs="David"/>
          <w:sz w:val="24"/>
          <w:szCs w:val="24"/>
          <w:rtl/>
        </w:rPr>
        <w:t xml:space="preserve"> </w:t>
      </w:r>
      <w:r w:rsidRPr="006A0F9B">
        <w:rPr>
          <w:rFonts w:cs="David" w:hint="cs"/>
          <w:sz w:val="24"/>
          <w:szCs w:val="24"/>
          <w:rtl/>
        </w:rPr>
        <w:t>נאמנה</w:t>
      </w:r>
      <w:r w:rsidRPr="006A0F9B">
        <w:rPr>
          <w:rFonts w:cs="David"/>
          <w:sz w:val="24"/>
          <w:szCs w:val="24"/>
          <w:rtl/>
        </w:rPr>
        <w:t xml:space="preserve"> </w:t>
      </w:r>
      <w:r w:rsidRPr="006A0F9B">
        <w:rPr>
          <w:rFonts w:cs="David" w:hint="cs"/>
          <w:sz w:val="24"/>
          <w:szCs w:val="24"/>
          <w:rtl/>
        </w:rPr>
        <w:t>את</w:t>
      </w:r>
      <w:r w:rsidRPr="006A0F9B">
        <w:rPr>
          <w:rFonts w:cs="David"/>
          <w:sz w:val="24"/>
          <w:szCs w:val="24"/>
          <w:rtl/>
        </w:rPr>
        <w:t xml:space="preserve"> </w:t>
      </w:r>
      <w:r w:rsidRPr="006A0F9B">
        <w:rPr>
          <w:rFonts w:cs="David" w:hint="cs"/>
          <w:sz w:val="24"/>
          <w:szCs w:val="24"/>
          <w:rtl/>
        </w:rPr>
        <w:t>אל</w:t>
      </w:r>
      <w:r w:rsidRPr="006A0F9B">
        <w:rPr>
          <w:rFonts w:cs="David"/>
          <w:sz w:val="24"/>
          <w:szCs w:val="24"/>
          <w:rtl/>
        </w:rPr>
        <w:t xml:space="preserve"> </w:t>
      </w:r>
      <w:r w:rsidRPr="006A0F9B">
        <w:rPr>
          <w:rFonts w:cs="David" w:hint="cs"/>
          <w:sz w:val="24"/>
          <w:szCs w:val="24"/>
          <w:rtl/>
        </w:rPr>
        <w:t>רוחו</w:t>
      </w:r>
      <w:r w:rsidRPr="006A0F9B">
        <w:rPr>
          <w:rFonts w:cs="David"/>
          <w:sz w:val="24"/>
          <w:szCs w:val="24"/>
          <w:rtl/>
        </w:rPr>
        <w:t xml:space="preserve"> </w:t>
      </w:r>
      <w:r w:rsidRPr="006A0F9B">
        <w:rPr>
          <w:rFonts w:cs="David" w:hint="cs"/>
          <w:sz w:val="24"/>
          <w:szCs w:val="24"/>
          <w:rtl/>
        </w:rPr>
        <w:t>לידע</w:t>
      </w:r>
      <w:r w:rsidRPr="006A0F9B">
        <w:rPr>
          <w:rFonts w:cs="David"/>
          <w:sz w:val="24"/>
          <w:szCs w:val="24"/>
          <w:rtl/>
        </w:rPr>
        <w:t xml:space="preserve"> </w:t>
      </w:r>
      <w:r w:rsidRPr="006A0F9B">
        <w:rPr>
          <w:rFonts w:cs="David" w:hint="cs"/>
          <w:sz w:val="24"/>
          <w:szCs w:val="24"/>
          <w:rtl/>
        </w:rPr>
        <w:t>מציאות</w:t>
      </w:r>
      <w:r w:rsidRPr="006A0F9B">
        <w:rPr>
          <w:rFonts w:cs="David"/>
          <w:sz w:val="24"/>
          <w:szCs w:val="24"/>
          <w:rtl/>
        </w:rPr>
        <w:t xml:space="preserve"> </w:t>
      </w:r>
      <w:r w:rsidRPr="006A0F9B">
        <w:rPr>
          <w:rFonts w:cs="David" w:hint="cs"/>
          <w:sz w:val="24"/>
          <w:szCs w:val="24"/>
          <w:rtl/>
        </w:rPr>
        <w:t>זה</w:t>
      </w:r>
      <w:r w:rsidRPr="006A0F9B">
        <w:rPr>
          <w:rFonts w:cs="David"/>
          <w:sz w:val="24"/>
          <w:szCs w:val="24"/>
          <w:rtl/>
        </w:rPr>
        <w:t xml:space="preserve"> </w:t>
      </w:r>
      <w:r w:rsidRPr="006A0F9B">
        <w:rPr>
          <w:rFonts w:cs="David" w:hint="cs"/>
          <w:sz w:val="24"/>
          <w:szCs w:val="24"/>
          <w:rtl/>
        </w:rPr>
        <w:t>הענין</w:t>
      </w:r>
      <w:r w:rsidRPr="006A0F9B">
        <w:rPr>
          <w:rFonts w:cs="David"/>
          <w:sz w:val="24"/>
          <w:szCs w:val="24"/>
          <w:rtl/>
        </w:rPr>
        <w:t xml:space="preserve"> </w:t>
      </w:r>
      <w:r w:rsidRPr="006A0F9B">
        <w:rPr>
          <w:rFonts w:cs="David" w:hint="cs"/>
          <w:sz w:val="24"/>
          <w:szCs w:val="24"/>
          <w:rtl/>
        </w:rPr>
        <w:t>הנורא</w:t>
      </w:r>
      <w:r w:rsidRPr="006A0F9B">
        <w:rPr>
          <w:rFonts w:cs="David"/>
          <w:sz w:val="24"/>
          <w:szCs w:val="24"/>
          <w:rtl/>
        </w:rPr>
        <w:t xml:space="preserve"> </w:t>
      </w:r>
      <w:r w:rsidRPr="006A0F9B">
        <w:rPr>
          <w:rFonts w:cs="David" w:hint="cs"/>
          <w:sz w:val="24"/>
          <w:szCs w:val="24"/>
          <w:rtl/>
        </w:rPr>
        <w:t>דרך</w:t>
      </w:r>
      <w:r w:rsidRPr="006A0F9B">
        <w:rPr>
          <w:rFonts w:cs="David"/>
          <w:sz w:val="24"/>
          <w:szCs w:val="24"/>
          <w:rtl/>
        </w:rPr>
        <w:t xml:space="preserve"> </w:t>
      </w:r>
      <w:r w:rsidRPr="006A0F9B">
        <w:rPr>
          <w:rFonts w:cs="David" w:hint="cs"/>
          <w:sz w:val="24"/>
          <w:szCs w:val="24"/>
          <w:rtl/>
        </w:rPr>
        <w:t>כלל</w:t>
      </w:r>
      <w:r w:rsidRPr="006A0F9B">
        <w:rPr>
          <w:rFonts w:cs="David"/>
          <w:sz w:val="24"/>
          <w:szCs w:val="24"/>
          <w:rtl/>
        </w:rPr>
        <w:t xml:space="preserve"> </w:t>
      </w:r>
      <w:r w:rsidRPr="006A0F9B">
        <w:rPr>
          <w:rFonts w:cs="David" w:hint="cs"/>
          <w:sz w:val="24"/>
          <w:szCs w:val="24"/>
          <w:rtl/>
        </w:rPr>
        <w:t>שאדון</w:t>
      </w:r>
      <w:r w:rsidRPr="006A0F9B">
        <w:rPr>
          <w:rFonts w:cs="David"/>
          <w:sz w:val="24"/>
          <w:szCs w:val="24"/>
          <w:rtl/>
        </w:rPr>
        <w:t xml:space="preserve"> </w:t>
      </w:r>
      <w:r w:rsidRPr="006A0F9B">
        <w:rPr>
          <w:rFonts w:cs="David" w:hint="cs"/>
          <w:sz w:val="24"/>
          <w:szCs w:val="24"/>
          <w:rtl/>
        </w:rPr>
        <w:t>יחיד</w:t>
      </w:r>
      <w:r w:rsidRPr="006A0F9B">
        <w:rPr>
          <w:rFonts w:cs="David"/>
          <w:sz w:val="24"/>
          <w:szCs w:val="24"/>
          <w:rtl/>
        </w:rPr>
        <w:t xml:space="preserve"> </w:t>
      </w:r>
      <w:r w:rsidRPr="006A0F9B">
        <w:rPr>
          <w:rFonts w:cs="David" w:hint="cs"/>
          <w:sz w:val="24"/>
          <w:szCs w:val="24"/>
          <w:rtl/>
        </w:rPr>
        <w:t>ית</w:t>
      </w:r>
      <w:r w:rsidRPr="006A0F9B">
        <w:rPr>
          <w:rFonts w:cs="David"/>
          <w:sz w:val="24"/>
          <w:szCs w:val="24"/>
          <w:rtl/>
        </w:rPr>
        <w:t>"</w:t>
      </w:r>
      <w:r w:rsidRPr="006A0F9B">
        <w:rPr>
          <w:rFonts w:cs="David" w:hint="cs"/>
          <w:sz w:val="24"/>
          <w:szCs w:val="24"/>
          <w:rtl/>
        </w:rPr>
        <w:t>ש</w:t>
      </w:r>
      <w:r w:rsidRPr="006A0F9B">
        <w:rPr>
          <w:rFonts w:cs="David"/>
          <w:sz w:val="24"/>
          <w:szCs w:val="24"/>
          <w:rtl/>
        </w:rPr>
        <w:t xml:space="preserve"> </w:t>
      </w:r>
      <w:r w:rsidRPr="006A0F9B">
        <w:rPr>
          <w:rFonts w:cs="David" w:hint="cs"/>
          <w:sz w:val="24"/>
          <w:szCs w:val="24"/>
          <w:rtl/>
        </w:rPr>
        <w:t>מלא</w:t>
      </w:r>
      <w:r w:rsidRPr="006A0F9B">
        <w:rPr>
          <w:rFonts w:cs="David"/>
          <w:sz w:val="24"/>
          <w:szCs w:val="24"/>
          <w:rtl/>
        </w:rPr>
        <w:t xml:space="preserve"> </w:t>
      </w:r>
      <w:r w:rsidRPr="006A0F9B">
        <w:rPr>
          <w:rFonts w:cs="David" w:hint="cs"/>
          <w:sz w:val="24"/>
          <w:szCs w:val="24"/>
          <w:rtl/>
        </w:rPr>
        <w:t>את</w:t>
      </w:r>
      <w:r w:rsidRPr="006A0F9B">
        <w:rPr>
          <w:rFonts w:cs="David"/>
          <w:sz w:val="24"/>
          <w:szCs w:val="24"/>
          <w:rtl/>
        </w:rPr>
        <w:t xml:space="preserve"> </w:t>
      </w:r>
      <w:r w:rsidRPr="006A0F9B">
        <w:rPr>
          <w:rFonts w:cs="David" w:hint="cs"/>
          <w:sz w:val="24"/>
          <w:szCs w:val="24"/>
          <w:rtl/>
        </w:rPr>
        <w:t>כל</w:t>
      </w:r>
      <w:r w:rsidRPr="006A0F9B">
        <w:rPr>
          <w:rFonts w:cs="David"/>
          <w:sz w:val="24"/>
          <w:szCs w:val="24"/>
          <w:rtl/>
        </w:rPr>
        <w:t xml:space="preserve"> </w:t>
      </w:r>
      <w:r w:rsidRPr="006A0F9B">
        <w:rPr>
          <w:rFonts w:cs="David" w:hint="cs"/>
          <w:sz w:val="24"/>
          <w:szCs w:val="24"/>
          <w:rtl/>
        </w:rPr>
        <w:t>ואין</w:t>
      </w:r>
      <w:r w:rsidRPr="006A0F9B">
        <w:rPr>
          <w:rFonts w:cs="David"/>
          <w:sz w:val="24"/>
          <w:szCs w:val="24"/>
          <w:rtl/>
        </w:rPr>
        <w:t xml:space="preserve"> </w:t>
      </w:r>
      <w:r w:rsidRPr="006A0F9B">
        <w:rPr>
          <w:rFonts w:cs="David" w:hint="cs"/>
          <w:sz w:val="24"/>
          <w:szCs w:val="24"/>
          <w:rtl/>
        </w:rPr>
        <w:t>עוד</w:t>
      </w:r>
      <w:r w:rsidRPr="006A0F9B">
        <w:rPr>
          <w:rFonts w:cs="David"/>
          <w:sz w:val="24"/>
          <w:szCs w:val="24"/>
          <w:rtl/>
        </w:rPr>
        <w:t xml:space="preserve"> </w:t>
      </w:r>
      <w:r w:rsidRPr="006A0F9B">
        <w:rPr>
          <w:rFonts w:cs="David" w:hint="cs"/>
          <w:sz w:val="24"/>
          <w:szCs w:val="24"/>
          <w:rtl/>
        </w:rPr>
        <w:t>מלבדו</w:t>
      </w:r>
      <w:r w:rsidRPr="006A0F9B">
        <w:rPr>
          <w:rFonts w:cs="David"/>
          <w:sz w:val="24"/>
          <w:szCs w:val="24"/>
          <w:rtl/>
        </w:rPr>
        <w:t xml:space="preserve"> </w:t>
      </w:r>
      <w:r w:rsidRPr="006A0F9B">
        <w:rPr>
          <w:rFonts w:cs="David" w:hint="cs"/>
          <w:sz w:val="24"/>
          <w:szCs w:val="24"/>
          <w:rtl/>
        </w:rPr>
        <w:t>ית</w:t>
      </w:r>
      <w:r w:rsidRPr="006A0F9B">
        <w:rPr>
          <w:rFonts w:cs="David"/>
          <w:sz w:val="24"/>
          <w:szCs w:val="24"/>
          <w:rtl/>
        </w:rPr>
        <w:t xml:space="preserve">' </w:t>
      </w:r>
      <w:r w:rsidRPr="006A0F9B">
        <w:rPr>
          <w:rFonts w:cs="David" w:hint="cs"/>
          <w:sz w:val="24"/>
          <w:szCs w:val="24"/>
          <w:rtl/>
        </w:rPr>
        <w:t>להלהיב</w:t>
      </w:r>
      <w:r w:rsidRPr="006A0F9B">
        <w:rPr>
          <w:rFonts w:cs="David"/>
          <w:sz w:val="24"/>
          <w:szCs w:val="24"/>
          <w:rtl/>
        </w:rPr>
        <w:t xml:space="preserve"> </w:t>
      </w:r>
      <w:r w:rsidRPr="006A0F9B">
        <w:rPr>
          <w:rFonts w:cs="David" w:hint="cs"/>
          <w:sz w:val="24"/>
          <w:szCs w:val="24"/>
          <w:rtl/>
        </w:rPr>
        <w:t>מזה</w:t>
      </w:r>
      <w:r w:rsidRPr="006A0F9B">
        <w:rPr>
          <w:rFonts w:cs="David"/>
          <w:sz w:val="24"/>
          <w:szCs w:val="24"/>
          <w:rtl/>
        </w:rPr>
        <w:t xml:space="preserve"> </w:t>
      </w:r>
      <w:r w:rsidRPr="006A0F9B">
        <w:rPr>
          <w:rFonts w:cs="David" w:hint="cs"/>
          <w:sz w:val="24"/>
          <w:szCs w:val="24"/>
          <w:rtl/>
        </w:rPr>
        <w:t>טוהר</w:t>
      </w:r>
      <w:r w:rsidRPr="006A0F9B">
        <w:rPr>
          <w:rFonts w:cs="David"/>
          <w:sz w:val="24"/>
          <w:szCs w:val="24"/>
          <w:rtl/>
        </w:rPr>
        <w:t xml:space="preserve"> </w:t>
      </w:r>
      <w:r w:rsidRPr="006A0F9B">
        <w:rPr>
          <w:rFonts w:cs="David" w:hint="cs"/>
          <w:sz w:val="24"/>
          <w:szCs w:val="24"/>
          <w:rtl/>
        </w:rPr>
        <w:t>קדושת</w:t>
      </w:r>
      <w:r w:rsidRPr="006A0F9B">
        <w:rPr>
          <w:rFonts w:cs="David"/>
          <w:sz w:val="24"/>
          <w:szCs w:val="24"/>
          <w:rtl/>
        </w:rPr>
        <w:t xml:space="preserve"> </w:t>
      </w:r>
      <w:r w:rsidRPr="006A0F9B">
        <w:rPr>
          <w:rFonts w:cs="David" w:hint="cs"/>
          <w:sz w:val="24"/>
          <w:szCs w:val="24"/>
          <w:rtl/>
        </w:rPr>
        <w:t>מחשבתו</w:t>
      </w:r>
      <w:r w:rsidRPr="006A0F9B">
        <w:rPr>
          <w:rFonts w:cs="David"/>
          <w:sz w:val="24"/>
          <w:szCs w:val="24"/>
          <w:rtl/>
        </w:rPr>
        <w:t xml:space="preserve"> </w:t>
      </w:r>
      <w:r w:rsidRPr="006A0F9B">
        <w:rPr>
          <w:rFonts w:cs="David" w:hint="cs"/>
          <w:sz w:val="24"/>
          <w:szCs w:val="24"/>
          <w:rtl/>
        </w:rPr>
        <w:t>לעבודת</w:t>
      </w:r>
      <w:r w:rsidRPr="006A0F9B">
        <w:rPr>
          <w:rFonts w:cs="David"/>
          <w:sz w:val="24"/>
          <w:szCs w:val="24"/>
          <w:rtl/>
        </w:rPr>
        <w:t xml:space="preserve"> </w:t>
      </w:r>
      <w:r w:rsidRPr="006A0F9B">
        <w:rPr>
          <w:rFonts w:cs="David" w:hint="cs"/>
          <w:sz w:val="24"/>
          <w:szCs w:val="24"/>
          <w:rtl/>
        </w:rPr>
        <w:t>התפלה</w:t>
      </w:r>
      <w:r w:rsidRPr="006A0F9B">
        <w:rPr>
          <w:rFonts w:cs="David"/>
          <w:sz w:val="24"/>
          <w:szCs w:val="24"/>
          <w:rtl/>
        </w:rPr>
        <w:t xml:space="preserve"> </w:t>
      </w:r>
      <w:r w:rsidRPr="006A0F9B">
        <w:rPr>
          <w:rFonts w:cs="David" w:hint="cs"/>
          <w:sz w:val="24"/>
          <w:szCs w:val="24"/>
          <w:rtl/>
        </w:rPr>
        <w:t>לכוין</w:t>
      </w:r>
      <w:r w:rsidRPr="006A0F9B">
        <w:rPr>
          <w:rFonts w:cs="David"/>
          <w:sz w:val="24"/>
          <w:szCs w:val="24"/>
          <w:rtl/>
        </w:rPr>
        <w:t xml:space="preserve"> </w:t>
      </w:r>
      <w:r w:rsidRPr="006A0F9B">
        <w:rPr>
          <w:rFonts w:cs="David" w:hint="cs"/>
          <w:sz w:val="24"/>
          <w:szCs w:val="24"/>
          <w:rtl/>
        </w:rPr>
        <w:t>לבו</w:t>
      </w:r>
      <w:r w:rsidRPr="006A0F9B">
        <w:rPr>
          <w:rFonts w:cs="David"/>
          <w:sz w:val="24"/>
          <w:szCs w:val="24"/>
          <w:rtl/>
        </w:rPr>
        <w:t xml:space="preserve"> </w:t>
      </w:r>
      <w:r w:rsidRPr="006A0F9B">
        <w:rPr>
          <w:rFonts w:cs="David" w:hint="cs"/>
          <w:sz w:val="24"/>
          <w:szCs w:val="24"/>
          <w:rtl/>
        </w:rPr>
        <w:t>באימה</w:t>
      </w:r>
      <w:r w:rsidRPr="006A0F9B">
        <w:rPr>
          <w:rFonts w:cs="David"/>
          <w:sz w:val="24"/>
          <w:szCs w:val="24"/>
          <w:rtl/>
        </w:rPr>
        <w:t xml:space="preserve"> </w:t>
      </w:r>
      <w:r w:rsidRPr="006A0F9B">
        <w:rPr>
          <w:rFonts w:cs="David" w:hint="cs"/>
          <w:sz w:val="24"/>
          <w:szCs w:val="24"/>
          <w:rtl/>
        </w:rPr>
        <w:t>ויראה</w:t>
      </w:r>
      <w:r w:rsidRPr="006A0F9B">
        <w:rPr>
          <w:rFonts w:cs="David"/>
          <w:sz w:val="24"/>
          <w:szCs w:val="24"/>
          <w:rtl/>
        </w:rPr>
        <w:t xml:space="preserve"> </w:t>
      </w:r>
      <w:r w:rsidRPr="006A0F9B">
        <w:rPr>
          <w:rFonts w:cs="David" w:hint="cs"/>
          <w:sz w:val="24"/>
          <w:szCs w:val="24"/>
          <w:rtl/>
        </w:rPr>
        <w:t>ורתת</w:t>
      </w:r>
      <w:r w:rsidRPr="006A0F9B">
        <w:rPr>
          <w:rFonts w:cs="David"/>
          <w:sz w:val="24"/>
          <w:szCs w:val="24"/>
          <w:rtl/>
        </w:rPr>
        <w:t xml:space="preserve"> </w:t>
      </w:r>
      <w:r w:rsidRPr="006A0F9B">
        <w:rPr>
          <w:rFonts w:cs="David" w:hint="cs"/>
          <w:sz w:val="24"/>
          <w:szCs w:val="24"/>
          <w:rtl/>
        </w:rPr>
        <w:t>למקום</w:t>
      </w:r>
      <w:r w:rsidRPr="006A0F9B">
        <w:rPr>
          <w:rFonts w:cs="David"/>
          <w:sz w:val="24"/>
          <w:szCs w:val="24"/>
          <w:rtl/>
        </w:rPr>
        <w:t xml:space="preserve"> </w:t>
      </w:r>
      <w:r w:rsidRPr="006A0F9B">
        <w:rPr>
          <w:rFonts w:cs="David" w:hint="cs"/>
          <w:sz w:val="24"/>
          <w:szCs w:val="24"/>
          <w:rtl/>
        </w:rPr>
        <w:t>הוא</w:t>
      </w:r>
      <w:r w:rsidRPr="006A0F9B">
        <w:rPr>
          <w:rFonts w:cs="David"/>
          <w:sz w:val="24"/>
          <w:szCs w:val="24"/>
          <w:rtl/>
        </w:rPr>
        <w:t xml:space="preserve"> </w:t>
      </w:r>
      <w:r w:rsidRPr="006A0F9B">
        <w:rPr>
          <w:rFonts w:cs="David" w:hint="cs"/>
          <w:sz w:val="24"/>
          <w:szCs w:val="24"/>
          <w:rtl/>
        </w:rPr>
        <w:t>מקומו</w:t>
      </w:r>
      <w:r w:rsidRPr="006A0F9B">
        <w:rPr>
          <w:rFonts w:cs="David"/>
          <w:sz w:val="24"/>
          <w:szCs w:val="24"/>
          <w:rtl/>
        </w:rPr>
        <w:t xml:space="preserve"> </w:t>
      </w:r>
      <w:r w:rsidRPr="006A0F9B">
        <w:rPr>
          <w:rFonts w:cs="David" w:hint="cs"/>
          <w:sz w:val="24"/>
          <w:szCs w:val="24"/>
          <w:rtl/>
        </w:rPr>
        <w:t>של</w:t>
      </w:r>
      <w:r w:rsidRPr="006A0F9B">
        <w:rPr>
          <w:rFonts w:cs="David"/>
          <w:sz w:val="24"/>
          <w:szCs w:val="24"/>
          <w:rtl/>
        </w:rPr>
        <w:t xml:space="preserve"> </w:t>
      </w:r>
      <w:r w:rsidRPr="006A0F9B">
        <w:rPr>
          <w:rFonts w:cs="David" w:hint="cs"/>
          <w:sz w:val="24"/>
          <w:szCs w:val="24"/>
          <w:rtl/>
        </w:rPr>
        <w:t>עולם</w:t>
      </w:r>
      <w:r w:rsidRPr="006A0F9B">
        <w:rPr>
          <w:rFonts w:cs="David"/>
          <w:sz w:val="24"/>
          <w:szCs w:val="24"/>
          <w:rtl/>
        </w:rPr>
        <w:t>.</w:t>
      </w:r>
    </w:p>
    <w:p w:rsidR="00195353" w:rsidRDefault="00195353" w:rsidP="00195353">
      <w:pPr>
        <w:spacing w:after="0"/>
        <w:jc w:val="both"/>
        <w:rPr>
          <w:rFonts w:cs="David"/>
          <w:sz w:val="24"/>
          <w:szCs w:val="24"/>
          <w:rtl/>
        </w:rPr>
      </w:pPr>
    </w:p>
    <w:p w:rsidR="00195353" w:rsidRPr="00195353" w:rsidRDefault="00195353" w:rsidP="00195353">
      <w:pPr>
        <w:spacing w:after="0"/>
        <w:rPr>
          <w:rFonts w:cs="David"/>
          <w:b/>
          <w:bCs/>
          <w:sz w:val="24"/>
          <w:szCs w:val="24"/>
          <w:rtl/>
        </w:rPr>
      </w:pPr>
      <w:r w:rsidRPr="00195353">
        <w:rPr>
          <w:rFonts w:cs="David" w:hint="cs"/>
          <w:b/>
          <w:bCs/>
          <w:sz w:val="24"/>
          <w:szCs w:val="24"/>
          <w:rtl/>
        </w:rPr>
        <w:t>ברכות</w:t>
      </w:r>
      <w:r w:rsidRPr="00195353">
        <w:rPr>
          <w:rFonts w:cs="David"/>
          <w:b/>
          <w:bCs/>
          <w:sz w:val="24"/>
          <w:szCs w:val="24"/>
          <w:rtl/>
        </w:rPr>
        <w:t xml:space="preserve"> </w:t>
      </w:r>
      <w:r w:rsidRPr="00195353">
        <w:rPr>
          <w:rFonts w:cs="David" w:hint="cs"/>
          <w:b/>
          <w:bCs/>
          <w:sz w:val="24"/>
          <w:szCs w:val="24"/>
          <w:rtl/>
        </w:rPr>
        <w:t>כד</w:t>
      </w:r>
      <w:r w:rsidRPr="00195353">
        <w:rPr>
          <w:rFonts w:cs="David"/>
          <w:b/>
          <w:bCs/>
          <w:sz w:val="24"/>
          <w:szCs w:val="24"/>
          <w:rtl/>
        </w:rPr>
        <w:t xml:space="preserve"> </w:t>
      </w:r>
      <w:r w:rsidRPr="00195353">
        <w:rPr>
          <w:rFonts w:cs="David" w:hint="cs"/>
          <w:b/>
          <w:bCs/>
          <w:sz w:val="24"/>
          <w:szCs w:val="24"/>
          <w:rtl/>
        </w:rPr>
        <w:t>ע</w:t>
      </w:r>
      <w:r w:rsidRPr="00195353">
        <w:rPr>
          <w:rFonts w:cs="David"/>
          <w:b/>
          <w:bCs/>
          <w:sz w:val="24"/>
          <w:szCs w:val="24"/>
          <w:rtl/>
        </w:rPr>
        <w:t>"</w:t>
      </w:r>
      <w:r w:rsidRPr="00195353">
        <w:rPr>
          <w:rFonts w:cs="David" w:hint="cs"/>
          <w:b/>
          <w:bCs/>
          <w:sz w:val="24"/>
          <w:szCs w:val="24"/>
          <w:rtl/>
        </w:rPr>
        <w:t>ב</w:t>
      </w:r>
    </w:p>
    <w:p w:rsidR="00195353" w:rsidRPr="00195353" w:rsidRDefault="00195353" w:rsidP="00195353">
      <w:pPr>
        <w:spacing w:after="0"/>
        <w:rPr>
          <w:rFonts w:cs="David"/>
          <w:sz w:val="24"/>
          <w:szCs w:val="24"/>
          <w:rtl/>
        </w:rPr>
      </w:pPr>
      <w:r w:rsidRPr="00195353">
        <w:rPr>
          <w:rFonts w:cs="David" w:hint="cs"/>
          <w:sz w:val="24"/>
          <w:szCs w:val="24"/>
          <w:rtl/>
        </w:rPr>
        <w:t>אמר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רב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הונא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א</w:t>
      </w:r>
      <w:r w:rsidRPr="00195353">
        <w:rPr>
          <w:rFonts w:cs="David"/>
          <w:sz w:val="24"/>
          <w:szCs w:val="24"/>
          <w:rtl/>
        </w:rPr>
        <w:t>"</w:t>
      </w:r>
      <w:r w:rsidRPr="00195353">
        <w:rPr>
          <w:rFonts w:cs="David" w:hint="cs"/>
          <w:sz w:val="24"/>
          <w:szCs w:val="24"/>
          <w:rtl/>
        </w:rPr>
        <w:t>ר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יוחנן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היה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מהלך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במבואות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המטונפות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מניח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ידו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על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פיו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וקורא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ק</w:t>
      </w:r>
      <w:r w:rsidRPr="00195353">
        <w:rPr>
          <w:rFonts w:cs="David"/>
          <w:sz w:val="24"/>
          <w:szCs w:val="24"/>
          <w:rtl/>
        </w:rPr>
        <w:t>"</w:t>
      </w:r>
      <w:r w:rsidRPr="00195353">
        <w:rPr>
          <w:rFonts w:cs="David" w:hint="cs"/>
          <w:sz w:val="24"/>
          <w:szCs w:val="24"/>
          <w:rtl/>
        </w:rPr>
        <w:t>ש</w:t>
      </w:r>
      <w:r w:rsidRPr="00195353">
        <w:rPr>
          <w:rFonts w:cs="David"/>
          <w:sz w:val="24"/>
          <w:szCs w:val="24"/>
          <w:rtl/>
        </w:rPr>
        <w:t xml:space="preserve"> </w:t>
      </w:r>
    </w:p>
    <w:p w:rsidR="00195353" w:rsidRPr="00195353" w:rsidRDefault="00195353" w:rsidP="00195353">
      <w:pPr>
        <w:spacing w:after="0"/>
        <w:rPr>
          <w:rFonts w:cs="David"/>
          <w:sz w:val="24"/>
          <w:szCs w:val="24"/>
          <w:rtl/>
        </w:rPr>
      </w:pPr>
      <w:r w:rsidRPr="00195353">
        <w:rPr>
          <w:rFonts w:cs="David" w:hint="cs"/>
          <w:sz w:val="24"/>
          <w:szCs w:val="24"/>
          <w:rtl/>
        </w:rPr>
        <w:t>א</w:t>
      </w:r>
      <w:r w:rsidRPr="00195353">
        <w:rPr>
          <w:rFonts w:cs="David"/>
          <w:sz w:val="24"/>
          <w:szCs w:val="24"/>
          <w:rtl/>
        </w:rPr>
        <w:t>"</w:t>
      </w:r>
      <w:r w:rsidRPr="00195353">
        <w:rPr>
          <w:rFonts w:cs="David" w:hint="cs"/>
          <w:sz w:val="24"/>
          <w:szCs w:val="24"/>
          <w:rtl/>
        </w:rPr>
        <w:t>ל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רב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חסדא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האלהים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אם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אמרה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לי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ר</w:t>
      </w:r>
      <w:r w:rsidRPr="00195353">
        <w:rPr>
          <w:rFonts w:cs="David"/>
          <w:sz w:val="24"/>
          <w:szCs w:val="24"/>
          <w:rtl/>
        </w:rPr>
        <w:t xml:space="preserve">' </w:t>
      </w:r>
      <w:r w:rsidRPr="00195353">
        <w:rPr>
          <w:rFonts w:cs="David" w:hint="cs"/>
          <w:sz w:val="24"/>
          <w:szCs w:val="24"/>
          <w:rtl/>
        </w:rPr>
        <w:t>יוחנן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בפומיה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לא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צייתנא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ליה</w:t>
      </w:r>
      <w:r w:rsidRPr="00195353">
        <w:rPr>
          <w:rFonts w:cs="David"/>
          <w:sz w:val="24"/>
          <w:szCs w:val="24"/>
          <w:rtl/>
        </w:rPr>
        <w:t>...</w:t>
      </w:r>
    </w:p>
    <w:p w:rsidR="00195353" w:rsidRPr="00195353" w:rsidRDefault="00195353" w:rsidP="00195353">
      <w:pPr>
        <w:spacing w:after="0"/>
        <w:rPr>
          <w:rFonts w:cs="David"/>
          <w:sz w:val="24"/>
          <w:szCs w:val="24"/>
          <w:rtl/>
        </w:rPr>
      </w:pPr>
      <w:r w:rsidRPr="00195353">
        <w:rPr>
          <w:rFonts w:cs="David" w:hint="cs"/>
          <w:sz w:val="24"/>
          <w:szCs w:val="24"/>
          <w:rtl/>
        </w:rPr>
        <w:t>ומי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אמר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ר</w:t>
      </w:r>
      <w:r w:rsidRPr="00195353">
        <w:rPr>
          <w:rFonts w:cs="David"/>
          <w:sz w:val="24"/>
          <w:szCs w:val="24"/>
          <w:rtl/>
        </w:rPr>
        <w:t xml:space="preserve">' </w:t>
      </w:r>
      <w:r w:rsidRPr="00195353">
        <w:rPr>
          <w:rFonts w:cs="David" w:hint="cs"/>
          <w:sz w:val="24"/>
          <w:szCs w:val="24"/>
          <w:rtl/>
        </w:rPr>
        <w:t>הונא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הכי</w:t>
      </w:r>
      <w:r w:rsidRPr="00195353">
        <w:rPr>
          <w:rFonts w:cs="David"/>
          <w:sz w:val="24"/>
          <w:szCs w:val="24"/>
          <w:rtl/>
        </w:rPr>
        <w:t xml:space="preserve"> </w:t>
      </w:r>
    </w:p>
    <w:p w:rsidR="00195353" w:rsidRPr="00195353" w:rsidRDefault="00195353" w:rsidP="00195353">
      <w:pPr>
        <w:spacing w:after="0"/>
        <w:rPr>
          <w:rFonts w:cs="David"/>
          <w:sz w:val="24"/>
          <w:szCs w:val="24"/>
          <w:rtl/>
        </w:rPr>
      </w:pPr>
      <w:r w:rsidRPr="00195353">
        <w:rPr>
          <w:rFonts w:cs="David" w:hint="cs"/>
          <w:sz w:val="24"/>
          <w:szCs w:val="24"/>
          <w:rtl/>
        </w:rPr>
        <w:t>והאמר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רב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הונא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ת</w:t>
      </w:r>
      <w:r w:rsidRPr="00195353">
        <w:rPr>
          <w:rFonts w:cs="David"/>
          <w:sz w:val="24"/>
          <w:szCs w:val="24"/>
          <w:rtl/>
        </w:rPr>
        <w:t>"</w:t>
      </w:r>
      <w:r w:rsidRPr="00195353">
        <w:rPr>
          <w:rFonts w:cs="David" w:hint="cs"/>
          <w:sz w:val="24"/>
          <w:szCs w:val="24"/>
          <w:rtl/>
        </w:rPr>
        <w:t>ח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אסור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לו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לעמוד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במקום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הטנופת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לפי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שאי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אפשר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לו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לעמוד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בלי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הרהור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תורה</w:t>
      </w:r>
    </w:p>
    <w:p w:rsidR="00195353" w:rsidRPr="00195353" w:rsidRDefault="00195353" w:rsidP="00195353">
      <w:pPr>
        <w:spacing w:after="0"/>
        <w:rPr>
          <w:rFonts w:cs="David"/>
          <w:sz w:val="24"/>
          <w:szCs w:val="24"/>
          <w:rtl/>
        </w:rPr>
      </w:pPr>
      <w:r w:rsidRPr="00195353">
        <w:rPr>
          <w:rFonts w:cs="David" w:hint="cs"/>
          <w:sz w:val="24"/>
          <w:szCs w:val="24"/>
          <w:rtl/>
        </w:rPr>
        <w:t>לא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קשיא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כאן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בעומד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כאן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במהלך</w:t>
      </w:r>
      <w:r w:rsidRPr="00195353">
        <w:rPr>
          <w:rFonts w:cs="David"/>
          <w:sz w:val="24"/>
          <w:szCs w:val="24"/>
          <w:rtl/>
        </w:rPr>
        <w:t xml:space="preserve">... </w:t>
      </w:r>
    </w:p>
    <w:p w:rsidR="00195353" w:rsidRPr="00195353" w:rsidRDefault="00195353" w:rsidP="00195353">
      <w:pPr>
        <w:spacing w:after="0"/>
        <w:rPr>
          <w:rFonts w:cs="David"/>
          <w:sz w:val="24"/>
          <w:szCs w:val="24"/>
          <w:rtl/>
        </w:rPr>
      </w:pPr>
      <w:r w:rsidRPr="00195353">
        <w:rPr>
          <w:rFonts w:cs="David" w:hint="cs"/>
          <w:sz w:val="24"/>
          <w:szCs w:val="24"/>
          <w:rtl/>
        </w:rPr>
        <w:t>תניא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כותיה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דרב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הונא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תניא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כותיה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דרב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חסדא</w:t>
      </w:r>
      <w:r w:rsidRPr="00195353">
        <w:rPr>
          <w:rFonts w:cs="David"/>
          <w:sz w:val="24"/>
          <w:szCs w:val="24"/>
          <w:rtl/>
        </w:rPr>
        <w:t xml:space="preserve"> </w:t>
      </w:r>
    </w:p>
    <w:p w:rsidR="00195353" w:rsidRPr="00195353" w:rsidRDefault="00195353" w:rsidP="00195353">
      <w:pPr>
        <w:spacing w:after="0"/>
        <w:rPr>
          <w:rFonts w:cs="David"/>
          <w:sz w:val="24"/>
          <w:szCs w:val="24"/>
          <w:rtl/>
        </w:rPr>
      </w:pPr>
      <w:r w:rsidRPr="00195353">
        <w:rPr>
          <w:rFonts w:cs="David" w:hint="cs"/>
          <w:sz w:val="24"/>
          <w:szCs w:val="24"/>
          <w:rtl/>
        </w:rPr>
        <w:t>תניא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כותיה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דרב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הונא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המהלך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במבואות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המטונפות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מניח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ידו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על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פיו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ויקרא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ק</w:t>
      </w:r>
      <w:r w:rsidRPr="00195353">
        <w:rPr>
          <w:rFonts w:cs="David"/>
          <w:sz w:val="24"/>
          <w:szCs w:val="24"/>
          <w:rtl/>
        </w:rPr>
        <w:t>"</w:t>
      </w:r>
      <w:r w:rsidRPr="00195353">
        <w:rPr>
          <w:rFonts w:cs="David" w:hint="cs"/>
          <w:sz w:val="24"/>
          <w:szCs w:val="24"/>
          <w:rtl/>
        </w:rPr>
        <w:t>ש</w:t>
      </w:r>
      <w:r w:rsidRPr="00195353">
        <w:rPr>
          <w:rFonts w:cs="David"/>
          <w:sz w:val="24"/>
          <w:szCs w:val="24"/>
          <w:rtl/>
        </w:rPr>
        <w:t xml:space="preserve"> </w:t>
      </w:r>
    </w:p>
    <w:p w:rsidR="00195353" w:rsidRDefault="00195353" w:rsidP="00195353">
      <w:pPr>
        <w:spacing w:after="0"/>
        <w:jc w:val="both"/>
        <w:rPr>
          <w:rFonts w:cs="David"/>
          <w:sz w:val="24"/>
          <w:szCs w:val="24"/>
          <w:rtl/>
        </w:rPr>
      </w:pPr>
      <w:r w:rsidRPr="00195353">
        <w:rPr>
          <w:rFonts w:cs="David" w:hint="cs"/>
          <w:sz w:val="24"/>
          <w:szCs w:val="24"/>
          <w:rtl/>
        </w:rPr>
        <w:t>תניא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כותיה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דרב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חסדא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היה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מהלך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במבואות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המטונפות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לא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יקרא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ק</w:t>
      </w:r>
      <w:r w:rsidRPr="00195353">
        <w:rPr>
          <w:rFonts w:cs="David"/>
          <w:sz w:val="24"/>
          <w:szCs w:val="24"/>
          <w:rtl/>
        </w:rPr>
        <w:t>"</w:t>
      </w:r>
      <w:r w:rsidRPr="00195353">
        <w:rPr>
          <w:rFonts w:cs="David" w:hint="cs"/>
          <w:sz w:val="24"/>
          <w:szCs w:val="24"/>
          <w:rtl/>
        </w:rPr>
        <w:t>ש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ולא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עוד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אלא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שאם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היה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קורא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ובא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פוסק</w:t>
      </w:r>
      <w:r>
        <w:rPr>
          <w:rFonts w:cs="David" w:hint="cs"/>
          <w:sz w:val="24"/>
          <w:szCs w:val="24"/>
          <w:rtl/>
        </w:rPr>
        <w:t xml:space="preserve">. </w:t>
      </w:r>
    </w:p>
    <w:p w:rsidR="00195353" w:rsidRDefault="00195353" w:rsidP="00195353">
      <w:pPr>
        <w:spacing w:after="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</w:t>
      </w:r>
      <w:r w:rsidRPr="00195353">
        <w:rPr>
          <w:rFonts w:cs="David" w:hint="cs"/>
          <w:sz w:val="24"/>
          <w:szCs w:val="24"/>
          <w:rtl/>
        </w:rPr>
        <w:t>א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פסק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מאי</w:t>
      </w:r>
      <w:r>
        <w:rPr>
          <w:rFonts w:cs="David" w:hint="cs"/>
          <w:sz w:val="24"/>
          <w:szCs w:val="24"/>
          <w:rtl/>
        </w:rPr>
        <w:t>?</w:t>
      </w:r>
      <w:r w:rsidRPr="00195353">
        <w:rPr>
          <w:rFonts w:cs="David"/>
          <w:sz w:val="24"/>
          <w:szCs w:val="24"/>
          <w:rtl/>
        </w:rPr>
        <w:t xml:space="preserve"> </w:t>
      </w:r>
    </w:p>
    <w:p w:rsidR="00195353" w:rsidRPr="005A451C" w:rsidRDefault="00195353" w:rsidP="00195353">
      <w:pPr>
        <w:spacing w:after="0"/>
        <w:jc w:val="both"/>
        <w:rPr>
          <w:rFonts w:cs="David"/>
          <w:sz w:val="24"/>
          <w:szCs w:val="24"/>
          <w:rtl/>
        </w:rPr>
      </w:pPr>
      <w:r w:rsidRPr="00195353">
        <w:rPr>
          <w:rFonts w:cs="David" w:hint="cs"/>
          <w:sz w:val="24"/>
          <w:szCs w:val="24"/>
          <w:rtl/>
        </w:rPr>
        <w:t>אמר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ר</w:t>
      </w:r>
      <w:r w:rsidRPr="00195353">
        <w:rPr>
          <w:rFonts w:cs="David"/>
          <w:sz w:val="24"/>
          <w:szCs w:val="24"/>
          <w:rtl/>
        </w:rPr>
        <w:t xml:space="preserve">' </w:t>
      </w:r>
      <w:r w:rsidRPr="00195353">
        <w:rPr>
          <w:rFonts w:cs="David" w:hint="cs"/>
          <w:sz w:val="24"/>
          <w:szCs w:val="24"/>
          <w:rtl/>
        </w:rPr>
        <w:t>מיאשה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בר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בריה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דריב</w:t>
      </w:r>
      <w:r w:rsidRPr="00195353">
        <w:rPr>
          <w:rFonts w:cs="David"/>
          <w:sz w:val="24"/>
          <w:szCs w:val="24"/>
          <w:rtl/>
        </w:rPr>
        <w:t>"</w:t>
      </w:r>
      <w:r w:rsidRPr="00195353">
        <w:rPr>
          <w:rFonts w:cs="David" w:hint="cs"/>
          <w:sz w:val="24"/>
          <w:szCs w:val="24"/>
          <w:rtl/>
        </w:rPr>
        <w:t>ל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עליו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הכתוב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אומר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וגם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אני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נתתי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להם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חוקים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לא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טובים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ומשפטים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לא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יחיו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בהם</w:t>
      </w:r>
      <w:r>
        <w:rPr>
          <w:rFonts w:cs="David" w:hint="cs"/>
          <w:sz w:val="24"/>
          <w:szCs w:val="24"/>
          <w:rtl/>
        </w:rPr>
        <w:t>.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ר</w:t>
      </w:r>
      <w:r w:rsidRPr="00195353">
        <w:rPr>
          <w:rFonts w:cs="David"/>
          <w:sz w:val="24"/>
          <w:szCs w:val="24"/>
          <w:rtl/>
        </w:rPr>
        <w:t xml:space="preserve">' </w:t>
      </w:r>
      <w:r w:rsidRPr="00195353">
        <w:rPr>
          <w:rFonts w:cs="David" w:hint="cs"/>
          <w:sz w:val="24"/>
          <w:szCs w:val="24"/>
          <w:rtl/>
        </w:rPr>
        <w:t>אסי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אמר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הוי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מושכי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העון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בחבלי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השוא</w:t>
      </w:r>
      <w:r>
        <w:rPr>
          <w:rFonts w:cs="David" w:hint="cs"/>
          <w:sz w:val="24"/>
          <w:szCs w:val="24"/>
          <w:rtl/>
        </w:rPr>
        <w:t>.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רב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אדא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בר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אהבה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אמר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מהכא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כי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דבר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ה</w:t>
      </w:r>
      <w:r w:rsidRPr="00195353">
        <w:rPr>
          <w:rFonts w:cs="David"/>
          <w:sz w:val="24"/>
          <w:szCs w:val="24"/>
          <w:rtl/>
        </w:rPr>
        <w:t xml:space="preserve">' </w:t>
      </w:r>
      <w:r w:rsidRPr="00195353">
        <w:rPr>
          <w:rFonts w:cs="David" w:hint="cs"/>
          <w:sz w:val="24"/>
          <w:szCs w:val="24"/>
          <w:rtl/>
        </w:rPr>
        <w:t>בזה</w:t>
      </w:r>
      <w:r>
        <w:rPr>
          <w:rFonts w:cs="David" w:hint="cs"/>
          <w:sz w:val="24"/>
          <w:szCs w:val="24"/>
          <w:rtl/>
        </w:rPr>
        <w:t>.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ואם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פסק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מה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שכרו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אמר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ר</w:t>
      </w:r>
      <w:r w:rsidRPr="00195353">
        <w:rPr>
          <w:rFonts w:cs="David"/>
          <w:sz w:val="24"/>
          <w:szCs w:val="24"/>
          <w:rtl/>
        </w:rPr>
        <w:t xml:space="preserve">' </w:t>
      </w:r>
      <w:r w:rsidRPr="00195353">
        <w:rPr>
          <w:rFonts w:cs="David" w:hint="cs"/>
          <w:sz w:val="24"/>
          <w:szCs w:val="24"/>
          <w:rtl/>
        </w:rPr>
        <w:t>אבהו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עליו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הכתוב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אומר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ובדבר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הזה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תאריכו</w:t>
      </w:r>
      <w:r w:rsidRPr="00195353">
        <w:rPr>
          <w:rFonts w:cs="David"/>
          <w:sz w:val="24"/>
          <w:szCs w:val="24"/>
          <w:rtl/>
        </w:rPr>
        <w:t xml:space="preserve"> </w:t>
      </w:r>
      <w:r w:rsidRPr="00195353">
        <w:rPr>
          <w:rFonts w:cs="David" w:hint="cs"/>
          <w:sz w:val="24"/>
          <w:szCs w:val="24"/>
          <w:rtl/>
        </w:rPr>
        <w:t>ימים</w:t>
      </w:r>
      <w:r>
        <w:rPr>
          <w:rFonts w:cs="David" w:hint="cs"/>
          <w:sz w:val="24"/>
          <w:szCs w:val="24"/>
          <w:rtl/>
        </w:rPr>
        <w:t>.</w:t>
      </w:r>
    </w:p>
    <w:sectPr w:rsidR="00195353" w:rsidRPr="005A451C" w:rsidSect="005559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Hodes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compat/>
  <w:rsids>
    <w:rsidRoot w:val="007D1349"/>
    <w:rsid w:val="00195353"/>
    <w:rsid w:val="002356FF"/>
    <w:rsid w:val="005559A7"/>
    <w:rsid w:val="005A451C"/>
    <w:rsid w:val="00682D4E"/>
    <w:rsid w:val="006A0F9B"/>
    <w:rsid w:val="007D1349"/>
    <w:rsid w:val="00D31E2F"/>
    <w:rsid w:val="00F3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D1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970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איתן אברמוביץ</dc:creator>
  <cp:lastModifiedBy>איתן אברמוביץ</cp:lastModifiedBy>
  <cp:revision>4</cp:revision>
  <dcterms:created xsi:type="dcterms:W3CDTF">2015-05-18T08:28:00Z</dcterms:created>
  <dcterms:modified xsi:type="dcterms:W3CDTF">2015-05-18T09:24:00Z</dcterms:modified>
</cp:coreProperties>
</file>