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29" w:rsidRDefault="00C24729" w:rsidP="00BF04DB">
      <w:pPr>
        <w:spacing w:line="360" w:lineRule="auto"/>
        <w:rPr>
          <w:sz w:val="16"/>
          <w:szCs w:val="16"/>
          <w:rtl/>
        </w:rPr>
      </w:pPr>
      <w:r w:rsidRPr="00C24729">
        <w:rPr>
          <w:rFonts w:hint="cs"/>
          <w:sz w:val="16"/>
          <w:szCs w:val="16"/>
          <w:rtl/>
        </w:rPr>
        <w:t xml:space="preserve">לק"י </w:t>
      </w:r>
      <w:r w:rsidR="00BF04DB">
        <w:rPr>
          <w:rFonts w:hint="cs"/>
          <w:sz w:val="16"/>
          <w:szCs w:val="16"/>
          <w:rtl/>
        </w:rPr>
        <w:t>ר"ח תמוז</w:t>
      </w:r>
      <w:r w:rsidRPr="00C24729">
        <w:rPr>
          <w:rFonts w:hint="cs"/>
          <w:sz w:val="16"/>
          <w:szCs w:val="16"/>
          <w:rtl/>
        </w:rPr>
        <w:t xml:space="preserve"> תשע"ה</w:t>
      </w:r>
    </w:p>
    <w:p w:rsidR="00EF73C7" w:rsidRPr="00C24729" w:rsidRDefault="00EF73C7" w:rsidP="00C24729">
      <w:pPr>
        <w:spacing w:line="360" w:lineRule="auto"/>
        <w:rPr>
          <w:sz w:val="16"/>
          <w:szCs w:val="16"/>
          <w:rtl/>
        </w:rPr>
      </w:pPr>
    </w:p>
    <w:p w:rsidR="00BE47B6" w:rsidRDefault="00C24729" w:rsidP="00BE47B6">
      <w:pPr>
        <w:spacing w:line="360" w:lineRule="auto"/>
        <w:rPr>
          <w:u w:val="single"/>
          <w:rtl/>
        </w:rPr>
      </w:pPr>
      <w:r w:rsidRPr="00EF73C7">
        <w:rPr>
          <w:rFonts w:hint="cs"/>
          <w:sz w:val="28"/>
          <w:szCs w:val="28"/>
          <w:rtl/>
        </w:rPr>
        <w:t>ה</w:t>
      </w:r>
      <w:r w:rsidR="0011663F" w:rsidRPr="00EF73C7">
        <w:rPr>
          <w:rFonts w:hint="cs"/>
          <w:sz w:val="28"/>
          <w:szCs w:val="28"/>
          <w:rtl/>
        </w:rPr>
        <w:t xml:space="preserve">חסידים </w:t>
      </w:r>
      <w:r w:rsidRPr="00EF73C7">
        <w:rPr>
          <w:rFonts w:hint="cs"/>
          <w:sz w:val="28"/>
          <w:szCs w:val="28"/>
          <w:rtl/>
        </w:rPr>
        <w:t>באים</w:t>
      </w:r>
      <w:r>
        <w:rPr>
          <w:rFonts w:hint="cs"/>
          <w:rtl/>
        </w:rPr>
        <w:t xml:space="preserve"> [אגרות חסידים מהמאה ה-18]</w:t>
      </w:r>
      <w:r w:rsidR="00BF04DB">
        <w:rPr>
          <w:rFonts w:hint="cs"/>
          <w:rtl/>
        </w:rPr>
        <w:t xml:space="preserve">. </w:t>
      </w:r>
      <w:r w:rsidR="00BF04DB">
        <w:rPr>
          <w:rFonts w:hint="cs"/>
          <w:u w:val="single"/>
          <w:rtl/>
        </w:rPr>
        <w:t>ב</w:t>
      </w:r>
    </w:p>
    <w:p w:rsidR="00DE5946" w:rsidRDefault="00BF04DB" w:rsidP="00BF04DB">
      <w:pPr>
        <w:spacing w:line="360" w:lineRule="auto"/>
        <w:rPr>
          <w:rtl/>
        </w:rPr>
      </w:pPr>
      <w:r>
        <w:rPr>
          <w:rFonts w:hint="cs"/>
          <w:rtl/>
        </w:rPr>
        <w:t>1</w:t>
      </w:r>
      <w:r w:rsidR="00C24729">
        <w:rPr>
          <w:rFonts w:hint="cs"/>
          <w:rtl/>
        </w:rPr>
        <w:t xml:space="preserve">. </w:t>
      </w:r>
      <w:r w:rsidR="00C24729" w:rsidRPr="00C24729">
        <w:rPr>
          <w:rFonts w:hint="cs"/>
          <w:u w:val="single"/>
          <w:rtl/>
        </w:rPr>
        <w:t>אגרת ר' ישראל מפולצק</w:t>
      </w:r>
      <w:r w:rsidR="00C24729">
        <w:rPr>
          <w:rStyle w:val="a7"/>
          <w:u w:val="single"/>
          <w:rtl/>
        </w:rPr>
        <w:footnoteReference w:id="1"/>
      </w:r>
      <w:r w:rsidR="00C24729" w:rsidRPr="00C24729">
        <w:rPr>
          <w:rFonts w:hint="cs"/>
          <w:u w:val="single"/>
          <w:rtl/>
        </w:rPr>
        <w:t xml:space="preserve"> אל גזברי ויטבסק, תקל</w:t>
      </w:r>
      <w:r>
        <w:rPr>
          <w:rFonts w:hint="cs"/>
          <w:u w:val="single"/>
          <w:rtl/>
        </w:rPr>
        <w:t>ז</w:t>
      </w:r>
      <w:r w:rsidR="00C24729" w:rsidRPr="00C24729">
        <w:rPr>
          <w:rFonts w:hint="cs"/>
          <w:u w:val="single"/>
          <w:rtl/>
        </w:rPr>
        <w:t>1778</w:t>
      </w:r>
      <w:r w:rsidR="00C24729">
        <w:rPr>
          <w:rFonts w:hint="cs"/>
          <w:rtl/>
        </w:rPr>
        <w:t xml:space="preserve">:  </w:t>
      </w:r>
    </w:p>
    <w:p w:rsidR="00F57EF3" w:rsidRDefault="00EF73C7" w:rsidP="00DE5946">
      <w:pPr>
        <w:spacing w:line="360" w:lineRule="auto"/>
        <w:rPr>
          <w:rtl/>
        </w:rPr>
      </w:pPr>
      <w:r>
        <w:rPr>
          <w:rFonts w:hint="cs"/>
          <w:rtl/>
        </w:rPr>
        <w:t xml:space="preserve">... ומגודל שלומה של עיה"ק צפתובב"א אין להגיד. </w:t>
      </w:r>
      <w:r w:rsidR="00F57EF3">
        <w:rPr>
          <w:rFonts w:hint="cs"/>
          <w:rtl/>
        </w:rPr>
        <w:t xml:space="preserve">והנה המקום רחבת ידיים ואפשר להתפרנס לכשתיישב. אבל אין מכירין בלשון ומנהגי המדינה. גם כעת נמצאים בשוק מכל דבר אוכל להשיב נפש ושארי דברים. רק תבואה ביוקר מפני הרבה מלחמות שהיו. והארבה שהיה עד עתה. </w:t>
      </w:r>
      <w:r w:rsidR="00F57EF3" w:rsidRPr="00F57EF3">
        <w:rPr>
          <w:rFonts w:hint="cs"/>
          <w:b/>
          <w:bCs/>
          <w:rtl/>
        </w:rPr>
        <w:t>זה היום קיווינו לו נגילה ונשמחה בא</w:t>
      </w:r>
      <w:r w:rsidR="00F57EF3">
        <w:rPr>
          <w:rFonts w:hint="cs"/>
          <w:b/>
          <w:bCs/>
          <w:rtl/>
        </w:rPr>
        <w:t>ר</w:t>
      </w:r>
      <w:r w:rsidR="00F57EF3" w:rsidRPr="00F57EF3">
        <w:rPr>
          <w:rFonts w:hint="cs"/>
          <w:b/>
          <w:bCs/>
          <w:rtl/>
        </w:rPr>
        <w:t>ץ חמדתנו, חמדת הלבבות משוש הרעיונות, הקדושה בכל מיני קדושות וכל מיני פירות ושאר תענוגי בנ"א</w:t>
      </w:r>
      <w:r w:rsidR="00F57EF3">
        <w:rPr>
          <w:rFonts w:hint="cs"/>
          <w:rtl/>
        </w:rPr>
        <w:t xml:space="preserve"> וכל חשק המצוות התלויות בה.</w:t>
      </w:r>
    </w:p>
    <w:p w:rsidR="00BE4590" w:rsidRDefault="00F57EF3" w:rsidP="00DE5946">
      <w:pPr>
        <w:spacing w:line="360" w:lineRule="auto"/>
        <w:rPr>
          <w:rtl/>
        </w:rPr>
      </w:pPr>
      <w:r>
        <w:rPr>
          <w:rFonts w:hint="cs"/>
          <w:rtl/>
        </w:rPr>
        <w:t>ברוך השם שהחיינו וקיימנו והגיענו לארה"ק ביום ה באלול תקלז בשלום, לא נפקד מאתנו איש...  לכן אחב"י רחמנים בני גמ"ח הלא לכם ולנו לבנות בית אלוקינו. ועל כל ישראל להתחזק בישיבת ארה"ק. תיקר נא בעינכם נפש אחיכם האומללים נפש אישי ישראל וצאן אשר הערו נפשם למות</w:t>
      </w:r>
      <w:r>
        <w:rPr>
          <w:rStyle w:val="a7"/>
          <w:rtl/>
        </w:rPr>
        <w:footnoteReference w:id="2"/>
      </w:r>
      <w:r>
        <w:rPr>
          <w:rFonts w:hint="cs"/>
          <w:rtl/>
        </w:rPr>
        <w:t xml:space="preserve"> והפקירו עצמם בכל מיני הפקר</w:t>
      </w:r>
      <w:r w:rsidR="00BE4590">
        <w:rPr>
          <w:rFonts w:hint="cs"/>
          <w:rtl/>
        </w:rPr>
        <w:t>. תחזקנה ידיכם והיו לבני חיל, קומו שרים משחו מגן, עורו והתעוררו למצוה רבה כזו להחיות עם רב מישראל. ולהאכילם ולהשקותם ולהלביש ערומים, למען ישבו על אדמת הקודש לעורר חסד עליון, להתפלל עבור כלל ישראל. הלא לכם עשר ידות בארץ חמדה.</w:t>
      </w:r>
    </w:p>
    <w:p w:rsidR="00BE4590" w:rsidRDefault="00BE4590" w:rsidP="00DE5946">
      <w:pPr>
        <w:spacing w:line="360" w:lineRule="auto"/>
        <w:rPr>
          <w:rtl/>
        </w:rPr>
      </w:pPr>
      <w:r>
        <w:rPr>
          <w:rFonts w:hint="cs"/>
          <w:rtl/>
        </w:rPr>
        <w:t xml:space="preserve">... ומי אשר נגעה יראת ה' בלבו יראה להתאמץ בגוף וממון להחיש עזרת ישראל. לרחם על שארית ופליטת </w:t>
      </w:r>
      <w:r>
        <w:rPr>
          <w:rFonts w:hint="cs"/>
          <w:rtl/>
        </w:rPr>
        <w:lastRenderedPageBreak/>
        <w:t>עמו היושבים ומחננים עפרה ומתפללים ודורשים שלום ארץ חמדתנו. מהרה יקבְּצו וינהרו יחדיו לילך באור ה' לציון בית אלוקי יעקב. וזכות כל הקדושים אשר בארץ יגן עם הנודרים והנודבים. וגם אנחנו יומם ולילה אל ניתן דומיה לנו.</w:t>
      </w:r>
    </w:p>
    <w:p w:rsidR="00EF73C7" w:rsidRDefault="00BE4590" w:rsidP="00DE5946">
      <w:pPr>
        <w:spacing w:line="360" w:lineRule="auto"/>
        <w:rPr>
          <w:rFonts w:hint="cs"/>
          <w:rtl/>
        </w:rPr>
      </w:pPr>
      <w:r>
        <w:rPr>
          <w:rFonts w:hint="cs"/>
          <w:rtl/>
        </w:rPr>
        <w:t>נאם ישראל במו"ה פרץ</w:t>
      </w:r>
      <w:r w:rsidR="00307FCF">
        <w:rPr>
          <w:rFonts w:hint="cs"/>
          <w:rtl/>
        </w:rPr>
        <w:t xml:space="preserve"> </w:t>
      </w:r>
    </w:p>
    <w:p w:rsidR="00BF04DB" w:rsidRDefault="00BF04DB" w:rsidP="00DE5946">
      <w:pPr>
        <w:spacing w:line="360" w:lineRule="auto"/>
        <w:rPr>
          <w:rFonts w:hint="cs"/>
          <w:rtl/>
        </w:rPr>
      </w:pPr>
    </w:p>
    <w:p w:rsidR="00BF04DB" w:rsidRDefault="00BF04DB" w:rsidP="00891D9B">
      <w:pPr>
        <w:spacing w:line="360" w:lineRule="auto"/>
        <w:rPr>
          <w:rFonts w:hint="cs"/>
          <w:rtl/>
        </w:rPr>
      </w:pPr>
      <w:r>
        <w:rPr>
          <w:rFonts w:hint="cs"/>
          <w:rtl/>
        </w:rPr>
        <w:t xml:space="preserve">2. </w:t>
      </w:r>
      <w:r w:rsidRPr="00891D9B">
        <w:rPr>
          <w:rFonts w:hint="cs"/>
          <w:u w:val="single"/>
          <w:rtl/>
        </w:rPr>
        <w:t>אגרת רמ"מ מויטבסק אל רבני החסידים בחו"ל, צפת וטבריה, ניסן תקמ"א 1781</w:t>
      </w:r>
      <w:r>
        <w:rPr>
          <w:rFonts w:hint="cs"/>
          <w:rtl/>
        </w:rPr>
        <w:t>:</w:t>
      </w:r>
    </w:p>
    <w:p w:rsidR="00BF04DB" w:rsidRDefault="00BF04DB" w:rsidP="00BF04DB">
      <w:pPr>
        <w:spacing w:line="360" w:lineRule="auto"/>
        <w:rPr>
          <w:rFonts w:hint="cs"/>
          <w:rtl/>
        </w:rPr>
      </w:pPr>
      <w:r>
        <w:rPr>
          <w:rFonts w:hint="cs"/>
          <w:rtl/>
        </w:rPr>
        <w:t>תהלות ה' אבשרה ואספרה לאחי. בתוך קהל רב אהלל לה' בשיר... ועד הנה לא רציתי לצער ידידי ואוהבי וידידי. וכהיום מצווה לספר.</w:t>
      </w:r>
    </w:p>
    <w:p w:rsidR="00BF04DB" w:rsidRDefault="00BF04DB" w:rsidP="00BF04DB">
      <w:pPr>
        <w:spacing w:line="360" w:lineRule="auto"/>
        <w:rPr>
          <w:rFonts w:hint="cs"/>
          <w:rtl/>
        </w:rPr>
      </w:pPr>
      <w:r>
        <w:rPr>
          <w:rFonts w:hint="cs"/>
          <w:rtl/>
        </w:rPr>
        <w:t>הנה בעת בואינו לאה"ק מצאנוה חריבה ושוממה ואדם אין לעבוד את האדון השם. והא</w:t>
      </w:r>
      <w:r w:rsidR="00A4547D">
        <w:rPr>
          <w:rFonts w:hint="cs"/>
          <w:rtl/>
        </w:rPr>
        <w:t>ש</w:t>
      </w:r>
      <w:r>
        <w:rPr>
          <w:rFonts w:hint="cs"/>
          <w:rtl/>
        </w:rPr>
        <w:t>כנזים אשר ישבו</w:t>
      </w:r>
      <w:r w:rsidR="00A4547D">
        <w:rPr>
          <w:rFonts w:hint="cs"/>
          <w:rtl/>
        </w:rPr>
        <w:t xml:space="preserve"> שם לפנים </w:t>
      </w:r>
      <w:r w:rsidR="00A4547D">
        <w:rPr>
          <w:rtl/>
        </w:rPr>
        <w:t>–</w:t>
      </w:r>
      <w:r w:rsidR="00A4547D">
        <w:rPr>
          <w:rFonts w:hint="cs"/>
          <w:rtl/>
        </w:rPr>
        <w:t xml:space="preserve"> חסרי דעת המצרים והמציקים את עובדי ה'. והחדשים אשר מקרוב באו ממדינת וואלין פאדאליא אוקראינה </w:t>
      </w:r>
      <w:r w:rsidR="00A4547D">
        <w:rPr>
          <w:rtl/>
        </w:rPr>
        <w:t>–</w:t>
      </w:r>
      <w:r w:rsidR="00A4547D">
        <w:rPr>
          <w:rFonts w:hint="cs"/>
          <w:rtl/>
        </w:rPr>
        <w:t xml:space="preserve"> הגם כי הוצאנו ממון רב עליהם </w:t>
      </w:r>
      <w:r w:rsidR="00A4547D">
        <w:rPr>
          <w:rtl/>
        </w:rPr>
        <w:t>–</w:t>
      </w:r>
      <w:r w:rsidR="00A4547D">
        <w:rPr>
          <w:rFonts w:hint="cs"/>
          <w:rtl/>
        </w:rPr>
        <w:t xml:space="preserve"> בראותם אותנו בדלות ובשפלות ואין להם עוד עזר מאתנו, נתחברו אלו לאלו לצער ולחרף אותנו.</w:t>
      </w:r>
    </w:p>
    <w:p w:rsidR="00EF73C7" w:rsidRDefault="00A4547D" w:rsidP="00A4547D">
      <w:pPr>
        <w:spacing w:line="360" w:lineRule="auto"/>
        <w:rPr>
          <w:rFonts w:hint="cs"/>
          <w:rtl/>
        </w:rPr>
      </w:pPr>
      <w:r>
        <w:rPr>
          <w:rFonts w:hint="cs"/>
          <w:rtl/>
        </w:rPr>
        <w:t xml:space="preserve">גם מהספרדים לא מצאנו בעיר הק' צפת"ו בב"א כ"א רשעים גמורים מאמינים בשב"ץ ימ"ש. והאשכנזים עמהם לחצונו בלחץ זה הדחק. ונצטרף דלות ושפלות וסכנת נפשות ממש. והפקיד [כולל הספרדים] ימ"ש בא עלינו בעלילות דברים והתפאר בזה"ל </w:t>
      </w:r>
      <w:r>
        <w:rPr>
          <w:rtl/>
        </w:rPr>
        <w:t>–</w:t>
      </w:r>
      <w:r>
        <w:rPr>
          <w:rFonts w:hint="cs"/>
          <w:rtl/>
        </w:rPr>
        <w:t xml:space="preserve"> בזה השבוע אשים כולכם בחבלי ברזל.  וממש זה הסיבה שנפלתי על ערש דוי כמה חודשים בשנה שעברה. ועל כולם מי יוכל לספר ולסבול גדול חילול ה' באמרם כל היום וכו, אשר תקצר היריעה מהכיל ביאור בזיון וקצף ושפלות יראי ה'</w:t>
      </w:r>
      <w:r w:rsidR="009C7E45">
        <w:rPr>
          <w:rFonts w:hint="cs"/>
          <w:rtl/>
        </w:rPr>
        <w:t>, ממש כמו חוכא ואיטלולא בעיניהם.</w:t>
      </w:r>
    </w:p>
    <w:p w:rsidR="009C7E45" w:rsidRDefault="009C7E45" w:rsidP="00A4547D">
      <w:pPr>
        <w:spacing w:line="360" w:lineRule="auto"/>
        <w:rPr>
          <w:rFonts w:hint="cs"/>
          <w:rtl/>
        </w:rPr>
      </w:pPr>
      <w:r>
        <w:rPr>
          <w:rFonts w:hint="cs"/>
          <w:rtl/>
        </w:rPr>
        <w:t xml:space="preserve">והנה כבר נתיסרנו בחו"ל מרשעים, אבל מנהם ולא מקצתם מה שמצאנו כאן. </w:t>
      </w:r>
    </w:p>
    <w:p w:rsidR="009C7E45" w:rsidRDefault="009C7E45" w:rsidP="00A4547D">
      <w:pPr>
        <w:spacing w:line="360" w:lineRule="auto"/>
        <w:rPr>
          <w:rFonts w:hint="cs"/>
          <w:rtl/>
        </w:rPr>
      </w:pPr>
      <w:r>
        <w:rPr>
          <w:rFonts w:hint="cs"/>
          <w:rtl/>
        </w:rPr>
        <w:t xml:space="preserve">ועתה הודינו לאלקים עליון לאל גומר עלינו ב"ה אשר לא השבית לנו גואל, פדה בשלום נפשינו ויעל משחת חיינו, הקים מעפר דל מאשפות הרים אביון, בעת בוא חביבי מו"ה שלמה זלמן הכהן [שד"ר החסידים] </w:t>
      </w:r>
      <w:r>
        <w:rPr>
          <w:rtl/>
        </w:rPr>
        <w:t>–</w:t>
      </w:r>
      <w:r>
        <w:rPr>
          <w:rFonts w:hint="cs"/>
          <w:rtl/>
        </w:rPr>
        <w:t xml:space="preserve"> משולח שלנו </w:t>
      </w:r>
      <w:r>
        <w:rPr>
          <w:rtl/>
        </w:rPr>
        <w:t>–</w:t>
      </w:r>
      <w:r>
        <w:rPr>
          <w:rFonts w:hint="cs"/>
          <w:rtl/>
        </w:rPr>
        <w:t xml:space="preserve"> שלם בגופו, שלם בממונו.</w:t>
      </w:r>
    </w:p>
    <w:p w:rsidR="009C7E45" w:rsidRDefault="009C7E45" w:rsidP="00A4547D">
      <w:pPr>
        <w:spacing w:line="360" w:lineRule="auto"/>
        <w:rPr>
          <w:rFonts w:hint="cs"/>
          <w:rtl/>
        </w:rPr>
      </w:pPr>
      <w:r>
        <w:rPr>
          <w:rFonts w:hint="cs"/>
          <w:rtl/>
        </w:rPr>
        <w:lastRenderedPageBreak/>
        <w:t>חסדי ה' כי לא תמנו, נס בתוך נס, ותחבולות מלחמה עם הפקיד כפי המדבר אליכם. ובידו הסכמת גבאי א"י דקהילת בראד</w:t>
      </w:r>
      <w:r w:rsidR="00FD4484">
        <w:rPr>
          <w:rFonts w:hint="cs"/>
          <w:rtl/>
        </w:rPr>
        <w:t xml:space="preserve">, לתקן העבר בסילוק חובות יחיד וציבור. וידברו גם אל בית עבדו למרחוק להטריפני לחם חוקי הקצוב מדי שנה בשנה. </w:t>
      </w:r>
      <w:r w:rsidR="00FD4484" w:rsidRPr="00FD4484">
        <w:rPr>
          <w:rFonts w:hint="cs"/>
          <w:u w:val="single"/>
          <w:rtl/>
        </w:rPr>
        <w:t>ומי יוכל לספר עזוזו ונפלאותיו אשר עשה עמנו והיא אתחלתא דגאולה כי נתגדל ונתקדש שמו הגדול בעיני כל</w:t>
      </w:r>
      <w:r w:rsidR="00FD4484">
        <w:rPr>
          <w:rFonts w:hint="cs"/>
          <w:rtl/>
        </w:rPr>
        <w:t>. תפול עליהם אימתה ופחד ולא מצאו ידיהם ורגליהם מקום לנוס שמה ולהסתר...</w:t>
      </w:r>
    </w:p>
    <w:p w:rsidR="00FD4484" w:rsidRDefault="00FD4484" w:rsidP="00891D9B">
      <w:pPr>
        <w:spacing w:line="360" w:lineRule="auto"/>
        <w:rPr>
          <w:rFonts w:hint="cs"/>
          <w:rtl/>
        </w:rPr>
      </w:pPr>
      <w:r>
        <w:rPr>
          <w:rFonts w:hint="cs"/>
          <w:rtl/>
        </w:rPr>
        <w:t>והנה אהובי אחי ורעי דעו נאמנה כי יודע אני בבירור גמור שכל היסורים שעברו עלינו זה ג שנים הם יסורי א"י</w:t>
      </w:r>
      <w:r w:rsidR="00891D9B">
        <w:rPr>
          <w:rFonts w:hint="cs"/>
          <w:rtl/>
        </w:rPr>
        <w:t xml:space="preserve"> ולדעתנו סבלנו כ"כ יסורים עד שכל עובדי ה' נפטרו ביסורים שלנו, ולכן כל אחד מאוהבי </w:t>
      </w:r>
      <w:r w:rsidR="00891D9B">
        <w:rPr>
          <w:rtl/>
        </w:rPr>
        <w:t>–</w:t>
      </w:r>
      <w:r w:rsidR="00891D9B">
        <w:rPr>
          <w:rFonts w:hint="cs"/>
          <w:rtl/>
        </w:rPr>
        <w:t xml:space="preserve"> אשר בדעתו לגשת אל הקודש פנימה ולהתיישב באה"ק  - יכתוב אלי.</w:t>
      </w:r>
    </w:p>
    <w:p w:rsidR="00891D9B" w:rsidRDefault="00891D9B" w:rsidP="00921B0C">
      <w:pPr>
        <w:spacing w:line="360" w:lineRule="auto"/>
        <w:rPr>
          <w:rFonts w:hint="cs"/>
          <w:rtl/>
        </w:rPr>
      </w:pPr>
      <w:r>
        <w:rPr>
          <w:rFonts w:hint="cs"/>
          <w:rtl/>
        </w:rPr>
        <w:t>ואילולי הנסיונות כמה אני משתוקק שיבואו אנשי ידידי גילי, אחי ורעי לאה"ק ונתוועדה יחד בשמחה וגיל ברעדה לעבודתו ית'. ודי הוא לנו היסורים שעברו עלינו בעד כל הרוצים להסתפח בנחלת ה' באמת. אהובי אחי ורעי, שמעתי שר' חיים מקראסנא</w:t>
      </w:r>
      <w:r>
        <w:rPr>
          <w:rStyle w:val="a7"/>
          <w:rtl/>
        </w:rPr>
        <w:footnoteReference w:id="3"/>
      </w:r>
      <w:r>
        <w:rPr>
          <w:rFonts w:hint="cs"/>
          <w:rtl/>
        </w:rPr>
        <w:t xml:space="preserve"> </w:t>
      </w:r>
      <w:r w:rsidR="00921B0C">
        <w:rPr>
          <w:rFonts w:hint="cs"/>
          <w:rtl/>
        </w:rPr>
        <w:t xml:space="preserve">ועוד כמה אנשים יראי ה' רוצים לבוא. </w:t>
      </w:r>
      <w:r w:rsidR="00921B0C" w:rsidRPr="00921B0C">
        <w:rPr>
          <w:rFonts w:hint="cs"/>
          <w:b/>
          <w:bCs/>
          <w:rtl/>
        </w:rPr>
        <w:t>ח"ו להניע את לבבם. ברם בוא יבוא ברינה</w:t>
      </w:r>
      <w:r w:rsidR="00921B0C">
        <w:rPr>
          <w:rFonts w:hint="cs"/>
          <w:rtl/>
        </w:rPr>
        <w:t xml:space="preserve">. </w:t>
      </w:r>
    </w:p>
    <w:p w:rsidR="00921B0C" w:rsidRDefault="00921B0C" w:rsidP="00921B0C">
      <w:pPr>
        <w:spacing w:line="360" w:lineRule="auto"/>
        <w:rPr>
          <w:rFonts w:hint="cs"/>
          <w:rtl/>
        </w:rPr>
      </w:pPr>
      <w:r>
        <w:rPr>
          <w:rFonts w:hint="cs"/>
          <w:rtl/>
        </w:rPr>
        <w:t xml:space="preserve">וידוע להוי לאהובי חביבי שאני באה"ק כמו משולח משרי המדינה לפלטרין של מלךף שלא נעלם ממני שום דבר לתיקון המדינה בכל הענינים </w:t>
      </w:r>
      <w:r>
        <w:rPr>
          <w:rtl/>
        </w:rPr>
        <w:t>–</w:t>
      </w:r>
      <w:r>
        <w:rPr>
          <w:rFonts w:hint="cs"/>
          <w:rtl/>
        </w:rPr>
        <w:t xml:space="preserve"> הן בגוף והן בנפש. ובפרט אהובי חביבי שהם ממש עמי תמיד, כאילו עומדים לפני וחקוקים על לוח ליבי </w:t>
      </w:r>
      <w:r>
        <w:rPr>
          <w:rtl/>
        </w:rPr>
        <w:t>–</w:t>
      </w:r>
      <w:r>
        <w:rPr>
          <w:rFonts w:hint="cs"/>
          <w:rtl/>
        </w:rPr>
        <w:t xml:space="preserve"> הן בתפילתי והן בהתבודדותי בביתי בכל עניניהם</w:t>
      </w:r>
      <w:r>
        <w:rPr>
          <w:rStyle w:val="a7"/>
          <w:rtl/>
        </w:rPr>
        <w:footnoteReference w:id="4"/>
      </w:r>
      <w:r>
        <w:rPr>
          <w:rFonts w:hint="cs"/>
          <w:rtl/>
        </w:rPr>
        <w:t xml:space="preserve">. ולא עבר יום אחד </w:t>
      </w:r>
      <w:r>
        <w:rPr>
          <w:rFonts w:hint="cs"/>
          <w:rtl/>
        </w:rPr>
        <w:lastRenderedPageBreak/>
        <w:t xml:space="preserve">שלא עלה לפני זכרונם לפני לטובה בכלל ובפרט. </w:t>
      </w:r>
      <w:r w:rsidR="000F580E">
        <w:rPr>
          <w:rFonts w:hint="cs"/>
          <w:rtl/>
        </w:rPr>
        <w:t>ובחמלתו ית"ש עלי לא אשכחם לעולם אמן.</w:t>
      </w:r>
    </w:p>
    <w:p w:rsidR="000F580E" w:rsidRDefault="000F580E" w:rsidP="00921B0C">
      <w:pPr>
        <w:spacing w:line="360" w:lineRule="auto"/>
        <w:rPr>
          <w:rFonts w:hint="cs"/>
          <w:rtl/>
        </w:rPr>
      </w:pPr>
      <w:r>
        <w:rPr>
          <w:rFonts w:hint="cs"/>
          <w:rtl/>
        </w:rPr>
        <w:t>דברי השפל באמת עבד ישראל מנחם מנדל ב"ר משה מעיר הקודש טבריא ת"ו</w:t>
      </w:r>
    </w:p>
    <w:p w:rsidR="0084381B" w:rsidRDefault="0084381B" w:rsidP="00921B0C">
      <w:pPr>
        <w:spacing w:line="360" w:lineRule="auto"/>
        <w:rPr>
          <w:rFonts w:hint="cs"/>
          <w:rtl/>
        </w:rPr>
      </w:pPr>
    </w:p>
    <w:p w:rsidR="0084381B" w:rsidRDefault="0084381B" w:rsidP="0084381B">
      <w:pPr>
        <w:spacing w:line="360" w:lineRule="auto"/>
        <w:rPr>
          <w:rFonts w:hint="cs"/>
          <w:rtl/>
        </w:rPr>
      </w:pPr>
      <w:r>
        <w:rPr>
          <w:rFonts w:hint="cs"/>
          <w:rtl/>
        </w:rPr>
        <w:t xml:space="preserve">3. </w:t>
      </w:r>
      <w:r>
        <w:rPr>
          <w:rFonts w:hint="cs"/>
          <w:u w:val="single"/>
          <w:rtl/>
        </w:rPr>
        <w:t>אגרת רמ"מ מויטבסק אל</w:t>
      </w:r>
      <w:r w:rsidRPr="00891D9B">
        <w:rPr>
          <w:rFonts w:hint="cs"/>
          <w:u w:val="single"/>
          <w:rtl/>
        </w:rPr>
        <w:t xml:space="preserve"> החסידים ב</w:t>
      </w:r>
      <w:r>
        <w:rPr>
          <w:rFonts w:hint="cs"/>
          <w:u w:val="single"/>
          <w:rtl/>
        </w:rPr>
        <w:t xml:space="preserve">רייסין, </w:t>
      </w:r>
      <w:r w:rsidRPr="00891D9B">
        <w:rPr>
          <w:rFonts w:hint="cs"/>
          <w:u w:val="single"/>
          <w:rtl/>
        </w:rPr>
        <w:t xml:space="preserve">טבריה, </w:t>
      </w:r>
      <w:r>
        <w:rPr>
          <w:rFonts w:hint="cs"/>
          <w:u w:val="single"/>
          <w:rtl/>
        </w:rPr>
        <w:t>כסליו תקמ"ד</w:t>
      </w:r>
      <w:r w:rsidRPr="00891D9B">
        <w:rPr>
          <w:rFonts w:hint="cs"/>
          <w:u w:val="single"/>
          <w:rtl/>
        </w:rPr>
        <w:t xml:space="preserve"> </w:t>
      </w:r>
      <w:r>
        <w:rPr>
          <w:rFonts w:hint="cs"/>
          <w:u w:val="single"/>
          <w:rtl/>
        </w:rPr>
        <w:t>1784</w:t>
      </w:r>
      <w:r>
        <w:rPr>
          <w:rFonts w:hint="cs"/>
          <w:rtl/>
        </w:rPr>
        <w:t>:</w:t>
      </w:r>
    </w:p>
    <w:p w:rsidR="0084381B" w:rsidRDefault="0084381B" w:rsidP="00921B0C">
      <w:pPr>
        <w:spacing w:line="360" w:lineRule="auto"/>
        <w:rPr>
          <w:rFonts w:hint="cs"/>
          <w:rtl/>
        </w:rPr>
      </w:pPr>
      <w:r>
        <w:rPr>
          <w:rFonts w:hint="cs"/>
          <w:rtl/>
        </w:rPr>
        <w:t>רוב שלומים בכל פרטיהם מבית ומחוץ. המו מעינו בזכרנו כל ימי היותנו עמהם, תקוותם לנצח היתה ביראת ה' כל הימים, הרי הם אנ"ש ולבנו היראים ושלמים בכללות דמדינות רוסיא כל חד וחד לפום מעלתו והשתדלותו בעבודת ה.</w:t>
      </w:r>
    </w:p>
    <w:p w:rsidR="0084381B" w:rsidRDefault="0084381B" w:rsidP="00921B0C">
      <w:pPr>
        <w:spacing w:line="360" w:lineRule="auto"/>
        <w:rPr>
          <w:rFonts w:hint="cs"/>
          <w:rtl/>
        </w:rPr>
      </w:pPr>
      <w:r>
        <w:rPr>
          <w:rFonts w:hint="cs"/>
          <w:rtl/>
        </w:rPr>
        <w:t xml:space="preserve">... </w:t>
      </w:r>
      <w:r w:rsidRPr="000F35EC">
        <w:rPr>
          <w:rFonts w:hint="cs"/>
          <w:u w:val="single"/>
          <w:rtl/>
        </w:rPr>
        <w:t>וא"י עיני ה' אלהים בה תמיד, שהיא השכינה בעצמה</w:t>
      </w:r>
      <w:r>
        <w:rPr>
          <w:rFonts w:hint="cs"/>
          <w:rtl/>
        </w:rPr>
        <w:t xml:space="preserve"> וכידוע דברי הזוהר </w:t>
      </w:r>
      <w:r w:rsidR="000F35EC">
        <w:rPr>
          <w:rFonts w:hint="cs"/>
          <w:rtl/>
        </w:rPr>
        <w:t xml:space="preserve">[ג קיט, ב] </w:t>
      </w:r>
      <w:r>
        <w:rPr>
          <w:rFonts w:hint="cs"/>
          <w:rtl/>
        </w:rPr>
        <w:t>במדבר על פסוק 'קולה כנחש ילך:</w:t>
      </w:r>
    </w:p>
    <w:p w:rsidR="0084381B" w:rsidRDefault="0084381B" w:rsidP="000F35EC">
      <w:pPr>
        <w:spacing w:line="360" w:lineRule="auto"/>
        <w:rPr>
          <w:rFonts w:cs="Miriam" w:hint="cs"/>
          <w:sz w:val="20"/>
          <w:szCs w:val="20"/>
          <w:rtl/>
        </w:rPr>
      </w:pPr>
      <w:r w:rsidRPr="000F35EC">
        <w:rPr>
          <w:rFonts w:ascii="default" w:hAnsi="default" w:cs="Miriam"/>
          <w:sz w:val="20"/>
          <w:szCs w:val="20"/>
          <w:rtl/>
        </w:rPr>
        <w:t xml:space="preserve">פתח ר' אלעזר ואמר קולה כנחש ילך השתא בהאי גוונא ישראל בגלותא איהי ודאי אזלא כנחש.&lt; פתח רבי אלעזר ואמר "קולה כנחש ילך" (ירמיה מו' כב') כי עתה שישראל הם בגלות ודאי שהמלכות הולכת כנחש&gt;. חויא כד איהו בדינא כפיף רישא לעפרא וסליק זנבא כדין זנבא שליט ומחי רישא דאכפפיה לתתא. &lt;הנחש שהוא בדין כופף ראשו לעפר ומעלה זנבו ואז הזנב שולט ומכה ראשו שנתכופף למטה&gt;. ועם כל דא מאן דמדבר ליה לזנבא ומאן נטיל ליה. &lt;ועם כל זה מי מנהיג את הזנב ומי מסיע לו&gt;. האי רישא. &lt;אותו הראש&gt;. אעפ"י דאיהו כפיף לעפרא הוה מדבר ליה למטלטלי. &lt;אף על פי שהוא כפוף לעפר הוא מנהיג מסעותיו&gt;. בגין דא. &lt;משום זה "קולה כנחש ילך"&gt;. השתא שאר עמין דאינון אחידאן בזנבא סלקין לעילא ושלטין ומחיין ורישיה כפיף לעפרא כד"א נפלה ולא תוסיף קום. &lt;עתה שאר העמים שהם נאחזים בזנב עולים למעלה ושולטים ומכים והראש כפוף לעפר כמו שאמר הכתוב "נפלה לא תוסיף קום" (עמוס ה' ב')&gt;. ועם כל דא האי רישא מדבר לזנבא ונטיר ליה כמה דאת אמר </w:t>
      </w:r>
      <w:r w:rsidRPr="000F35EC">
        <w:rPr>
          <w:rFonts w:ascii="default" w:hAnsi="default" w:cs="Miriam"/>
          <w:sz w:val="20"/>
          <w:szCs w:val="20"/>
          <w:rtl/>
        </w:rPr>
        <w:lastRenderedPageBreak/>
        <w:t>שמוני נוטרה את הכרמים כרמי שלי לא נטרתי. &lt;ועם כל זה הראש מנהיג את הזנב ושומר אותו כמו שאמר הכתוב "שמוני נוטרה את הכרמים כרמי שלי לא נטרתי" (שה"ש א' ו')&gt;. אילין שאר עמין דאינון זנבא. &lt;שהם שאר העמים שהם הזנב&gt;. אתא ר' יהודה ונשיק ידוי אמר אלמלי לא שאילנא מלה דעלמא אלא דשאילנא דא ורווחנא ליה די לי. &lt;בא רבי יהודה ונשק ידיו אמר אם לא הייתי שואל דבר בעולם אלא מה ששאלתי זה והרווחתי אותו די לי&gt;</w:t>
      </w:r>
    </w:p>
    <w:p w:rsidR="000F35EC" w:rsidRPr="000F35EC" w:rsidRDefault="000F35EC" w:rsidP="000F35EC">
      <w:pPr>
        <w:spacing w:line="360" w:lineRule="auto"/>
        <w:rPr>
          <w:rFonts w:hint="cs"/>
          <w:rtl/>
        </w:rPr>
      </w:pPr>
      <w:r w:rsidRPr="000F35EC">
        <w:rPr>
          <w:rFonts w:hint="cs"/>
          <w:u w:val="single"/>
          <w:rtl/>
        </w:rPr>
        <w:t xml:space="preserve">מפני היות השכינה בגלות וכפוף לעפרא אעפ"כ כולם ניזונים על ידה. וכל עניני השכינה בעצמה הוא דרך דלות ושפלות לכן ישראל שפלים וישראל שבא"י שפלים מישראל שבחו"ל ומאן דמקים שכינתא מעפרא </w:t>
      </w:r>
      <w:r w:rsidRPr="000F35EC">
        <w:rPr>
          <w:u w:val="single"/>
          <w:rtl/>
        </w:rPr>
        <w:t>–</w:t>
      </w:r>
      <w:r w:rsidRPr="000F35EC">
        <w:rPr>
          <w:rFonts w:hint="cs"/>
          <w:u w:val="single"/>
          <w:rtl/>
        </w:rPr>
        <w:t xml:space="preserve"> ובפרט במקום שנראה שפלותם יותר </w:t>
      </w:r>
      <w:r w:rsidRPr="000F35EC">
        <w:rPr>
          <w:u w:val="single"/>
          <w:rtl/>
        </w:rPr>
        <w:t>–</w:t>
      </w:r>
      <w:r w:rsidRPr="000F35EC">
        <w:rPr>
          <w:rFonts w:hint="cs"/>
          <w:u w:val="single"/>
          <w:rtl/>
        </w:rPr>
        <w:t xml:space="preserve"> ומעלה אותה, מתעלים עמה למעלה למעלה עד א"ס ב"ה. וזה נקרא תמכין דאו'</w:t>
      </w:r>
      <w:r w:rsidRPr="000F35EC">
        <w:rPr>
          <w:rFonts w:hint="cs"/>
          <w:rtl/>
        </w:rPr>
        <w:t xml:space="preserve">. </w:t>
      </w:r>
    </w:p>
    <w:p w:rsidR="000F35EC" w:rsidRPr="000F35EC" w:rsidRDefault="000F35EC" w:rsidP="000F35EC">
      <w:pPr>
        <w:spacing w:line="360" w:lineRule="auto"/>
        <w:rPr>
          <w:rtl/>
        </w:rPr>
      </w:pPr>
      <w:r>
        <w:rPr>
          <w:rFonts w:hint="cs"/>
          <w:rtl/>
        </w:rPr>
        <w:t>השפל באמת מנחם מנדל ב"ר משה</w:t>
      </w:r>
    </w:p>
    <w:p w:rsidR="005E0A21" w:rsidRDefault="005E0A21" w:rsidP="000F35EC">
      <w:pPr>
        <w:spacing w:line="360" w:lineRule="auto"/>
        <w:rPr>
          <w:rFonts w:hint="cs"/>
          <w:rtl/>
        </w:rPr>
      </w:pPr>
    </w:p>
    <w:p w:rsidR="005E0A21" w:rsidRDefault="005E0A21" w:rsidP="000F35EC">
      <w:pPr>
        <w:spacing w:line="360" w:lineRule="auto"/>
        <w:rPr>
          <w:rFonts w:hint="cs"/>
          <w:rtl/>
        </w:rPr>
      </w:pPr>
      <w:r>
        <w:rPr>
          <w:rFonts w:hint="cs"/>
          <w:rtl/>
        </w:rPr>
        <w:t>ו</w:t>
      </w:r>
      <w:r w:rsidR="000F35EC" w:rsidRPr="000F35EC">
        <w:rPr>
          <w:rtl/>
        </w:rPr>
        <w:t xml:space="preserve">לאפרושי מאיסורא באתי להזהירם כיהודא ועוד לקרא במאמר הכתוב (ישעיה כח, כב) ועתה אל תתלוצו פן יחזקו מוסריכם ח"ו, והוא שלא להתלוצץ מבני אדם עוזבי תורה. ואם אמר הכתוב (משלי כח, ד) בסופו ושומרי תורה יתגרו בם כבר אמרו רז"ל (ברכות ז ע"ב) כאן בצדיק גמור וכו', וכפירוש המהרש"א ז"ל (יומא לח ע"ב) על דרשת חז"ל על פסוק (משלי, ז) זכר צדיק לברכה וגו', הגם שהדיבור של מצוה הוא לשבח הטובים ולגנות הרעים אעפ"כ לא יקללם וע"ש. </w:t>
      </w:r>
    </w:p>
    <w:p w:rsidR="000F35EC" w:rsidRPr="000F35EC" w:rsidRDefault="000F35EC" w:rsidP="000F35EC">
      <w:pPr>
        <w:spacing w:line="360" w:lineRule="auto"/>
        <w:rPr>
          <w:rtl/>
        </w:rPr>
      </w:pPr>
      <w:r w:rsidRPr="000F35EC">
        <w:rPr>
          <w:rtl/>
        </w:rPr>
        <w:t>ומילתא דפשיטא לי וברור בשכלי כהגלות נגלות אחד הדברים הידועים לי שהוא סיבת הירידה והשפלות, והענין שאמרו רז"ל (קידושין לו ע"א) בין כך ובין כך קרויים בנים, והוא מפריש עצמו מן הכלל להיות הוא פרטי, ובכל השפעות כללות ישראל אין לו חלק עמהם, וזהו מאמר הפ' (מ"ב ד, יד) בתוך עמי אנכי יושבת וכפירוש הזוה"ק (ח"ב לג ע"ב) ולשומע ינעם ותבוא עליו שפע ברכה מכנסת ישראל בגשמי ורוחני, ויעלה מעלה מעלה:</w:t>
      </w:r>
    </w:p>
    <w:p w:rsidR="000F35EC" w:rsidRPr="000F35EC" w:rsidRDefault="000F35EC" w:rsidP="000F35EC">
      <w:pPr>
        <w:spacing w:line="360" w:lineRule="auto"/>
        <w:rPr>
          <w:rtl/>
        </w:rPr>
      </w:pPr>
      <w:r w:rsidRPr="000F35EC">
        <w:rPr>
          <w:rtl/>
        </w:rPr>
        <w:lastRenderedPageBreak/>
        <w:t>מנחם מענדיל הנ"ל:</w:t>
      </w:r>
      <w:r w:rsidR="009819AB">
        <w:rPr>
          <w:rStyle w:val="a7"/>
          <w:rtl/>
        </w:rPr>
        <w:footnoteReference w:id="5"/>
      </w:r>
    </w:p>
    <w:p w:rsidR="000F35EC" w:rsidRDefault="000F35EC" w:rsidP="000F35EC">
      <w:pPr>
        <w:spacing w:line="360" w:lineRule="auto"/>
        <w:rPr>
          <w:rtl/>
        </w:rPr>
      </w:pPr>
    </w:p>
    <w:p w:rsidR="009819AB" w:rsidRDefault="009819AB" w:rsidP="009819AB">
      <w:pPr>
        <w:spacing w:before="100" w:beforeAutospacing="1" w:after="100" w:afterAutospacing="1" w:line="360" w:lineRule="auto"/>
        <w:rPr>
          <w:rFonts w:ascii="Times New Roman" w:eastAsia="Times New Roman" w:hAnsi="Times New Roman" w:hint="cs"/>
          <w:color w:val="000000"/>
          <w:rtl/>
        </w:rPr>
      </w:pPr>
      <w:r>
        <w:rPr>
          <w:rFonts w:ascii="Times New Roman" w:eastAsia="Times New Roman" w:hAnsi="Times New Roman" w:hint="cs"/>
          <w:color w:val="000000"/>
          <w:u w:val="single"/>
          <w:rtl/>
        </w:rPr>
        <w:t xml:space="preserve">4. </w:t>
      </w:r>
      <w:r w:rsidRPr="009819AB">
        <w:rPr>
          <w:rFonts w:ascii="Times New Roman" w:eastAsia="Times New Roman" w:hAnsi="Times New Roman"/>
          <w:color w:val="000000"/>
          <w:u w:val="single"/>
          <w:rtl/>
        </w:rPr>
        <w:t>רי"מ חרל"פ, מי מרום ח"ו, ממעייני הישועה ח"ג פרק ד, עמ' רלט</w:t>
      </w:r>
      <w:r w:rsidRPr="009819AB">
        <w:rPr>
          <w:rFonts w:ascii="Times New Roman" w:eastAsia="Times New Roman" w:hAnsi="Times New Roman" w:hint="cs"/>
          <w:color w:val="000000"/>
          <w:rtl/>
        </w:rPr>
        <w:t>:</w:t>
      </w:r>
      <w:r w:rsidRPr="009819AB">
        <w:rPr>
          <w:rFonts w:ascii="Times New Roman" w:eastAsia="Times New Roman" w:hAnsi="Times New Roman"/>
          <w:color w:val="000000"/>
          <w:rtl/>
        </w:rPr>
        <w:t xml:space="preserve"> </w:t>
      </w:r>
    </w:p>
    <w:p w:rsidR="009819AB" w:rsidRPr="009819AB" w:rsidRDefault="009819AB" w:rsidP="009819AB">
      <w:pPr>
        <w:spacing w:before="100" w:beforeAutospacing="1" w:after="100" w:afterAutospacing="1" w:line="360" w:lineRule="auto"/>
        <w:rPr>
          <w:rFonts w:ascii="Times New Roman" w:eastAsia="Times New Roman" w:hAnsi="Times New Roman"/>
          <w:color w:val="000000"/>
          <w:rtl/>
        </w:rPr>
      </w:pPr>
      <w:r w:rsidRPr="009819AB">
        <w:rPr>
          <w:rFonts w:ascii="Times New Roman" w:eastAsia="Times New Roman" w:hAnsi="Times New Roman"/>
          <w:color w:val="000000"/>
          <w:rtl/>
        </w:rPr>
        <w:t xml:space="preserve">כל מי שנאחז בארץ ישראל, הוא מוצא כל אשר לו ונעשה שלם בגופו, שלם בממונו ושלם בתורתו, שכן כל אחד ואחד כשם שיש לו גוף מיוחד, </w:t>
      </w:r>
      <w:r w:rsidRPr="009819AB">
        <w:rPr>
          <w:rFonts w:ascii="Times New Roman" w:eastAsia="Times New Roman" w:hAnsi="Times New Roman"/>
          <w:color w:val="000000"/>
          <w:u w:val="single"/>
          <w:rtl/>
        </w:rPr>
        <w:t>כן יש לו גם קנין מיוחד של ממון ורכוש, והוא משיג אותם בשלמות בארץ ישראל</w:t>
      </w:r>
      <w:r w:rsidRPr="009819AB">
        <w:rPr>
          <w:rFonts w:ascii="Times New Roman" w:eastAsia="Times New Roman" w:hAnsi="Times New Roman"/>
          <w:color w:val="000000"/>
          <w:rtl/>
        </w:rPr>
        <w:t xml:space="preserve">, "איש תחת גפנו ואיש תחת תאנתו" (מלכים א' ה, ה), גפנו שלו ותאנתו שלו, ואין אחד נוגע במה שמוכן לחברו אפילו כמלא נימא, וכ"ש תורתו המיוחדת לו. </w:t>
      </w:r>
    </w:p>
    <w:p w:rsidR="00EF73C7" w:rsidRPr="00F732A5" w:rsidRDefault="00EF73C7" w:rsidP="000F35EC">
      <w:pPr>
        <w:spacing w:line="360" w:lineRule="auto"/>
      </w:pPr>
    </w:p>
    <w:sectPr w:rsidR="00EF73C7" w:rsidRPr="00F732A5" w:rsidSect="00157FE4">
      <w:footerReference w:type="default" r:id="rId8"/>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86" w:rsidRDefault="00DD7986" w:rsidP="00987374">
      <w:pPr>
        <w:spacing w:after="0" w:line="240" w:lineRule="auto"/>
      </w:pPr>
      <w:r>
        <w:separator/>
      </w:r>
    </w:p>
  </w:endnote>
  <w:endnote w:type="continuationSeparator" w:id="0">
    <w:p w:rsidR="00DD7986" w:rsidRDefault="00DD7986" w:rsidP="00987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efault">
    <w:panose1 w:val="00000000000000000000"/>
    <w:charset w:val="00"/>
    <w:family w:val="roman"/>
    <w:notTrueType/>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03909"/>
      <w:docPartObj>
        <w:docPartGallery w:val="Page Numbers (Bottom of Page)"/>
        <w:docPartUnique/>
      </w:docPartObj>
    </w:sdtPr>
    <w:sdtContent>
      <w:p w:rsidR="00921B0C" w:rsidRDefault="00921B0C">
        <w:pPr>
          <w:pStyle w:val="aa"/>
          <w:jc w:val="right"/>
        </w:pPr>
        <w:fldSimple w:instr=" PAGE   \* MERGEFORMAT ">
          <w:r w:rsidR="00B278EA" w:rsidRPr="00B278EA">
            <w:rPr>
              <w:rFonts w:cs="Calibri"/>
              <w:noProof/>
              <w:rtl/>
              <w:lang w:val="he-IL"/>
            </w:rPr>
            <w:t>3</w:t>
          </w:r>
        </w:fldSimple>
      </w:p>
    </w:sdtContent>
  </w:sdt>
  <w:p w:rsidR="00921B0C" w:rsidRDefault="00921B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86" w:rsidRDefault="00DD7986" w:rsidP="00987374">
      <w:pPr>
        <w:spacing w:after="0" w:line="240" w:lineRule="auto"/>
      </w:pPr>
      <w:r>
        <w:separator/>
      </w:r>
    </w:p>
  </w:footnote>
  <w:footnote w:type="continuationSeparator" w:id="0">
    <w:p w:rsidR="00DD7986" w:rsidRDefault="00DD7986" w:rsidP="00987374">
      <w:pPr>
        <w:spacing w:after="0" w:line="240" w:lineRule="auto"/>
      </w:pPr>
      <w:r>
        <w:continuationSeparator/>
      </w:r>
    </w:p>
  </w:footnote>
  <w:footnote w:id="1">
    <w:p w:rsidR="00921B0C" w:rsidRPr="009819AB" w:rsidRDefault="00921B0C" w:rsidP="009819AB">
      <w:pPr>
        <w:pStyle w:val="NormalWeb"/>
        <w:bidi/>
        <w:spacing w:line="360" w:lineRule="auto"/>
        <w:rPr>
          <w:rFonts w:cs="FrankRuehl"/>
          <w:sz w:val="20"/>
          <w:szCs w:val="20"/>
          <w:rtl/>
        </w:rPr>
      </w:pPr>
      <w:r w:rsidRPr="009819AB">
        <w:rPr>
          <w:rStyle w:val="a7"/>
          <w:rFonts w:cs="FrankRuehl"/>
          <w:sz w:val="20"/>
          <w:szCs w:val="20"/>
        </w:rPr>
        <w:footnoteRef/>
      </w:r>
      <w:r w:rsidRPr="009819AB">
        <w:rPr>
          <w:rFonts w:cs="FrankRuehl"/>
          <w:sz w:val="20"/>
          <w:szCs w:val="20"/>
          <w:rtl/>
        </w:rPr>
        <w:t xml:space="preserve"> </w:t>
      </w:r>
      <w:r w:rsidRPr="009819AB">
        <w:rPr>
          <w:rFonts w:cs="FrankRuehl" w:hint="cs"/>
          <w:sz w:val="20"/>
          <w:szCs w:val="20"/>
          <w:rtl/>
        </w:rPr>
        <w:t>מתלמידיו המגיד ממזריטש. בשל כושרו הארגוני והדרשני נשלח על ידי רבו להפיץ את תורת החסידות בליטא. מראשי עלית החסידים לארץ. השד"ר החסידי הראשון - נסע חזרה לחו"ל והקים את התשתית לתמיכה כלכלית ביישוב החסידי בארץ ישראל. התכוון לחזור לארץ ישראל, אולם בשהותו בעיר פאסטוב חלה לפתע, ונפטר. נקבר בסמוך לר' אברהם המלאך, בנו של המגיד ממזריטש.</w:t>
      </w:r>
    </w:p>
  </w:footnote>
  <w:footnote w:id="2">
    <w:p w:rsidR="00921B0C" w:rsidRPr="009819AB" w:rsidRDefault="00921B0C" w:rsidP="009819AB">
      <w:pPr>
        <w:pStyle w:val="a5"/>
        <w:spacing w:line="360" w:lineRule="auto"/>
        <w:rPr>
          <w:rtl/>
        </w:rPr>
      </w:pPr>
      <w:r w:rsidRPr="009819AB">
        <w:rPr>
          <w:rStyle w:val="a7"/>
        </w:rPr>
        <w:footnoteRef/>
      </w:r>
      <w:r w:rsidRPr="009819AB">
        <w:rPr>
          <w:rtl/>
        </w:rPr>
        <w:t xml:space="preserve"> </w:t>
      </w:r>
      <w:r w:rsidRPr="009819AB">
        <w:rPr>
          <w:rFonts w:hint="cs"/>
          <w:rtl/>
        </w:rPr>
        <w:t xml:space="preserve">ישעיהו נג </w:t>
      </w:r>
      <w:r w:rsidRPr="009819AB">
        <w:rPr>
          <w:rtl/>
        </w:rPr>
        <w:t xml:space="preserve">(יב) לָכֵן אֲחַלֶּק לוֹ בָרַבִּים וְאֶת עֲצוּמִים יְחַלֵּק שָׁלָל </w:t>
      </w:r>
      <w:r w:rsidRPr="009819AB">
        <w:rPr>
          <w:b/>
          <w:bCs/>
          <w:rtl/>
        </w:rPr>
        <w:t>תַּחַת אֲשֶׁר הֶעֱרָה לַמָּוֶת נַפְשׁוֹ</w:t>
      </w:r>
      <w:r w:rsidRPr="009819AB">
        <w:rPr>
          <w:rtl/>
        </w:rPr>
        <w:t xml:space="preserve"> וְאֶת פֹּשְׁעִים נִמְנָה וְהוּא חֵטְא רַבִּים נָשָׂא וְלַפֹּשְׁעִים יַפְגִּיעַ</w:t>
      </w:r>
    </w:p>
  </w:footnote>
  <w:footnote w:id="3">
    <w:p w:rsidR="00921B0C" w:rsidRPr="009819AB" w:rsidRDefault="00921B0C" w:rsidP="009819AB">
      <w:pPr>
        <w:pStyle w:val="NormalWeb"/>
        <w:bidi/>
        <w:spacing w:line="360" w:lineRule="auto"/>
        <w:rPr>
          <w:rFonts w:cs="FrankRuehl" w:hint="cs"/>
          <w:sz w:val="20"/>
          <w:szCs w:val="20"/>
        </w:rPr>
      </w:pPr>
      <w:r w:rsidRPr="009819AB">
        <w:rPr>
          <w:rStyle w:val="a7"/>
          <w:rFonts w:cs="FrankRuehl"/>
          <w:sz w:val="20"/>
          <w:szCs w:val="20"/>
        </w:rPr>
        <w:footnoteRef/>
      </w:r>
      <w:r w:rsidRPr="009819AB">
        <w:rPr>
          <w:rFonts w:cs="FrankRuehl"/>
          <w:sz w:val="20"/>
          <w:szCs w:val="20"/>
          <w:rtl/>
        </w:rPr>
        <w:t xml:space="preserve"> </w:t>
      </w:r>
      <w:r w:rsidRPr="009819AB">
        <w:rPr>
          <w:rFonts w:cs="FrankRuehl" w:hint="cs"/>
          <w:sz w:val="20"/>
          <w:szCs w:val="20"/>
          <w:rtl/>
        </w:rPr>
        <w:t>מבני חבורתו של הבעל שם טוב. השתוקק תמיד לעלות לא"י ואף החל בהכנות מעשיות לשם כך, אך בהיותו בספינה קמה רוח סערה בים וטרפה את ספינתו, ורק בדרך נס ניצל. הסתלק בה' אב תקנ"ג (1793)</w:t>
      </w:r>
      <w:r w:rsidR="00D13979" w:rsidRPr="009819AB">
        <w:rPr>
          <w:rFonts w:cs="FrankRuehl" w:hint="cs"/>
          <w:sz w:val="20"/>
          <w:szCs w:val="20"/>
          <w:rtl/>
        </w:rPr>
        <w:t xml:space="preserve"> בעיר מוהילב. </w:t>
      </w:r>
    </w:p>
  </w:footnote>
  <w:footnote w:id="4">
    <w:p w:rsidR="00921B0C" w:rsidRPr="009819AB" w:rsidRDefault="00921B0C" w:rsidP="009819AB">
      <w:pPr>
        <w:spacing w:line="360" w:lineRule="auto"/>
        <w:jc w:val="both"/>
        <w:rPr>
          <w:sz w:val="20"/>
          <w:szCs w:val="20"/>
          <w:rtl/>
        </w:rPr>
      </w:pPr>
      <w:r w:rsidRPr="009819AB">
        <w:rPr>
          <w:rStyle w:val="a7"/>
          <w:sz w:val="20"/>
          <w:szCs w:val="20"/>
        </w:rPr>
        <w:footnoteRef/>
      </w:r>
      <w:r w:rsidRPr="009819AB">
        <w:rPr>
          <w:sz w:val="20"/>
          <w:szCs w:val="20"/>
          <w:rtl/>
        </w:rPr>
        <w:t xml:space="preserve"> </w:t>
      </w:r>
      <w:bookmarkStart w:id="0" w:name="top"/>
      <w:r w:rsidRPr="009819AB">
        <w:rPr>
          <w:rFonts w:hint="cs"/>
          <w:sz w:val="20"/>
          <w:szCs w:val="20"/>
          <w:rtl/>
        </w:rPr>
        <w:t xml:space="preserve">חיי מוהר"ן רצ"ב: </w:t>
      </w:r>
      <w:r w:rsidRPr="009819AB">
        <w:rPr>
          <w:sz w:val="20"/>
          <w:szCs w:val="20"/>
          <w:rtl/>
        </w:rPr>
        <w:t>"העולם (בני האדם) ראוי שיתמהו עצמן על האהבה שבינינו"</w:t>
      </w:r>
      <w:bookmarkEnd w:id="0"/>
      <w:r w:rsidRPr="009819AB">
        <w:rPr>
          <w:rFonts w:hint="cs"/>
          <w:sz w:val="20"/>
          <w:szCs w:val="20"/>
          <w:rtl/>
        </w:rPr>
        <w:t>.</w:t>
      </w:r>
    </w:p>
    <w:p w:rsidR="00921B0C" w:rsidRPr="009819AB" w:rsidRDefault="00D13979" w:rsidP="009819AB">
      <w:pPr>
        <w:spacing w:line="360" w:lineRule="auto"/>
        <w:jc w:val="both"/>
        <w:rPr>
          <w:sz w:val="20"/>
          <w:szCs w:val="20"/>
          <w:rtl/>
        </w:rPr>
      </w:pPr>
      <w:r w:rsidRPr="009819AB">
        <w:rPr>
          <w:sz w:val="20"/>
          <w:szCs w:val="20"/>
          <w:rtl/>
        </w:rPr>
        <w:t>שיח שרפי קודש ב' א'-ק"ב</w:t>
      </w:r>
      <w:r w:rsidRPr="009819AB">
        <w:rPr>
          <w:rFonts w:hint="cs"/>
          <w:sz w:val="20"/>
          <w:szCs w:val="20"/>
          <w:rtl/>
        </w:rPr>
        <w:t xml:space="preserve">: </w:t>
      </w:r>
      <w:r w:rsidR="00921B0C" w:rsidRPr="009819AB">
        <w:rPr>
          <w:rFonts w:hint="cs"/>
          <w:sz w:val="20"/>
          <w:szCs w:val="20"/>
          <w:rtl/>
        </w:rPr>
        <w:t>אמר: יש לי ג'</w:t>
      </w:r>
      <w:r w:rsidR="00921B0C" w:rsidRPr="009819AB">
        <w:rPr>
          <w:sz w:val="20"/>
          <w:szCs w:val="20"/>
          <w:rtl/>
        </w:rPr>
        <w:t xml:space="preserve"> כתות </w:t>
      </w:r>
      <w:r w:rsidR="00921B0C" w:rsidRPr="009819AB">
        <w:rPr>
          <w:rFonts w:hint="cs"/>
          <w:sz w:val="20"/>
          <w:szCs w:val="20"/>
          <w:rtl/>
        </w:rPr>
        <w:t xml:space="preserve">חסידים: </w:t>
      </w:r>
      <w:r w:rsidRPr="009819AB">
        <w:rPr>
          <w:rFonts w:hint="cs"/>
          <w:sz w:val="20"/>
          <w:szCs w:val="20"/>
          <w:rtl/>
        </w:rPr>
        <w:t xml:space="preserve">כתה אחת באה לחטוף </w:t>
      </w:r>
      <w:r w:rsidR="00921B0C" w:rsidRPr="009819AB">
        <w:rPr>
          <w:sz w:val="20"/>
          <w:szCs w:val="20"/>
          <w:rtl/>
        </w:rPr>
        <w:t xml:space="preserve">שיריים, </w:t>
      </w:r>
      <w:r w:rsidRPr="009819AB">
        <w:rPr>
          <w:rFonts w:hint="cs"/>
          <w:sz w:val="20"/>
          <w:szCs w:val="20"/>
          <w:rtl/>
        </w:rPr>
        <w:t xml:space="preserve">כתה אחת הבאה לשמוע </w:t>
      </w:r>
      <w:r w:rsidR="00921B0C" w:rsidRPr="009819AB">
        <w:rPr>
          <w:sz w:val="20"/>
          <w:szCs w:val="20"/>
          <w:rtl/>
        </w:rPr>
        <w:t>תור</w:t>
      </w:r>
      <w:r w:rsidR="00921B0C" w:rsidRPr="009819AB">
        <w:rPr>
          <w:rFonts w:hint="cs"/>
          <w:sz w:val="20"/>
          <w:szCs w:val="20"/>
          <w:rtl/>
        </w:rPr>
        <w:t>ה</w:t>
      </w:r>
      <w:r w:rsidRPr="009819AB">
        <w:rPr>
          <w:rFonts w:hint="cs"/>
          <w:sz w:val="20"/>
          <w:szCs w:val="20"/>
          <w:rtl/>
        </w:rPr>
        <w:t xml:space="preserve"> וכתה אחת האפויה בליבי.. ואמרו אנ"ש על זה, בכדי להיות אפוי בלב רבנו </w:t>
      </w:r>
      <w:r w:rsidRPr="009819AB">
        <w:rPr>
          <w:sz w:val="20"/>
          <w:szCs w:val="20"/>
          <w:rtl/>
        </w:rPr>
        <w:t>–</w:t>
      </w:r>
      <w:r w:rsidRPr="009819AB">
        <w:rPr>
          <w:rFonts w:hint="cs"/>
          <w:sz w:val="20"/>
          <w:szCs w:val="20"/>
          <w:rtl/>
        </w:rPr>
        <w:t xml:space="preserve"> צריך רבנו להיות אפוי בלבו של המקורב.  </w:t>
      </w:r>
    </w:p>
    <w:p w:rsidR="00921B0C" w:rsidRPr="009819AB" w:rsidRDefault="00921B0C" w:rsidP="009819AB">
      <w:pPr>
        <w:pStyle w:val="a5"/>
        <w:spacing w:line="360" w:lineRule="auto"/>
        <w:rPr>
          <w:rFonts w:hint="cs"/>
          <w:rtl/>
        </w:rPr>
      </w:pPr>
    </w:p>
  </w:footnote>
  <w:footnote w:id="5">
    <w:p w:rsidR="009819AB" w:rsidRPr="009819AB" w:rsidRDefault="009819AB" w:rsidP="009819AB">
      <w:pPr>
        <w:pStyle w:val="a5"/>
        <w:spacing w:line="360" w:lineRule="auto"/>
        <w:rPr>
          <w:rFonts w:hint="cs"/>
          <w:rtl/>
        </w:rPr>
      </w:pPr>
      <w:r w:rsidRPr="009819AB">
        <w:rPr>
          <w:rStyle w:val="a7"/>
        </w:rPr>
        <w:footnoteRef/>
      </w:r>
      <w:r w:rsidRPr="009819AB">
        <w:rPr>
          <w:rtl/>
        </w:rPr>
        <w:t xml:space="preserve"> </w:t>
      </w:r>
      <w:r w:rsidRPr="009819AB">
        <w:rPr>
          <w:rFonts w:hint="cs"/>
          <w:rtl/>
        </w:rPr>
        <w:t xml:space="preserve">ראו: </w:t>
      </w:r>
      <w:r w:rsidRPr="009819AB">
        <w:rPr>
          <w:rFonts w:ascii="Times New Roman" w:eastAsia="Times New Roman" w:hAnsi="Times New Roman"/>
          <w:color w:val="000000"/>
          <w:rtl/>
        </w:rPr>
        <w:t>מתוך התורה הגואלת חלק ד עמ' צה, ובס' אור לנתיבתי עמ' שו-שז</w:t>
      </w:r>
      <w:r>
        <w:rPr>
          <w:rFonts w:hint="cs"/>
          <w:rtl/>
        </w:rPr>
        <w:t>.</w:t>
      </w:r>
      <w:r w:rsidRPr="009819AB">
        <w:rPr>
          <w:rFonts w:hint="cs"/>
          <w:rtl/>
        </w:rPr>
        <w:t xml:space="preserve"> </w:t>
      </w:r>
    </w:p>
    <w:p w:rsidR="009819AB" w:rsidRPr="009819AB" w:rsidRDefault="009819AB" w:rsidP="009819AB">
      <w:pPr>
        <w:pStyle w:val="a5"/>
        <w:spacing w:line="360" w:lineRule="auto"/>
        <w:rPr>
          <w:rFonts w:hint="cs"/>
          <w:rtl/>
        </w:rPr>
      </w:pPr>
    </w:p>
    <w:p w:rsidR="009819AB" w:rsidRPr="009819AB" w:rsidRDefault="009819AB" w:rsidP="009819AB">
      <w:pPr>
        <w:pStyle w:val="a5"/>
        <w:spacing w:line="360" w:lineRule="auto"/>
        <w:rPr>
          <w:rFonts w:hint="cs"/>
          <w:rtl/>
        </w:rPr>
      </w:pPr>
      <w:r w:rsidRPr="009819AB">
        <w:rPr>
          <w:rFonts w:hint="cs"/>
          <w:rtl/>
        </w:rPr>
        <w:t xml:space="preserve">עוד על כך: "בני, היה יודע שאני אוהב את הפחות שבפחותים מכל מה שתוכל לדמות מן הפחיתות </w:t>
      </w:r>
      <w:r w:rsidRPr="009819AB">
        <w:rPr>
          <w:rtl/>
        </w:rPr>
        <w:t>–</w:t>
      </w:r>
      <w:r w:rsidRPr="009819AB">
        <w:rPr>
          <w:rFonts w:hint="cs"/>
          <w:rtl/>
        </w:rPr>
        <w:t xml:space="preserve"> יותר הרבה ממה שאתה אוהב את בנך יחידך" (ר' יצחק איזיק סאפרין מקומרנה, </w:t>
      </w:r>
      <w:r w:rsidRPr="009819AB">
        <w:rPr>
          <w:rFonts w:hint="cs"/>
          <w:b/>
          <w:bCs/>
          <w:rtl/>
        </w:rPr>
        <w:t>היכל הברכה</w:t>
      </w:r>
      <w:r w:rsidRPr="009819AB">
        <w:rPr>
          <w:rFonts w:hint="cs"/>
          <w:rtl/>
        </w:rPr>
        <w:t xml:space="preserve">, לעמברג תרכ"ד-תרל"ד, פרשת בהר, דף רנ"ז, ע"א). </w:t>
      </w:r>
    </w:p>
    <w:p w:rsidR="009819AB" w:rsidRPr="009819AB" w:rsidRDefault="009819AB" w:rsidP="009819AB">
      <w:pPr>
        <w:pStyle w:val="a5"/>
        <w:spacing w:line="360" w:lineRule="auto"/>
        <w:rPr>
          <w:rFonts w:hint="cs"/>
          <w:rtl/>
        </w:rPr>
      </w:pPr>
    </w:p>
    <w:p w:rsidR="009819AB" w:rsidRPr="009819AB" w:rsidRDefault="009819AB" w:rsidP="009819AB">
      <w:pPr>
        <w:pStyle w:val="a5"/>
        <w:spacing w:line="360" w:lineRule="auto"/>
        <w:rPr>
          <w:rFonts w:hint="cs"/>
          <w:rtl/>
        </w:rPr>
      </w:pPr>
      <w:r w:rsidRPr="009819AB">
        <w:rPr>
          <w:rFonts w:hint="cs"/>
          <w:rtl/>
        </w:rPr>
        <w:t xml:space="preserve">הראי"ה קוק, </w:t>
      </w:r>
      <w:r w:rsidRPr="009819AB">
        <w:rPr>
          <w:b/>
          <w:bCs/>
          <w:rtl/>
        </w:rPr>
        <w:t>שמונה קבצים</w:t>
      </w:r>
      <w:r w:rsidRPr="009819AB">
        <w:rPr>
          <w:rtl/>
        </w:rPr>
        <w:t xml:space="preserve">, </w:t>
      </w:r>
      <w:r w:rsidRPr="009819AB">
        <w:rPr>
          <w:rFonts w:hint="cs"/>
          <w:rtl/>
        </w:rPr>
        <w:t xml:space="preserve">ירושלים תשס"ד, קובץ </w:t>
      </w:r>
      <w:r w:rsidRPr="009819AB">
        <w:rPr>
          <w:rtl/>
        </w:rPr>
        <w:t>ג, קי</w:t>
      </w:r>
      <w:r w:rsidRPr="009819AB">
        <w:rPr>
          <w:rFonts w:hint="cs"/>
          <w:rtl/>
        </w:rPr>
        <w:t xml:space="preserve">: </w:t>
      </w:r>
      <w:r w:rsidRPr="009819AB">
        <w:rPr>
          <w:rtl/>
        </w:rPr>
        <w:t>"הצדיקים העליונים הם</w:t>
      </w:r>
      <w:r w:rsidRPr="009819AB">
        <w:rPr>
          <w:rFonts w:hint="cs"/>
          <w:rtl/>
        </w:rPr>
        <w:t xml:space="preserve"> </w:t>
      </w:r>
      <w:r w:rsidRPr="009819AB">
        <w:rPr>
          <w:rtl/>
        </w:rPr>
        <w:t>מלאים חסד</w:t>
      </w:r>
      <w:r w:rsidRPr="009819AB">
        <w:rPr>
          <w:rFonts w:hint="cs"/>
          <w:rtl/>
        </w:rPr>
        <w:t xml:space="preserve"> [</w:t>
      </w:r>
      <w:r w:rsidRPr="009819AB">
        <w:rPr>
          <w:rtl/>
        </w:rPr>
        <w:t>...</w:t>
      </w:r>
      <w:r w:rsidRPr="009819AB">
        <w:rPr>
          <w:rFonts w:hint="cs"/>
          <w:rtl/>
        </w:rPr>
        <w:t>]</w:t>
      </w:r>
      <w:r w:rsidRPr="009819AB">
        <w:rPr>
          <w:rtl/>
        </w:rPr>
        <w:t xml:space="preserve"> ומלמדים זכות גם על הרשעים. אבל הצדיקים שאינם גמורים [...] מלאים קצף ושנאה על הרשעים, ואוחזים במדת הדין [...] צדיקי עליונים, מלאי אור החסד, כהנים הגדולים לאל עליון, הטוב לכל ורחמיו על כל מעשיו, ארך אפים לצדיקים ולרשעים, המטים את העולם כולו כלפי חסד.</w:t>
      </w:r>
    </w:p>
    <w:p w:rsidR="009819AB" w:rsidRPr="009819AB" w:rsidRDefault="009819AB" w:rsidP="00B278EA">
      <w:pPr>
        <w:spacing w:before="100" w:beforeAutospacing="1" w:after="100" w:afterAutospacing="1" w:line="360" w:lineRule="auto"/>
        <w:rPr>
          <w:rFonts w:ascii="Times New Roman" w:eastAsia="Times New Roman" w:hAnsi="Times New Roman" w:hint="cs"/>
          <w:color w:val="000000"/>
          <w:sz w:val="20"/>
          <w:szCs w:val="20"/>
          <w:rtl/>
        </w:rPr>
      </w:pPr>
      <w:r w:rsidRPr="009819AB">
        <w:rPr>
          <w:rFonts w:ascii="Times New Roman" w:eastAsia="Times New Roman" w:hAnsi="Times New Roman"/>
          <w:color w:val="000000"/>
          <w:sz w:val="20"/>
          <w:szCs w:val="20"/>
          <w:rtl/>
        </w:rPr>
        <w:t>פנקס יג, אות פח</w:t>
      </w:r>
      <w:r w:rsidR="00B278EA">
        <w:rPr>
          <w:rFonts w:ascii="Times New Roman" w:eastAsia="Times New Roman" w:hAnsi="Times New Roman" w:hint="cs"/>
          <w:color w:val="000000"/>
          <w:sz w:val="20"/>
          <w:szCs w:val="20"/>
          <w:rtl/>
        </w:rPr>
        <w:t>:</w:t>
      </w:r>
      <w:r w:rsidRPr="009819AB">
        <w:rPr>
          <w:sz w:val="20"/>
          <w:szCs w:val="20"/>
          <w:rtl/>
        </w:rPr>
        <w:t xml:space="preserve"> </w:t>
      </w:r>
      <w:r w:rsidRPr="009819AB">
        <w:rPr>
          <w:rFonts w:ascii="Times New Roman" w:eastAsia="Times New Roman" w:hAnsi="Times New Roman"/>
          <w:color w:val="000000"/>
          <w:sz w:val="20"/>
          <w:szCs w:val="20"/>
          <w:rtl/>
        </w:rPr>
        <w:t xml:space="preserve">כל חידושי העולם בדברים טבעיים ובמלאכות, ראוי להרחיב ולחדש, </w:t>
      </w:r>
      <w:r w:rsidRPr="009819AB">
        <w:rPr>
          <w:rFonts w:ascii="Times New Roman" w:eastAsia="Times New Roman" w:hAnsi="Times New Roman"/>
          <w:b/>
          <w:bCs/>
          <w:color w:val="000000"/>
          <w:sz w:val="20"/>
          <w:szCs w:val="20"/>
          <w:rtl/>
        </w:rPr>
        <w:t>וכל פעל ד' למענהו</w:t>
      </w:r>
      <w:r w:rsidRPr="009819AB">
        <w:rPr>
          <w:rFonts w:ascii="Times New Roman" w:eastAsia="Times New Roman" w:hAnsi="Times New Roman"/>
          <w:color w:val="000000"/>
          <w:sz w:val="20"/>
          <w:szCs w:val="20"/>
          <w:rtl/>
        </w:rPr>
        <w:t xml:space="preserve">. וצריך להיות אוהב את הבריות באמת ורוצה במציאותם ובשכלולם, שדעה זאת מביאה לאהבת ה' ית'.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5315"/>
    <w:multiLevelType w:val="hybridMultilevel"/>
    <w:tmpl w:val="E2E2B82E"/>
    <w:lvl w:ilvl="0" w:tplc="763C5F14">
      <w:start w:val="1"/>
      <w:numFmt w:val="decimal"/>
      <w:lvlText w:val="%1."/>
      <w:lvlJc w:val="left"/>
      <w:pPr>
        <w:ind w:left="720" w:hanging="360"/>
      </w:pPr>
      <w:rPr>
        <w:rFonts w:hint="default"/>
        <w:color w:val="4337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779E2"/>
    <w:multiLevelType w:val="hybridMultilevel"/>
    <w:tmpl w:val="BD40CCAE"/>
    <w:lvl w:ilvl="0" w:tplc="FA10BB08">
      <w:start w:val="1"/>
      <w:numFmt w:val="decimal"/>
      <w:lvlText w:val="%1"/>
      <w:lvlJc w:val="left"/>
      <w:pPr>
        <w:ind w:left="720" w:hanging="360"/>
      </w:pPr>
      <w:rPr>
        <w:rFonts w:hint="default"/>
        <w:color w:val="4337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C0AFF"/>
    <w:multiLevelType w:val="hybridMultilevel"/>
    <w:tmpl w:val="13EA36C8"/>
    <w:lvl w:ilvl="0" w:tplc="BEDED6B0">
      <w:start w:val="1"/>
      <w:numFmt w:val="hebrew1"/>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E6A02"/>
    <w:rsid w:val="000474B6"/>
    <w:rsid w:val="000F29C1"/>
    <w:rsid w:val="000F35EC"/>
    <w:rsid w:val="000F580E"/>
    <w:rsid w:val="0011663F"/>
    <w:rsid w:val="00125672"/>
    <w:rsid w:val="00126F60"/>
    <w:rsid w:val="00157FE4"/>
    <w:rsid w:val="0030799A"/>
    <w:rsid w:val="00307FCF"/>
    <w:rsid w:val="00427554"/>
    <w:rsid w:val="00472A6A"/>
    <w:rsid w:val="004A19B1"/>
    <w:rsid w:val="0054796B"/>
    <w:rsid w:val="005B4CCA"/>
    <w:rsid w:val="005E0A21"/>
    <w:rsid w:val="007761EB"/>
    <w:rsid w:val="00783417"/>
    <w:rsid w:val="0084381B"/>
    <w:rsid w:val="00891D9B"/>
    <w:rsid w:val="008C50B9"/>
    <w:rsid w:val="009136DB"/>
    <w:rsid w:val="00921B0C"/>
    <w:rsid w:val="0092200D"/>
    <w:rsid w:val="009819AB"/>
    <w:rsid w:val="00987374"/>
    <w:rsid w:val="009C4344"/>
    <w:rsid w:val="009C7E45"/>
    <w:rsid w:val="00A4547D"/>
    <w:rsid w:val="00AC5BD2"/>
    <w:rsid w:val="00AE4A15"/>
    <w:rsid w:val="00B278EA"/>
    <w:rsid w:val="00BC608F"/>
    <w:rsid w:val="00BE4590"/>
    <w:rsid w:val="00BE47B6"/>
    <w:rsid w:val="00BF04DB"/>
    <w:rsid w:val="00C24729"/>
    <w:rsid w:val="00C84EA3"/>
    <w:rsid w:val="00CB2E37"/>
    <w:rsid w:val="00CE6A02"/>
    <w:rsid w:val="00D13979"/>
    <w:rsid w:val="00D54648"/>
    <w:rsid w:val="00DC0F56"/>
    <w:rsid w:val="00DD7986"/>
    <w:rsid w:val="00DE5946"/>
    <w:rsid w:val="00EF73C7"/>
    <w:rsid w:val="00F36EB7"/>
    <w:rsid w:val="00F57EF3"/>
    <w:rsid w:val="00F65FA4"/>
    <w:rsid w:val="00F732A5"/>
    <w:rsid w:val="00FD34E5"/>
    <w:rsid w:val="00FD448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9C1"/>
    <w:pPr>
      <w:bidi/>
    </w:pPr>
  </w:style>
  <w:style w:type="paragraph" w:styleId="2">
    <w:name w:val="heading 2"/>
    <w:basedOn w:val="a0"/>
    <w:link w:val="20"/>
    <w:uiPriority w:val="9"/>
    <w:qFormat/>
    <w:rsid w:val="009136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1663F"/>
    <w:pPr>
      <w:ind w:left="720"/>
      <w:contextualSpacing/>
    </w:pPr>
  </w:style>
  <w:style w:type="paragraph" w:styleId="a5">
    <w:name w:val="footnote text"/>
    <w:basedOn w:val="a0"/>
    <w:link w:val="a6"/>
    <w:uiPriority w:val="99"/>
    <w:semiHidden/>
    <w:unhideWhenUsed/>
    <w:rsid w:val="00987374"/>
    <w:pPr>
      <w:spacing w:after="0" w:line="240" w:lineRule="auto"/>
    </w:pPr>
    <w:rPr>
      <w:sz w:val="20"/>
      <w:szCs w:val="20"/>
    </w:rPr>
  </w:style>
  <w:style w:type="character" w:customStyle="1" w:styleId="a6">
    <w:name w:val="טקסט הערת שוליים תו"/>
    <w:basedOn w:val="a1"/>
    <w:link w:val="a5"/>
    <w:uiPriority w:val="99"/>
    <w:semiHidden/>
    <w:rsid w:val="00987374"/>
    <w:rPr>
      <w:sz w:val="20"/>
      <w:szCs w:val="20"/>
    </w:rPr>
  </w:style>
  <w:style w:type="character" w:styleId="a7">
    <w:name w:val="footnote reference"/>
    <w:basedOn w:val="a1"/>
    <w:uiPriority w:val="99"/>
    <w:semiHidden/>
    <w:unhideWhenUsed/>
    <w:rsid w:val="00987374"/>
    <w:rPr>
      <w:vertAlign w:val="superscript"/>
    </w:rPr>
  </w:style>
  <w:style w:type="character" w:styleId="Hyperlink">
    <w:name w:val="Hyperlink"/>
    <w:basedOn w:val="a1"/>
    <w:uiPriority w:val="99"/>
    <w:semiHidden/>
    <w:unhideWhenUsed/>
    <w:rsid w:val="00C24729"/>
    <w:rPr>
      <w:color w:val="0000FF"/>
      <w:u w:val="single"/>
    </w:rPr>
  </w:style>
  <w:style w:type="paragraph" w:styleId="NormalWeb">
    <w:name w:val="Normal (Web)"/>
    <w:basedOn w:val="a0"/>
    <w:uiPriority w:val="99"/>
    <w:unhideWhenUsed/>
    <w:rsid w:val="00C247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brewquotation1">
    <w:name w:val="hebrewquotation1"/>
    <w:basedOn w:val="a1"/>
    <w:rsid w:val="0092200D"/>
    <w:rPr>
      <w:rFonts w:cs="David" w:hint="cs"/>
    </w:rPr>
  </w:style>
  <w:style w:type="paragraph" w:styleId="a8">
    <w:name w:val="header"/>
    <w:basedOn w:val="a0"/>
    <w:link w:val="a9"/>
    <w:uiPriority w:val="99"/>
    <w:semiHidden/>
    <w:unhideWhenUsed/>
    <w:rsid w:val="00EF73C7"/>
    <w:pPr>
      <w:tabs>
        <w:tab w:val="center" w:pos="4153"/>
        <w:tab w:val="right" w:pos="8306"/>
      </w:tabs>
      <w:spacing w:after="0" w:line="240" w:lineRule="auto"/>
    </w:pPr>
  </w:style>
  <w:style w:type="character" w:customStyle="1" w:styleId="a9">
    <w:name w:val="כותרת עליונה תו"/>
    <w:basedOn w:val="a1"/>
    <w:link w:val="a8"/>
    <w:uiPriority w:val="99"/>
    <w:semiHidden/>
    <w:rsid w:val="00EF73C7"/>
  </w:style>
  <w:style w:type="paragraph" w:styleId="aa">
    <w:name w:val="footer"/>
    <w:basedOn w:val="a0"/>
    <w:link w:val="ab"/>
    <w:uiPriority w:val="99"/>
    <w:unhideWhenUsed/>
    <w:rsid w:val="00EF73C7"/>
    <w:pPr>
      <w:tabs>
        <w:tab w:val="center" w:pos="4153"/>
        <w:tab w:val="right" w:pos="8306"/>
      </w:tabs>
      <w:spacing w:after="0" w:line="240" w:lineRule="auto"/>
    </w:pPr>
  </w:style>
  <w:style w:type="character" w:customStyle="1" w:styleId="ab">
    <w:name w:val="כותרת תחתונה תו"/>
    <w:basedOn w:val="a1"/>
    <w:link w:val="aa"/>
    <w:uiPriority w:val="99"/>
    <w:rsid w:val="00EF73C7"/>
  </w:style>
  <w:style w:type="character" w:customStyle="1" w:styleId="20">
    <w:name w:val="כותרת 2 תו"/>
    <w:basedOn w:val="a1"/>
    <w:link w:val="2"/>
    <w:uiPriority w:val="9"/>
    <w:rsid w:val="009136DB"/>
    <w:rPr>
      <w:rFonts w:ascii="Times New Roman" w:eastAsia="Times New Roman" w:hAnsi="Times New Roman" w:cs="Times New Roman"/>
      <w:b/>
      <w:bCs/>
      <w:sz w:val="36"/>
      <w:szCs w:val="36"/>
    </w:rPr>
  </w:style>
  <w:style w:type="character" w:customStyle="1" w:styleId="mw-headline">
    <w:name w:val="mw-headline"/>
    <w:basedOn w:val="a1"/>
    <w:rsid w:val="009136DB"/>
  </w:style>
  <w:style w:type="character" w:customStyle="1" w:styleId="mw-editsection1">
    <w:name w:val="mw-editsection1"/>
    <w:basedOn w:val="a1"/>
    <w:rsid w:val="009136DB"/>
  </w:style>
  <w:style w:type="character" w:customStyle="1" w:styleId="mw-editsection-bracket">
    <w:name w:val="mw-editsection-bracket"/>
    <w:basedOn w:val="a1"/>
    <w:rsid w:val="009136DB"/>
  </w:style>
  <w:style w:type="character" w:customStyle="1" w:styleId="mw-editsection-divider1">
    <w:name w:val="mw-editsection-divider1"/>
    <w:basedOn w:val="a1"/>
    <w:rsid w:val="009136DB"/>
    <w:rPr>
      <w:color w:val="555555"/>
    </w:rPr>
  </w:style>
  <w:style w:type="paragraph" w:styleId="ac">
    <w:name w:val="Balloon Text"/>
    <w:basedOn w:val="a0"/>
    <w:link w:val="ad"/>
    <w:uiPriority w:val="99"/>
    <w:semiHidden/>
    <w:unhideWhenUsed/>
    <w:rsid w:val="009136DB"/>
    <w:pPr>
      <w:spacing w:after="0" w:line="240" w:lineRule="auto"/>
    </w:pPr>
    <w:rPr>
      <w:rFonts w:ascii="Tahoma" w:hAnsi="Tahoma" w:cs="Tahoma"/>
      <w:sz w:val="16"/>
      <w:szCs w:val="16"/>
    </w:rPr>
  </w:style>
  <w:style w:type="character" w:customStyle="1" w:styleId="ad">
    <w:name w:val="טקסט בלונים תו"/>
    <w:basedOn w:val="a1"/>
    <w:link w:val="ac"/>
    <w:uiPriority w:val="99"/>
    <w:semiHidden/>
    <w:rsid w:val="009136DB"/>
    <w:rPr>
      <w:rFonts w:ascii="Tahoma" w:hAnsi="Tahoma" w:cs="Tahoma"/>
      <w:sz w:val="16"/>
      <w:szCs w:val="16"/>
    </w:rPr>
  </w:style>
  <w:style w:type="paragraph" w:customStyle="1" w:styleId="a">
    <w:name w:val="קופרניקוס"/>
    <w:basedOn w:val="a0"/>
    <w:link w:val="ae"/>
    <w:qFormat/>
    <w:rsid w:val="009C7E45"/>
    <w:pPr>
      <w:numPr>
        <w:numId w:val="3"/>
      </w:numPr>
      <w:spacing w:after="0" w:line="320" w:lineRule="exact"/>
      <w:jc w:val="both"/>
    </w:pPr>
    <w:rPr>
      <w:rFonts w:ascii="David" w:hAnsi="David" w:cs="David"/>
      <w:sz w:val="24"/>
      <w:szCs w:val="24"/>
    </w:rPr>
  </w:style>
  <w:style w:type="character" w:customStyle="1" w:styleId="ae">
    <w:name w:val="קופרניקוס תו"/>
    <w:basedOn w:val="a1"/>
    <w:link w:val="a"/>
    <w:rsid w:val="009C7E45"/>
    <w:rPr>
      <w:rFonts w:ascii="David" w:hAnsi="David"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63F"/>
    <w:pPr>
      <w:ind w:left="720"/>
      <w:contextualSpacing/>
    </w:pPr>
  </w:style>
  <w:style w:type="paragraph" w:styleId="a4">
    <w:name w:val="footnote text"/>
    <w:basedOn w:val="a"/>
    <w:link w:val="a5"/>
    <w:uiPriority w:val="99"/>
    <w:semiHidden/>
    <w:unhideWhenUsed/>
    <w:rsid w:val="00987374"/>
    <w:pPr>
      <w:spacing w:after="0" w:line="240" w:lineRule="auto"/>
    </w:pPr>
    <w:rPr>
      <w:sz w:val="20"/>
      <w:szCs w:val="20"/>
    </w:rPr>
  </w:style>
  <w:style w:type="character" w:customStyle="1" w:styleId="a5">
    <w:name w:val="טקסט הערת שוליים תו"/>
    <w:basedOn w:val="a0"/>
    <w:link w:val="a4"/>
    <w:uiPriority w:val="99"/>
    <w:semiHidden/>
    <w:rsid w:val="00987374"/>
    <w:rPr>
      <w:sz w:val="20"/>
      <w:szCs w:val="20"/>
    </w:rPr>
  </w:style>
  <w:style w:type="character" w:styleId="a6">
    <w:name w:val="footnote reference"/>
    <w:basedOn w:val="a0"/>
    <w:uiPriority w:val="99"/>
    <w:semiHidden/>
    <w:unhideWhenUsed/>
    <w:rsid w:val="00987374"/>
    <w:rPr>
      <w:vertAlign w:val="superscript"/>
    </w:rPr>
  </w:style>
</w:styles>
</file>

<file path=word/webSettings.xml><?xml version="1.0" encoding="utf-8"?>
<w:webSettings xmlns:r="http://schemas.openxmlformats.org/officeDocument/2006/relationships" xmlns:w="http://schemas.openxmlformats.org/wordprocessingml/2006/main">
  <w:divs>
    <w:div w:id="255066756">
      <w:bodyDiv w:val="1"/>
      <w:marLeft w:val="0"/>
      <w:marRight w:val="0"/>
      <w:marTop w:val="0"/>
      <w:marBottom w:val="0"/>
      <w:divBdr>
        <w:top w:val="none" w:sz="0" w:space="0" w:color="auto"/>
        <w:left w:val="none" w:sz="0" w:space="0" w:color="auto"/>
        <w:bottom w:val="none" w:sz="0" w:space="0" w:color="auto"/>
        <w:right w:val="none" w:sz="0" w:space="0" w:color="auto"/>
      </w:divBdr>
      <w:divsChild>
        <w:div w:id="173082194">
          <w:marLeft w:val="0"/>
          <w:marRight w:val="0"/>
          <w:marTop w:val="0"/>
          <w:marBottom w:val="0"/>
          <w:divBdr>
            <w:top w:val="none" w:sz="0" w:space="0" w:color="auto"/>
            <w:left w:val="none" w:sz="0" w:space="0" w:color="auto"/>
            <w:bottom w:val="none" w:sz="0" w:space="0" w:color="auto"/>
            <w:right w:val="none" w:sz="0" w:space="0" w:color="auto"/>
          </w:divBdr>
          <w:divsChild>
            <w:div w:id="1710260090">
              <w:marLeft w:val="0"/>
              <w:marRight w:val="0"/>
              <w:marTop w:val="0"/>
              <w:marBottom w:val="0"/>
              <w:divBdr>
                <w:top w:val="none" w:sz="0" w:space="0" w:color="auto"/>
                <w:left w:val="none" w:sz="0" w:space="0" w:color="auto"/>
                <w:bottom w:val="none" w:sz="0" w:space="0" w:color="auto"/>
                <w:right w:val="none" w:sz="0" w:space="0" w:color="auto"/>
              </w:divBdr>
              <w:divsChild>
                <w:div w:id="1514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5654">
      <w:bodyDiv w:val="1"/>
      <w:marLeft w:val="0"/>
      <w:marRight w:val="0"/>
      <w:marTop w:val="0"/>
      <w:marBottom w:val="0"/>
      <w:divBdr>
        <w:top w:val="none" w:sz="0" w:space="0" w:color="auto"/>
        <w:left w:val="none" w:sz="0" w:space="0" w:color="auto"/>
        <w:bottom w:val="none" w:sz="0" w:space="0" w:color="auto"/>
        <w:right w:val="none" w:sz="0" w:space="0" w:color="auto"/>
      </w:divBdr>
      <w:divsChild>
        <w:div w:id="1413505736">
          <w:marLeft w:val="0"/>
          <w:marRight w:val="0"/>
          <w:marTop w:val="0"/>
          <w:marBottom w:val="0"/>
          <w:divBdr>
            <w:top w:val="none" w:sz="0" w:space="0" w:color="auto"/>
            <w:left w:val="none" w:sz="0" w:space="0" w:color="auto"/>
            <w:bottom w:val="none" w:sz="0" w:space="0" w:color="auto"/>
            <w:right w:val="none" w:sz="0" w:space="0" w:color="auto"/>
          </w:divBdr>
          <w:divsChild>
            <w:div w:id="677654076">
              <w:marLeft w:val="0"/>
              <w:marRight w:val="0"/>
              <w:marTop w:val="0"/>
              <w:marBottom w:val="0"/>
              <w:divBdr>
                <w:top w:val="none" w:sz="0" w:space="0" w:color="auto"/>
                <w:left w:val="none" w:sz="0" w:space="0" w:color="auto"/>
                <w:bottom w:val="none" w:sz="0" w:space="0" w:color="auto"/>
                <w:right w:val="none" w:sz="0" w:space="0" w:color="auto"/>
              </w:divBdr>
              <w:divsChild>
                <w:div w:id="14451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6795">
      <w:bodyDiv w:val="1"/>
      <w:marLeft w:val="0"/>
      <w:marRight w:val="0"/>
      <w:marTop w:val="0"/>
      <w:marBottom w:val="0"/>
      <w:divBdr>
        <w:top w:val="none" w:sz="0" w:space="0" w:color="auto"/>
        <w:left w:val="none" w:sz="0" w:space="0" w:color="auto"/>
        <w:bottom w:val="none" w:sz="0" w:space="0" w:color="auto"/>
        <w:right w:val="none" w:sz="0" w:space="0" w:color="auto"/>
      </w:divBdr>
      <w:divsChild>
        <w:div w:id="158424252">
          <w:marLeft w:val="0"/>
          <w:marRight w:val="0"/>
          <w:marTop w:val="0"/>
          <w:marBottom w:val="0"/>
          <w:divBdr>
            <w:top w:val="none" w:sz="0" w:space="0" w:color="auto"/>
            <w:left w:val="none" w:sz="0" w:space="0" w:color="auto"/>
            <w:bottom w:val="none" w:sz="0" w:space="0" w:color="auto"/>
            <w:right w:val="none" w:sz="0" w:space="0" w:color="auto"/>
          </w:divBdr>
        </w:div>
      </w:divsChild>
    </w:div>
    <w:div w:id="1476557844">
      <w:bodyDiv w:val="1"/>
      <w:marLeft w:val="0"/>
      <w:marRight w:val="0"/>
      <w:marTop w:val="0"/>
      <w:marBottom w:val="0"/>
      <w:divBdr>
        <w:top w:val="none" w:sz="0" w:space="0" w:color="auto"/>
        <w:left w:val="none" w:sz="0" w:space="0" w:color="auto"/>
        <w:bottom w:val="none" w:sz="0" w:space="0" w:color="auto"/>
        <w:right w:val="none" w:sz="0" w:space="0" w:color="auto"/>
      </w:divBdr>
      <w:divsChild>
        <w:div w:id="1043336028">
          <w:marLeft w:val="0"/>
          <w:marRight w:val="0"/>
          <w:marTop w:val="0"/>
          <w:marBottom w:val="0"/>
          <w:divBdr>
            <w:top w:val="none" w:sz="0" w:space="0" w:color="auto"/>
            <w:left w:val="none" w:sz="0" w:space="0" w:color="auto"/>
            <w:bottom w:val="none" w:sz="0" w:space="0" w:color="auto"/>
            <w:right w:val="none" w:sz="0" w:space="0" w:color="auto"/>
          </w:divBdr>
          <w:divsChild>
            <w:div w:id="77142439">
              <w:marLeft w:val="0"/>
              <w:marRight w:val="0"/>
              <w:marTop w:val="0"/>
              <w:marBottom w:val="0"/>
              <w:divBdr>
                <w:top w:val="none" w:sz="0" w:space="0" w:color="auto"/>
                <w:left w:val="none" w:sz="0" w:space="0" w:color="auto"/>
                <w:bottom w:val="none" w:sz="0" w:space="0" w:color="auto"/>
                <w:right w:val="none" w:sz="0" w:space="0" w:color="auto"/>
              </w:divBdr>
              <w:divsChild>
                <w:div w:id="1361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7870">
      <w:bodyDiv w:val="1"/>
      <w:marLeft w:val="0"/>
      <w:marRight w:val="0"/>
      <w:marTop w:val="0"/>
      <w:marBottom w:val="0"/>
      <w:divBdr>
        <w:top w:val="none" w:sz="0" w:space="0" w:color="auto"/>
        <w:left w:val="none" w:sz="0" w:space="0" w:color="auto"/>
        <w:bottom w:val="none" w:sz="0" w:space="0" w:color="auto"/>
        <w:right w:val="none" w:sz="0" w:space="0" w:color="auto"/>
      </w:divBdr>
      <w:divsChild>
        <w:div w:id="1264652575">
          <w:marLeft w:val="0"/>
          <w:marRight w:val="0"/>
          <w:marTop w:val="0"/>
          <w:marBottom w:val="0"/>
          <w:divBdr>
            <w:top w:val="none" w:sz="0" w:space="0" w:color="auto"/>
            <w:left w:val="none" w:sz="0" w:space="0" w:color="auto"/>
            <w:bottom w:val="none" w:sz="0" w:space="0" w:color="auto"/>
            <w:right w:val="none" w:sz="0" w:space="0" w:color="auto"/>
          </w:divBdr>
          <w:divsChild>
            <w:div w:id="1863350042">
              <w:marLeft w:val="0"/>
              <w:marRight w:val="0"/>
              <w:marTop w:val="0"/>
              <w:marBottom w:val="0"/>
              <w:divBdr>
                <w:top w:val="none" w:sz="0" w:space="0" w:color="auto"/>
                <w:left w:val="none" w:sz="0" w:space="0" w:color="auto"/>
                <w:bottom w:val="none" w:sz="0" w:space="0" w:color="auto"/>
                <w:right w:val="none" w:sz="0" w:space="0" w:color="auto"/>
              </w:divBdr>
              <w:divsChild>
                <w:div w:id="4385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5373">
      <w:bodyDiv w:val="1"/>
      <w:marLeft w:val="0"/>
      <w:marRight w:val="0"/>
      <w:marTop w:val="0"/>
      <w:marBottom w:val="0"/>
      <w:divBdr>
        <w:top w:val="none" w:sz="0" w:space="0" w:color="auto"/>
        <w:left w:val="none" w:sz="0" w:space="0" w:color="auto"/>
        <w:bottom w:val="none" w:sz="0" w:space="0" w:color="auto"/>
        <w:right w:val="none" w:sz="0" w:space="0" w:color="auto"/>
      </w:divBdr>
      <w:divsChild>
        <w:div w:id="1253004123">
          <w:marLeft w:val="0"/>
          <w:marRight w:val="0"/>
          <w:marTop w:val="0"/>
          <w:marBottom w:val="0"/>
          <w:divBdr>
            <w:top w:val="none" w:sz="0" w:space="0" w:color="auto"/>
            <w:left w:val="none" w:sz="0" w:space="0" w:color="auto"/>
            <w:bottom w:val="none" w:sz="0" w:space="0" w:color="auto"/>
            <w:right w:val="none" w:sz="0" w:space="0" w:color="auto"/>
          </w:divBdr>
          <w:divsChild>
            <w:div w:id="1362976500">
              <w:marLeft w:val="0"/>
              <w:marRight w:val="0"/>
              <w:marTop w:val="0"/>
              <w:marBottom w:val="0"/>
              <w:divBdr>
                <w:top w:val="none" w:sz="0" w:space="0" w:color="auto"/>
                <w:left w:val="none" w:sz="0" w:space="0" w:color="auto"/>
                <w:bottom w:val="none" w:sz="0" w:space="0" w:color="auto"/>
                <w:right w:val="none" w:sz="0" w:space="0" w:color="auto"/>
              </w:divBdr>
              <w:divsChild>
                <w:div w:id="7156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135">
      <w:bodyDiv w:val="1"/>
      <w:marLeft w:val="0"/>
      <w:marRight w:val="0"/>
      <w:marTop w:val="0"/>
      <w:marBottom w:val="0"/>
      <w:divBdr>
        <w:top w:val="none" w:sz="0" w:space="0" w:color="auto"/>
        <w:left w:val="none" w:sz="0" w:space="0" w:color="auto"/>
        <w:bottom w:val="none" w:sz="0" w:space="0" w:color="auto"/>
        <w:right w:val="none" w:sz="0" w:space="0" w:color="auto"/>
      </w:divBdr>
      <w:divsChild>
        <w:div w:id="289631499">
          <w:marLeft w:val="0"/>
          <w:marRight w:val="0"/>
          <w:marTop w:val="0"/>
          <w:marBottom w:val="0"/>
          <w:divBdr>
            <w:top w:val="none" w:sz="0" w:space="0" w:color="auto"/>
            <w:left w:val="none" w:sz="0" w:space="0" w:color="auto"/>
            <w:bottom w:val="none" w:sz="0" w:space="0" w:color="auto"/>
            <w:right w:val="none" w:sz="0" w:space="0" w:color="auto"/>
          </w:divBdr>
          <w:divsChild>
            <w:div w:id="422845199">
              <w:marLeft w:val="0"/>
              <w:marRight w:val="0"/>
              <w:marTop w:val="0"/>
              <w:marBottom w:val="0"/>
              <w:divBdr>
                <w:top w:val="none" w:sz="0" w:space="0" w:color="auto"/>
                <w:left w:val="none" w:sz="0" w:space="0" w:color="auto"/>
                <w:bottom w:val="none" w:sz="0" w:space="0" w:color="auto"/>
                <w:right w:val="none" w:sz="0" w:space="0" w:color="auto"/>
              </w:divBdr>
              <w:divsChild>
                <w:div w:id="19187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27">
      <w:bodyDiv w:val="1"/>
      <w:marLeft w:val="0"/>
      <w:marRight w:val="0"/>
      <w:marTop w:val="0"/>
      <w:marBottom w:val="0"/>
      <w:divBdr>
        <w:top w:val="none" w:sz="0" w:space="0" w:color="auto"/>
        <w:left w:val="none" w:sz="0" w:space="0" w:color="auto"/>
        <w:bottom w:val="none" w:sz="0" w:space="0" w:color="auto"/>
        <w:right w:val="none" w:sz="0" w:space="0" w:color="auto"/>
      </w:divBdr>
      <w:divsChild>
        <w:div w:id="1402943425">
          <w:marLeft w:val="0"/>
          <w:marRight w:val="0"/>
          <w:marTop w:val="0"/>
          <w:marBottom w:val="0"/>
          <w:divBdr>
            <w:top w:val="none" w:sz="0" w:space="0" w:color="auto"/>
            <w:left w:val="none" w:sz="0" w:space="0" w:color="auto"/>
            <w:bottom w:val="none" w:sz="0" w:space="0" w:color="auto"/>
            <w:right w:val="none" w:sz="0" w:space="0" w:color="auto"/>
          </w:divBdr>
          <w:divsChild>
            <w:div w:id="330572167">
              <w:marLeft w:val="0"/>
              <w:marRight w:val="0"/>
              <w:marTop w:val="0"/>
              <w:marBottom w:val="0"/>
              <w:divBdr>
                <w:top w:val="none" w:sz="0" w:space="0" w:color="auto"/>
                <w:left w:val="none" w:sz="0" w:space="0" w:color="auto"/>
                <w:bottom w:val="none" w:sz="0" w:space="0" w:color="auto"/>
                <w:right w:val="none" w:sz="0" w:space="0" w:color="auto"/>
              </w:divBdr>
              <w:divsChild>
                <w:div w:id="12395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8674-96B2-40BB-873B-C75C105E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1177</Words>
  <Characters>5890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6</cp:revision>
  <dcterms:created xsi:type="dcterms:W3CDTF">2015-06-17T14:08:00Z</dcterms:created>
  <dcterms:modified xsi:type="dcterms:W3CDTF">2015-06-18T06:11:00Z</dcterms:modified>
</cp:coreProperties>
</file>