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4C" w:rsidRPr="002E024C" w:rsidRDefault="002E024C" w:rsidP="002E024C">
      <w:pPr>
        <w:pStyle w:val="a6"/>
        <w:numPr>
          <w:ilvl w:val="0"/>
          <w:numId w:val="4"/>
        </w:numPr>
        <w:spacing w:line="340" w:lineRule="atLeast"/>
        <w:rPr>
          <w:rFonts w:hint="cs"/>
          <w:sz w:val="16"/>
          <w:szCs w:val="16"/>
          <w:rtl/>
        </w:rPr>
      </w:pPr>
      <w:r>
        <w:rPr>
          <w:rFonts w:hint="cs"/>
          <w:sz w:val="16"/>
          <w:szCs w:val="16"/>
          <w:rtl/>
        </w:rPr>
        <w:t xml:space="preserve">זכר </w:t>
      </w:r>
      <w:proofErr w:type="spellStart"/>
      <w:r>
        <w:rPr>
          <w:rFonts w:hint="cs"/>
          <w:sz w:val="16"/>
          <w:szCs w:val="16"/>
          <w:rtl/>
        </w:rPr>
        <w:t>כזכרון</w:t>
      </w:r>
      <w:proofErr w:type="spellEnd"/>
      <w:r>
        <w:rPr>
          <w:rFonts w:hint="cs"/>
          <w:sz w:val="16"/>
          <w:szCs w:val="16"/>
          <w:rtl/>
        </w:rPr>
        <w:t>, כהמשכיות, לעומת הנקבה כשכחה</w:t>
      </w:r>
    </w:p>
    <w:p w:rsidR="002E024C" w:rsidRDefault="002E024C" w:rsidP="004C711A">
      <w:pPr>
        <w:spacing w:line="340" w:lineRule="atLeast"/>
        <w:rPr>
          <w:rFonts w:cs="FrankRuehl" w:hint="cs"/>
          <w:sz w:val="16"/>
          <w:szCs w:val="16"/>
          <w:rtl/>
        </w:rPr>
      </w:pPr>
    </w:p>
    <w:p w:rsidR="009A0549" w:rsidRDefault="009A0549" w:rsidP="004C711A">
      <w:pPr>
        <w:spacing w:line="340" w:lineRule="atLeast"/>
        <w:rPr>
          <w:rFonts w:cs="FrankRuehl"/>
          <w:sz w:val="16"/>
          <w:szCs w:val="16"/>
          <w:rtl/>
        </w:rPr>
      </w:pPr>
      <w:r w:rsidRPr="005B2925">
        <w:rPr>
          <w:rFonts w:cs="FrankRuehl" w:hint="cs"/>
          <w:sz w:val="16"/>
          <w:szCs w:val="16"/>
          <w:rtl/>
        </w:rPr>
        <w:t xml:space="preserve">ב"ה, אלול </w:t>
      </w:r>
      <w:proofErr w:type="spellStart"/>
      <w:r w:rsidRPr="005B2925">
        <w:rPr>
          <w:rFonts w:cs="FrankRuehl" w:hint="cs"/>
          <w:sz w:val="16"/>
          <w:szCs w:val="16"/>
          <w:rtl/>
        </w:rPr>
        <w:t>התשע"ה</w:t>
      </w:r>
      <w:proofErr w:type="spellEnd"/>
      <w:r w:rsidRPr="005B2925">
        <w:rPr>
          <w:rFonts w:cs="FrankRuehl" w:hint="cs"/>
          <w:sz w:val="16"/>
          <w:szCs w:val="16"/>
          <w:rtl/>
        </w:rPr>
        <w:t xml:space="preserve"> </w:t>
      </w:r>
      <w:r w:rsidRPr="005B2925">
        <w:rPr>
          <w:rFonts w:cs="FrankRuehl" w:hint="cs"/>
          <w:sz w:val="16"/>
          <w:szCs w:val="16"/>
          <w:rtl/>
        </w:rPr>
        <w:tab/>
        <w:t xml:space="preserve">'שני הקווים' </w:t>
      </w:r>
      <w:r>
        <w:rPr>
          <w:rFonts w:cs="FrankRuehl"/>
          <w:sz w:val="16"/>
          <w:szCs w:val="16"/>
          <w:rtl/>
        </w:rPr>
        <w:t>–</w:t>
      </w:r>
      <w:r>
        <w:rPr>
          <w:rFonts w:cs="FrankRuehl" w:hint="cs"/>
          <w:sz w:val="16"/>
          <w:szCs w:val="16"/>
          <w:rtl/>
        </w:rPr>
        <w:t xml:space="preserve"> 3</w:t>
      </w:r>
    </w:p>
    <w:p w:rsidR="009A0549" w:rsidRDefault="009A0549" w:rsidP="004C711A">
      <w:pPr>
        <w:spacing w:line="340" w:lineRule="atLeast"/>
        <w:rPr>
          <w:rFonts w:cs="FrankRuehl"/>
          <w:sz w:val="16"/>
          <w:szCs w:val="16"/>
          <w:rtl/>
        </w:rPr>
      </w:pPr>
    </w:p>
    <w:p w:rsidR="009A0549" w:rsidRPr="007B5F10" w:rsidRDefault="007B5F10" w:rsidP="002B421E">
      <w:pPr>
        <w:pStyle w:val="a6"/>
        <w:spacing w:line="340" w:lineRule="atLeast"/>
        <w:rPr>
          <w:sz w:val="16"/>
          <w:szCs w:val="16"/>
          <w:rtl/>
        </w:rPr>
      </w:pPr>
      <w:r w:rsidRPr="007B5F10">
        <w:rPr>
          <w:rFonts w:cs="Miriam" w:hint="cs"/>
          <w:sz w:val="18"/>
          <w:szCs w:val="18"/>
          <w:rtl/>
        </w:rPr>
        <w:t xml:space="preserve">חזרה: זכר ונקבה, </w:t>
      </w:r>
      <w:proofErr w:type="spellStart"/>
      <w:r w:rsidRPr="007B5F10">
        <w:rPr>
          <w:rFonts w:cs="Miriam" w:hint="cs"/>
          <w:sz w:val="18"/>
          <w:szCs w:val="18"/>
          <w:rtl/>
        </w:rPr>
        <w:t>זכרון</w:t>
      </w:r>
      <w:proofErr w:type="spellEnd"/>
      <w:r w:rsidRPr="007B5F10">
        <w:rPr>
          <w:rFonts w:cs="Miriam" w:hint="cs"/>
          <w:sz w:val="18"/>
          <w:szCs w:val="18"/>
          <w:rtl/>
        </w:rPr>
        <w:t xml:space="preserve"> ושכחה: </w:t>
      </w:r>
    </w:p>
    <w:p w:rsidR="007B5F10" w:rsidRPr="001D420D" w:rsidRDefault="007B5F10" w:rsidP="004C711A">
      <w:pPr>
        <w:spacing w:line="340" w:lineRule="atLeast"/>
        <w:rPr>
          <w:sz w:val="18"/>
          <w:szCs w:val="18"/>
          <w:rtl/>
        </w:rPr>
      </w:pPr>
      <w:r w:rsidRPr="001D420D">
        <w:rPr>
          <w:b/>
          <w:bCs/>
          <w:sz w:val="18"/>
          <w:szCs w:val="18"/>
          <w:rtl/>
        </w:rPr>
        <w:t>כלי יקר</w:t>
      </w:r>
      <w:r w:rsidRPr="001D420D">
        <w:rPr>
          <w:sz w:val="18"/>
          <w:szCs w:val="18"/>
          <w:rtl/>
        </w:rPr>
        <w:t xml:space="preserve">: </w:t>
      </w:r>
      <w:proofErr w:type="spellStart"/>
      <w:r w:rsidRPr="001D420D">
        <w:rPr>
          <w:sz w:val="18"/>
          <w:szCs w:val="18"/>
          <w:rtl/>
        </w:rPr>
        <w:t>נ"ל</w:t>
      </w:r>
      <w:proofErr w:type="spellEnd"/>
      <w:r w:rsidRPr="001D420D">
        <w:rPr>
          <w:sz w:val="18"/>
          <w:szCs w:val="18"/>
          <w:rtl/>
        </w:rPr>
        <w:t xml:space="preserve"> שהבן יקרא זכר ע"ש זכר האבות הנשאר לעולם ע"י תולדת בנו, כי הבן בונה את בית אבותיו אחריהם, הוא יורש נחלתם ושמם וזכרם בנחלתם לעולם תהיה, וגם אם </w:t>
      </w:r>
      <w:proofErr w:type="spellStart"/>
      <w:r w:rsidRPr="001D420D">
        <w:rPr>
          <w:sz w:val="18"/>
          <w:szCs w:val="18"/>
          <w:rtl/>
        </w:rPr>
        <w:t>ישא</w:t>
      </w:r>
      <w:proofErr w:type="spellEnd"/>
      <w:r w:rsidRPr="001D420D">
        <w:rPr>
          <w:sz w:val="18"/>
          <w:szCs w:val="18"/>
          <w:rtl/>
        </w:rPr>
        <w:t xml:space="preserve"> </w:t>
      </w:r>
      <w:proofErr w:type="spellStart"/>
      <w:r w:rsidRPr="001D420D">
        <w:rPr>
          <w:sz w:val="18"/>
          <w:szCs w:val="18"/>
          <w:rtl/>
        </w:rPr>
        <w:t>אשה</w:t>
      </w:r>
      <w:proofErr w:type="spellEnd"/>
      <w:r w:rsidRPr="001D420D">
        <w:rPr>
          <w:sz w:val="18"/>
          <w:szCs w:val="18"/>
          <w:rtl/>
        </w:rPr>
        <w:t xml:space="preserve"> שאינה ממשפחת אבותיו הבן הולך אחר האב, כי משפחת אב לבד נקראת משפחה, אם הוא כהן לוי או ישראלי, וע"י כן לא ימחה שם אבותיו מנחלתם </w:t>
      </w:r>
      <w:proofErr w:type="spellStart"/>
      <w:r w:rsidRPr="001D420D">
        <w:rPr>
          <w:sz w:val="18"/>
          <w:szCs w:val="18"/>
          <w:rtl/>
        </w:rPr>
        <w:t>ומתולדתם</w:t>
      </w:r>
      <w:proofErr w:type="spellEnd"/>
      <w:r w:rsidRPr="001D420D">
        <w:rPr>
          <w:sz w:val="18"/>
          <w:szCs w:val="18"/>
          <w:rtl/>
        </w:rPr>
        <w:t xml:space="preserve">, ולעולם לא </w:t>
      </w:r>
      <w:proofErr w:type="spellStart"/>
      <w:r w:rsidRPr="001D420D">
        <w:rPr>
          <w:sz w:val="18"/>
          <w:szCs w:val="18"/>
          <w:rtl/>
        </w:rPr>
        <w:t>יכרת</w:t>
      </w:r>
      <w:proofErr w:type="spellEnd"/>
      <w:r w:rsidRPr="001D420D">
        <w:rPr>
          <w:sz w:val="18"/>
          <w:szCs w:val="18"/>
          <w:rtl/>
        </w:rPr>
        <w:t xml:space="preserve"> שמם וזכרם. </w:t>
      </w:r>
    </w:p>
    <w:p w:rsidR="007B5F10" w:rsidRDefault="007B5F10" w:rsidP="004C711A">
      <w:pPr>
        <w:spacing w:line="340" w:lineRule="atLeast"/>
        <w:rPr>
          <w:sz w:val="18"/>
          <w:szCs w:val="18"/>
          <w:rtl/>
        </w:rPr>
      </w:pPr>
      <w:r w:rsidRPr="001D420D">
        <w:rPr>
          <w:sz w:val="18"/>
          <w:szCs w:val="18"/>
          <w:rtl/>
        </w:rPr>
        <w:t xml:space="preserve">אמנם הבת אינה מיועדת לקיים זכר ושם אבותיה, לא </w:t>
      </w:r>
      <w:proofErr w:type="spellStart"/>
      <w:r w:rsidRPr="001D420D">
        <w:rPr>
          <w:sz w:val="18"/>
          <w:szCs w:val="18"/>
          <w:rtl/>
        </w:rPr>
        <w:t>בתולדתה</w:t>
      </w:r>
      <w:proofErr w:type="spellEnd"/>
      <w:r w:rsidRPr="001D420D">
        <w:rPr>
          <w:sz w:val="18"/>
          <w:szCs w:val="18"/>
          <w:rtl/>
        </w:rPr>
        <w:t xml:space="preserve"> ולא בנחלתה, כי אין הבת יורשת, וכל מה שמכנסת לבעלה מנכסי אבותיה על שם בעלה יקראו והוא יורש אותה וכל מה שקנתה </w:t>
      </w:r>
      <w:proofErr w:type="spellStart"/>
      <w:r w:rsidRPr="001D420D">
        <w:rPr>
          <w:sz w:val="18"/>
          <w:szCs w:val="18"/>
          <w:rtl/>
        </w:rPr>
        <w:t>אשה</w:t>
      </w:r>
      <w:proofErr w:type="spellEnd"/>
      <w:r w:rsidRPr="001D420D">
        <w:rPr>
          <w:sz w:val="18"/>
          <w:szCs w:val="18"/>
          <w:rtl/>
        </w:rPr>
        <w:t xml:space="preserve"> קנה בעלה, וכן אם היא נשאת לאיש שאינו ממשפחת בית אבותיה לכהן או ללוי משפחת אם אינה נקראת משפחה, וכל הבנים הולכים אחר האב להיותם </w:t>
      </w:r>
      <w:proofErr w:type="spellStart"/>
      <w:r w:rsidRPr="001D420D">
        <w:rPr>
          <w:sz w:val="18"/>
          <w:szCs w:val="18"/>
          <w:rtl/>
        </w:rPr>
        <w:t>כהנים</w:t>
      </w:r>
      <w:proofErr w:type="spellEnd"/>
      <w:r w:rsidRPr="001D420D">
        <w:rPr>
          <w:sz w:val="18"/>
          <w:szCs w:val="18"/>
          <w:rtl/>
        </w:rPr>
        <w:t xml:space="preserve"> </w:t>
      </w:r>
      <w:proofErr w:type="spellStart"/>
      <w:r w:rsidRPr="001D420D">
        <w:rPr>
          <w:sz w:val="18"/>
          <w:szCs w:val="18"/>
          <w:rtl/>
        </w:rPr>
        <w:t>לוים</w:t>
      </w:r>
      <w:proofErr w:type="spellEnd"/>
      <w:r w:rsidRPr="001D420D">
        <w:rPr>
          <w:sz w:val="18"/>
          <w:szCs w:val="18"/>
          <w:rtl/>
        </w:rPr>
        <w:t xml:space="preserve">... הנה מסבות כל אלה הבת היא כאילו נבדלת ונפרשת מבית אבותיה בין בתולדה בין בנחלה, וע"ש הפרישה וההבדלה הזאת הונח עליה שם נקבה, מן אשר נקבו בשמות. ולזה קראו רבותינו לבית אבי </w:t>
      </w:r>
      <w:proofErr w:type="spellStart"/>
      <w:r w:rsidRPr="001D420D">
        <w:rPr>
          <w:sz w:val="18"/>
          <w:szCs w:val="18"/>
          <w:rtl/>
        </w:rPr>
        <w:t>האשה</w:t>
      </w:r>
      <w:proofErr w:type="spellEnd"/>
      <w:r w:rsidRPr="001D420D">
        <w:rPr>
          <w:sz w:val="18"/>
          <w:szCs w:val="18"/>
          <w:rtl/>
        </w:rPr>
        <w:t xml:space="preserve"> בשם בי נשא, מלשון </w:t>
      </w:r>
      <w:proofErr w:type="spellStart"/>
      <w:r w:rsidRPr="001D420D">
        <w:rPr>
          <w:sz w:val="18"/>
          <w:szCs w:val="18"/>
          <w:rtl/>
        </w:rPr>
        <w:t>נשני</w:t>
      </w:r>
      <w:proofErr w:type="spellEnd"/>
      <w:r w:rsidRPr="001D420D">
        <w:rPr>
          <w:sz w:val="18"/>
          <w:szCs w:val="18"/>
          <w:rtl/>
        </w:rPr>
        <w:t xml:space="preserve"> את כל עמלי, כי</w:t>
      </w:r>
      <w:r>
        <w:rPr>
          <w:sz w:val="18"/>
          <w:szCs w:val="18"/>
          <w:rtl/>
        </w:rPr>
        <w:t xml:space="preserve"> הנשים הנשואות שוכחות בית אביהן</w:t>
      </w:r>
      <w:r w:rsidRPr="001D420D">
        <w:rPr>
          <w:sz w:val="18"/>
          <w:szCs w:val="18"/>
          <w:rtl/>
        </w:rPr>
        <w:t xml:space="preserve">, הנה בבחינה זו הבת היא הפך הבן, כי הוא נשאר לעולם מאוחז </w:t>
      </w:r>
      <w:proofErr w:type="spellStart"/>
      <w:r w:rsidRPr="001D420D">
        <w:rPr>
          <w:sz w:val="18"/>
          <w:szCs w:val="18"/>
          <w:rtl/>
        </w:rPr>
        <w:t>ומדובק</w:t>
      </w:r>
      <w:proofErr w:type="spellEnd"/>
      <w:r w:rsidRPr="001D420D">
        <w:rPr>
          <w:sz w:val="18"/>
          <w:szCs w:val="18"/>
          <w:rtl/>
        </w:rPr>
        <w:t xml:space="preserve"> בבית אבותיו, והיא נבדלת ונפרדת ממנו. </w:t>
      </w:r>
    </w:p>
    <w:p w:rsidR="007B5F10" w:rsidRDefault="007B5F10" w:rsidP="004C711A">
      <w:pPr>
        <w:spacing w:line="340" w:lineRule="atLeast"/>
        <w:rPr>
          <w:rFonts w:cs="FrankRuehl"/>
          <w:sz w:val="16"/>
          <w:szCs w:val="16"/>
          <w:rtl/>
        </w:rPr>
      </w:pPr>
    </w:p>
    <w:p w:rsidR="00433294" w:rsidRPr="004C711A" w:rsidRDefault="00433294" w:rsidP="004C711A">
      <w:pPr>
        <w:numPr>
          <w:ilvl w:val="0"/>
          <w:numId w:val="1"/>
        </w:numPr>
        <w:spacing w:line="340" w:lineRule="atLeast"/>
        <w:rPr>
          <w:rFonts w:asciiTheme="minorBidi" w:hAnsiTheme="minorBidi" w:cstheme="minorBidi"/>
          <w:sz w:val="16"/>
          <w:szCs w:val="16"/>
          <w:rtl/>
        </w:rPr>
      </w:pPr>
      <w:r w:rsidRPr="004C711A">
        <w:rPr>
          <w:rFonts w:asciiTheme="minorBidi" w:hAnsiTheme="minorBidi" w:cstheme="minorBidi"/>
          <w:sz w:val="16"/>
          <w:szCs w:val="16"/>
          <w:rtl/>
        </w:rPr>
        <w:t xml:space="preserve">בעקבות דברי בעל הכלי יקר – כיצד </w:t>
      </w:r>
      <w:r w:rsidR="004C711A" w:rsidRPr="004C711A">
        <w:rPr>
          <w:rFonts w:asciiTheme="minorBidi" w:hAnsiTheme="minorBidi" w:cstheme="minorBidi"/>
          <w:sz w:val="16"/>
          <w:szCs w:val="16"/>
          <w:rtl/>
        </w:rPr>
        <w:t>אתם מבינים את ה</w:t>
      </w:r>
      <w:r w:rsidRPr="004C711A">
        <w:rPr>
          <w:rFonts w:asciiTheme="minorBidi" w:hAnsiTheme="minorBidi" w:cstheme="minorBidi"/>
          <w:sz w:val="16"/>
          <w:szCs w:val="16"/>
          <w:rtl/>
        </w:rPr>
        <w:t>פ</w:t>
      </w:r>
      <w:r w:rsidR="004C711A" w:rsidRPr="004C711A">
        <w:rPr>
          <w:rFonts w:asciiTheme="minorBidi" w:hAnsiTheme="minorBidi" w:cstheme="minorBidi"/>
          <w:sz w:val="16"/>
          <w:szCs w:val="16"/>
          <w:rtl/>
        </w:rPr>
        <w:t>ס</w:t>
      </w:r>
      <w:r w:rsidRPr="004C711A">
        <w:rPr>
          <w:rFonts w:asciiTheme="minorBidi" w:hAnsiTheme="minorBidi" w:cstheme="minorBidi"/>
          <w:sz w:val="16"/>
          <w:szCs w:val="16"/>
          <w:rtl/>
        </w:rPr>
        <w:t xml:space="preserve">וק </w:t>
      </w:r>
      <w:r w:rsidR="004C711A" w:rsidRPr="004C711A">
        <w:rPr>
          <w:rFonts w:asciiTheme="minorBidi" w:hAnsiTheme="minorBidi" w:cstheme="minorBidi"/>
          <w:sz w:val="16"/>
          <w:szCs w:val="16"/>
          <w:rtl/>
        </w:rPr>
        <w:t xml:space="preserve">"עַל כֵּן </w:t>
      </w:r>
      <w:proofErr w:type="spellStart"/>
      <w:r w:rsidR="004C711A" w:rsidRPr="004C711A">
        <w:rPr>
          <w:rFonts w:asciiTheme="minorBidi" w:hAnsiTheme="minorBidi" w:cstheme="minorBidi"/>
          <w:sz w:val="16"/>
          <w:szCs w:val="16"/>
          <w:rtl/>
        </w:rPr>
        <w:t>יַעֲ</w:t>
      </w:r>
      <w:proofErr w:type="spellEnd"/>
      <w:r w:rsidR="004C711A" w:rsidRPr="004C711A">
        <w:rPr>
          <w:rFonts w:asciiTheme="minorBidi" w:hAnsiTheme="minorBidi" w:cstheme="minorBidi"/>
          <w:sz w:val="16"/>
          <w:szCs w:val="16"/>
          <w:rtl/>
        </w:rPr>
        <w:t>זָב אִישׁ אֶת אָבִיו וְאֶת אִמּ</w:t>
      </w:r>
      <w:proofErr w:type="spellStart"/>
      <w:r w:rsidR="004C711A" w:rsidRPr="004C711A">
        <w:rPr>
          <w:rFonts w:asciiTheme="minorBidi" w:hAnsiTheme="minorBidi" w:cstheme="minorBidi"/>
          <w:sz w:val="16"/>
          <w:szCs w:val="16"/>
          <w:rtl/>
        </w:rPr>
        <w:t>וֹ</w:t>
      </w:r>
      <w:proofErr w:type="spellEnd"/>
      <w:r w:rsidR="004C711A" w:rsidRPr="004C711A">
        <w:rPr>
          <w:rFonts w:asciiTheme="minorBidi" w:hAnsiTheme="minorBidi" w:cstheme="minorBidi"/>
          <w:sz w:val="16"/>
          <w:szCs w:val="16"/>
          <w:rtl/>
        </w:rPr>
        <w:t xml:space="preserve"> וְדָבַק בְּאִשְׁתּוֹ וְהָיוּ לְבָשָׂר אֶחָד"</w:t>
      </w:r>
      <w:r w:rsidRPr="004C711A">
        <w:rPr>
          <w:rFonts w:asciiTheme="minorBidi" w:hAnsiTheme="minorBidi" w:cstheme="minorBidi"/>
          <w:sz w:val="16"/>
          <w:szCs w:val="16"/>
          <w:rtl/>
        </w:rPr>
        <w:t xml:space="preserve">? </w:t>
      </w:r>
    </w:p>
    <w:p w:rsidR="007B5F10" w:rsidRDefault="007B5F10" w:rsidP="004C711A">
      <w:pPr>
        <w:spacing w:line="340" w:lineRule="atLeast"/>
        <w:rPr>
          <w:b/>
          <w:bCs/>
          <w:rtl/>
        </w:rPr>
      </w:pPr>
    </w:p>
    <w:p w:rsidR="007B5F10" w:rsidRDefault="007B5F10" w:rsidP="004C711A">
      <w:pPr>
        <w:spacing w:line="340" w:lineRule="atLeast"/>
        <w:rPr>
          <w:rFonts w:cs="FrankRuehl"/>
          <w:b/>
          <w:bCs/>
          <w:sz w:val="22"/>
          <w:szCs w:val="22"/>
          <w:rtl/>
        </w:rPr>
      </w:pPr>
      <w:r w:rsidRPr="005D69F9">
        <w:rPr>
          <w:rFonts w:cs="FrankRuehl" w:hint="cs"/>
          <w:b/>
          <w:bCs/>
          <w:sz w:val="22"/>
          <w:szCs w:val="22"/>
          <w:rtl/>
        </w:rPr>
        <w:t>עירובין נד, א</w:t>
      </w:r>
      <w:r w:rsidRPr="005D69F9">
        <w:rPr>
          <w:rFonts w:cs="FrankRuehl" w:hint="cs"/>
          <w:sz w:val="22"/>
          <w:szCs w:val="22"/>
          <w:rtl/>
        </w:rPr>
        <w:t xml:space="preserve">: </w:t>
      </w:r>
      <w:r w:rsidRPr="005D69F9">
        <w:rPr>
          <w:rFonts w:cs="FrankRuehl"/>
          <w:sz w:val="22"/>
          <w:szCs w:val="22"/>
          <w:rtl/>
        </w:rPr>
        <w:t xml:space="preserve">אל תקרי חָרות אלא חֵרות", אלמלא נשתברו לחות הראשונות </w:t>
      </w:r>
      <w:r w:rsidRPr="005D69F9">
        <w:rPr>
          <w:rFonts w:cs="FrankRuehl"/>
          <w:b/>
          <w:bCs/>
          <w:sz w:val="22"/>
          <w:szCs w:val="22"/>
          <w:rtl/>
        </w:rPr>
        <w:t>לא נשתכחה תורה מישראל.</w:t>
      </w:r>
    </w:p>
    <w:p w:rsidR="002B421E" w:rsidRPr="005D69F9" w:rsidRDefault="002B421E" w:rsidP="004C711A">
      <w:pPr>
        <w:spacing w:line="340" w:lineRule="atLeast"/>
        <w:rPr>
          <w:rFonts w:cs="FrankRuehl"/>
          <w:b/>
          <w:bCs/>
          <w:sz w:val="22"/>
          <w:szCs w:val="22"/>
          <w:rtl/>
        </w:rPr>
      </w:pPr>
    </w:p>
    <w:p w:rsidR="007B5F10" w:rsidRPr="005D69F9" w:rsidRDefault="007B5F10" w:rsidP="004C711A">
      <w:pPr>
        <w:spacing w:line="340" w:lineRule="atLeast"/>
        <w:rPr>
          <w:rStyle w:val="a7"/>
          <w:rFonts w:cs="FrankRuehl"/>
          <w:b w:val="0"/>
          <w:bCs w:val="0"/>
          <w:sz w:val="22"/>
          <w:szCs w:val="22"/>
          <w:rtl/>
        </w:rPr>
      </w:pPr>
      <w:r w:rsidRPr="005D69F9">
        <w:rPr>
          <w:rFonts w:cs="FrankRuehl" w:hint="cs"/>
          <w:b/>
          <w:bCs/>
          <w:sz w:val="22"/>
          <w:szCs w:val="22"/>
          <w:rtl/>
        </w:rPr>
        <w:t xml:space="preserve">ר' שמעון יהודה </w:t>
      </w:r>
      <w:proofErr w:type="spellStart"/>
      <w:r w:rsidRPr="005D69F9">
        <w:rPr>
          <w:rFonts w:cs="FrankRuehl" w:hint="cs"/>
          <w:b/>
          <w:bCs/>
          <w:sz w:val="22"/>
          <w:szCs w:val="22"/>
          <w:rtl/>
        </w:rPr>
        <w:t>שקאפ</w:t>
      </w:r>
      <w:proofErr w:type="spellEnd"/>
      <w:r w:rsidRPr="005D69F9">
        <w:rPr>
          <w:rFonts w:cs="FrankRuehl" w:hint="cs"/>
          <w:b/>
          <w:bCs/>
          <w:sz w:val="22"/>
          <w:szCs w:val="22"/>
          <w:rtl/>
        </w:rPr>
        <w:t>, הקדמה לשערי יושר</w:t>
      </w:r>
      <w:r w:rsidRPr="005D69F9">
        <w:rPr>
          <w:rFonts w:cs="FrankRuehl" w:hint="cs"/>
          <w:sz w:val="22"/>
          <w:szCs w:val="22"/>
          <w:rtl/>
        </w:rPr>
        <w:t>: ולראשית ההכשרה</w:t>
      </w:r>
      <w:r w:rsidRPr="005D69F9">
        <w:rPr>
          <w:rFonts w:ascii="Helvetica" w:hAnsi="Helvetica" w:cs="FrankRuehl"/>
          <w:color w:val="373737"/>
          <w:sz w:val="22"/>
          <w:szCs w:val="22"/>
          <w:rtl/>
        </w:rPr>
        <w:t xml:space="preserve"> ולראשית ההכשרה לזה שיהיה ראוי </w:t>
      </w:r>
      <w:proofErr w:type="spellStart"/>
      <w:r w:rsidRPr="005D69F9">
        <w:rPr>
          <w:rFonts w:ascii="Helvetica" w:hAnsi="Helvetica" w:cs="FrankRuehl"/>
          <w:color w:val="373737"/>
          <w:sz w:val="22"/>
          <w:szCs w:val="22"/>
          <w:rtl/>
        </w:rPr>
        <w:t>לקנין</w:t>
      </w:r>
      <w:proofErr w:type="spellEnd"/>
      <w:r w:rsidRPr="005D69F9">
        <w:rPr>
          <w:rFonts w:ascii="Helvetica" w:hAnsi="Helvetica" w:cs="FrankRuehl"/>
          <w:color w:val="373737"/>
          <w:sz w:val="22"/>
          <w:szCs w:val="22"/>
          <w:rtl/>
        </w:rPr>
        <w:t xml:space="preserve"> תורה, הצריכה תורה תנאים מיוחדים, ותנאי הראשון הוא העמל והיגיעה, כמו שדרשו </w:t>
      </w:r>
      <w:proofErr w:type="spellStart"/>
      <w:r w:rsidRPr="005D69F9">
        <w:rPr>
          <w:rFonts w:ascii="Helvetica" w:hAnsi="Helvetica" w:cs="FrankRuehl"/>
          <w:color w:val="373737"/>
          <w:sz w:val="22"/>
          <w:szCs w:val="22"/>
          <w:rtl/>
        </w:rPr>
        <w:t>חז״ל</w:t>
      </w:r>
      <w:proofErr w:type="spellEnd"/>
      <w:r w:rsidRPr="005D69F9">
        <w:rPr>
          <w:rFonts w:ascii="Helvetica" w:hAnsi="Helvetica" w:cs="FrankRuehl"/>
          <w:color w:val="373737"/>
          <w:sz w:val="22"/>
          <w:szCs w:val="22"/>
          <w:rtl/>
        </w:rPr>
        <w:t xml:space="preserve"> </w:t>
      </w:r>
      <w:r w:rsidRPr="005D69F9">
        <w:rPr>
          <w:rFonts w:ascii="Helvetica" w:hAnsi="Helvetica" w:cs="FrankRuehl" w:hint="cs"/>
          <w:color w:val="373737"/>
          <w:sz w:val="22"/>
          <w:szCs w:val="22"/>
          <w:rtl/>
        </w:rPr>
        <w:t>"</w:t>
      </w:r>
      <w:r w:rsidRPr="005D69F9">
        <w:rPr>
          <w:rFonts w:ascii="Helvetica" w:hAnsi="Helvetica" w:cs="FrankRuehl"/>
          <w:color w:val="373737"/>
          <w:sz w:val="22"/>
          <w:szCs w:val="22"/>
          <w:rtl/>
        </w:rPr>
        <w:t>אם בחוקתי תלכו</w:t>
      </w:r>
      <w:r w:rsidRPr="005D69F9">
        <w:rPr>
          <w:rFonts w:ascii="Helvetica" w:hAnsi="Helvetica" w:cs="FrankRuehl" w:hint="cs"/>
          <w:color w:val="373737"/>
          <w:sz w:val="22"/>
          <w:szCs w:val="22"/>
          <w:rtl/>
        </w:rPr>
        <w:t>'</w:t>
      </w:r>
      <w:r w:rsidRPr="005D69F9">
        <w:rPr>
          <w:rFonts w:ascii="Helvetica" w:hAnsi="Helvetica" w:cs="FrankRuehl"/>
          <w:color w:val="373737"/>
          <w:sz w:val="22"/>
          <w:szCs w:val="22"/>
          <w:rtl/>
        </w:rPr>
        <w:t xml:space="preserve"> –  שתהיו עמלים בתורה</w:t>
      </w:r>
      <w:r w:rsidRPr="005D69F9">
        <w:rPr>
          <w:rFonts w:ascii="Helvetica" w:hAnsi="Helvetica" w:cs="FrankRuehl" w:hint="cs"/>
          <w:color w:val="373737"/>
          <w:sz w:val="22"/>
          <w:szCs w:val="22"/>
          <w:rtl/>
        </w:rPr>
        <w:t>"</w:t>
      </w:r>
      <w:r w:rsidRPr="005D69F9">
        <w:rPr>
          <w:rFonts w:ascii="Helvetica" w:hAnsi="Helvetica" w:cs="FrankRuehl"/>
          <w:color w:val="373737"/>
          <w:sz w:val="22"/>
          <w:szCs w:val="22"/>
          <w:rtl/>
        </w:rPr>
        <w:t xml:space="preserve">, ושאר </w:t>
      </w:r>
      <w:proofErr w:type="spellStart"/>
      <w:r w:rsidRPr="005D69F9">
        <w:rPr>
          <w:rFonts w:ascii="Helvetica" w:hAnsi="Helvetica" w:cs="FrankRuehl"/>
          <w:color w:val="373737"/>
          <w:sz w:val="22"/>
          <w:szCs w:val="22"/>
          <w:rtl/>
        </w:rPr>
        <w:t>ענינים</w:t>
      </w:r>
      <w:proofErr w:type="spellEnd"/>
      <w:r w:rsidRPr="005D69F9">
        <w:rPr>
          <w:rFonts w:ascii="Helvetica" w:hAnsi="Helvetica" w:cs="FrankRuehl"/>
          <w:color w:val="373737"/>
          <w:sz w:val="22"/>
          <w:szCs w:val="22"/>
          <w:rtl/>
        </w:rPr>
        <w:t xml:space="preserve"> הדרושים </w:t>
      </w:r>
      <w:proofErr w:type="spellStart"/>
      <w:r w:rsidRPr="005D69F9">
        <w:rPr>
          <w:rFonts w:ascii="Helvetica" w:hAnsi="Helvetica" w:cs="FrankRuehl"/>
          <w:color w:val="373737"/>
          <w:sz w:val="22"/>
          <w:szCs w:val="22"/>
          <w:rtl/>
        </w:rPr>
        <w:t>לקנין</w:t>
      </w:r>
      <w:proofErr w:type="spellEnd"/>
      <w:r w:rsidRPr="005D69F9">
        <w:rPr>
          <w:rFonts w:ascii="Helvetica" w:hAnsi="Helvetica" w:cs="FrankRuehl"/>
          <w:color w:val="373737"/>
          <w:sz w:val="22"/>
          <w:szCs w:val="22"/>
          <w:rtl/>
        </w:rPr>
        <w:t xml:space="preserve"> תורה.</w:t>
      </w:r>
      <w:r w:rsidRPr="005D69F9">
        <w:rPr>
          <w:rFonts w:ascii="Helvetica" w:hAnsi="Helvetica" w:cs="FrankRuehl" w:hint="cs"/>
          <w:color w:val="373737"/>
          <w:sz w:val="22"/>
          <w:szCs w:val="22"/>
          <w:rtl/>
        </w:rPr>
        <w:t xml:space="preserve"> ואפשר לבאר </w:t>
      </w:r>
      <w:proofErr w:type="spellStart"/>
      <w:r w:rsidRPr="005D69F9">
        <w:rPr>
          <w:rFonts w:ascii="Helvetica" w:hAnsi="Helvetica" w:cs="FrankRuehl" w:hint="cs"/>
          <w:color w:val="373737"/>
          <w:sz w:val="22"/>
          <w:szCs w:val="22"/>
          <w:rtl/>
        </w:rPr>
        <w:t>עפי"ז</w:t>
      </w:r>
      <w:proofErr w:type="spellEnd"/>
      <w:r w:rsidRPr="005D69F9">
        <w:rPr>
          <w:rFonts w:ascii="Helvetica" w:hAnsi="Helvetica" w:cs="FrankRuehl" w:hint="cs"/>
          <w:color w:val="373737"/>
          <w:sz w:val="22"/>
          <w:szCs w:val="22"/>
          <w:rtl/>
        </w:rPr>
        <w:t xml:space="preserve"> </w:t>
      </w:r>
      <w:proofErr w:type="spellStart"/>
      <w:r w:rsidRPr="005D69F9">
        <w:rPr>
          <w:rFonts w:ascii="Helvetica" w:hAnsi="Helvetica" w:cs="FrankRuehl" w:hint="cs"/>
          <w:color w:val="373737"/>
          <w:sz w:val="22"/>
          <w:szCs w:val="22"/>
          <w:rtl/>
        </w:rPr>
        <w:t>ענין</w:t>
      </w:r>
      <w:proofErr w:type="spellEnd"/>
      <w:r w:rsidRPr="005D69F9">
        <w:rPr>
          <w:rFonts w:ascii="Helvetica" w:hAnsi="Helvetica" w:cs="FrankRuehl" w:hint="cs"/>
          <w:color w:val="373737"/>
          <w:sz w:val="22"/>
          <w:szCs w:val="22"/>
          <w:rtl/>
        </w:rPr>
        <w:t xml:space="preserve"> שבירת הלוחות </w:t>
      </w:r>
      <w:r w:rsidRPr="005D69F9">
        <w:rPr>
          <w:rFonts w:ascii="Helvetica" w:hAnsi="Helvetica" w:cs="FrankRuehl" w:hint="cs"/>
          <w:color w:val="373737"/>
          <w:sz w:val="22"/>
          <w:szCs w:val="22"/>
          <w:rtl/>
        </w:rPr>
        <w:lastRenderedPageBreak/>
        <w:t xml:space="preserve">שלא ראיתי ביאור </w:t>
      </w:r>
      <w:proofErr w:type="spellStart"/>
      <w:r w:rsidRPr="005D69F9">
        <w:rPr>
          <w:rFonts w:ascii="Helvetica" w:hAnsi="Helvetica" w:cs="FrankRuehl" w:hint="cs"/>
          <w:color w:val="373737"/>
          <w:sz w:val="22"/>
          <w:szCs w:val="22"/>
          <w:rtl/>
        </w:rPr>
        <w:t>ענין</w:t>
      </w:r>
      <w:proofErr w:type="spellEnd"/>
      <w:r w:rsidRPr="005D69F9">
        <w:rPr>
          <w:rFonts w:ascii="Helvetica" w:hAnsi="Helvetica" w:cs="FrankRuehl" w:hint="cs"/>
          <w:color w:val="373737"/>
          <w:sz w:val="22"/>
          <w:szCs w:val="22"/>
          <w:rtl/>
        </w:rPr>
        <w:t xml:space="preserve"> זה. </w:t>
      </w:r>
      <w:r w:rsidRPr="005D69F9">
        <w:rPr>
          <w:rStyle w:val="a7"/>
          <w:rFonts w:cs="FrankRuehl"/>
          <w:b w:val="0"/>
          <w:bCs w:val="0"/>
          <w:sz w:val="22"/>
          <w:szCs w:val="22"/>
          <w:rtl/>
        </w:rPr>
        <w:t xml:space="preserve">שבהשקפה ראשונה הוא </w:t>
      </w:r>
      <w:proofErr w:type="spellStart"/>
      <w:r w:rsidRPr="005D69F9">
        <w:rPr>
          <w:rStyle w:val="a7"/>
          <w:rFonts w:cs="FrankRuehl"/>
          <w:b w:val="0"/>
          <w:bCs w:val="0"/>
          <w:sz w:val="22"/>
          <w:szCs w:val="22"/>
          <w:rtl/>
        </w:rPr>
        <w:t>ענין</w:t>
      </w:r>
      <w:proofErr w:type="spellEnd"/>
      <w:r w:rsidRPr="005D69F9">
        <w:rPr>
          <w:rStyle w:val="a7"/>
          <w:rFonts w:cs="FrankRuehl"/>
          <w:b w:val="0"/>
          <w:bCs w:val="0"/>
          <w:sz w:val="22"/>
          <w:szCs w:val="22"/>
          <w:rtl/>
        </w:rPr>
        <w:t xml:space="preserve"> סתום. </w:t>
      </w:r>
      <w:proofErr w:type="spellStart"/>
      <w:r w:rsidRPr="005D69F9">
        <w:rPr>
          <w:rStyle w:val="a7"/>
          <w:rFonts w:cs="FrankRuehl"/>
          <w:b w:val="0"/>
          <w:bCs w:val="0"/>
          <w:sz w:val="22"/>
          <w:szCs w:val="22"/>
          <w:rtl/>
        </w:rPr>
        <w:t>היתכן</w:t>
      </w:r>
      <w:proofErr w:type="spellEnd"/>
      <w:r w:rsidRPr="005D69F9">
        <w:rPr>
          <w:rStyle w:val="a7"/>
          <w:rFonts w:cs="FrankRuehl"/>
          <w:b w:val="0"/>
          <w:bCs w:val="0"/>
          <w:sz w:val="22"/>
          <w:szCs w:val="22"/>
          <w:rtl/>
        </w:rPr>
        <w:t xml:space="preserve"> שמשה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היה חושב שבשביל שעשו ישראל את העגל, </w:t>
      </w:r>
      <w:proofErr w:type="spellStart"/>
      <w:r w:rsidRPr="005D69F9">
        <w:rPr>
          <w:rStyle w:val="a7"/>
          <w:rFonts w:cs="FrankRuehl"/>
          <w:b w:val="0"/>
          <w:bCs w:val="0"/>
          <w:sz w:val="22"/>
          <w:szCs w:val="22"/>
          <w:rtl/>
        </w:rPr>
        <w:t>ישארו</w:t>
      </w:r>
      <w:proofErr w:type="spellEnd"/>
      <w:r w:rsidRPr="005D69F9">
        <w:rPr>
          <w:rStyle w:val="a7"/>
          <w:rFonts w:cs="FrankRuehl"/>
          <w:b w:val="0"/>
          <w:bCs w:val="0"/>
          <w:sz w:val="22"/>
          <w:szCs w:val="22"/>
          <w:rtl/>
        </w:rPr>
        <w:t xml:space="preserve"> בלי תורה ח"ו</w:t>
      </w:r>
      <w:r w:rsidRPr="005D69F9">
        <w:rPr>
          <w:rStyle w:val="a7"/>
          <w:rFonts w:cs="FrankRuehl" w:hint="cs"/>
          <w:b w:val="0"/>
          <w:bCs w:val="0"/>
          <w:sz w:val="22"/>
          <w:szCs w:val="22"/>
          <w:rtl/>
        </w:rPr>
        <w:t>?!</w:t>
      </w:r>
      <w:r w:rsidRPr="005D69F9">
        <w:rPr>
          <w:rStyle w:val="a7"/>
          <w:rFonts w:cs="FrankRuehl"/>
          <w:b w:val="0"/>
          <w:bCs w:val="0"/>
          <w:sz w:val="22"/>
          <w:szCs w:val="22"/>
          <w:rtl/>
        </w:rPr>
        <w:t xml:space="preserve"> והיה ראוי לו להמתין מללמדם עד שיתקנו מעשיהם, א</w:t>
      </w:r>
      <w:r w:rsidRPr="005D69F9">
        <w:rPr>
          <w:rStyle w:val="a7"/>
          <w:rFonts w:cs="FrankRuehl" w:hint="cs"/>
          <w:b w:val="0"/>
          <w:bCs w:val="0"/>
          <w:sz w:val="22"/>
          <w:szCs w:val="22"/>
          <w:rtl/>
        </w:rPr>
        <w:t>ך</w:t>
      </w:r>
      <w:r w:rsidRPr="005D69F9">
        <w:rPr>
          <w:rStyle w:val="a7"/>
          <w:rFonts w:cs="FrankRuehl"/>
          <w:b w:val="0"/>
          <w:bCs w:val="0"/>
          <w:sz w:val="22"/>
          <w:szCs w:val="22"/>
          <w:rtl/>
        </w:rPr>
        <w:t xml:space="preserve"> לא לשברם לגמרי. ואח"כ להתנפל לפני ה' לבקש לוחות שניות. </w:t>
      </w:r>
    </w:p>
    <w:p w:rsidR="007B5F10" w:rsidRPr="005D69F9" w:rsidRDefault="007B5F10" w:rsidP="004C711A">
      <w:pPr>
        <w:spacing w:line="340" w:lineRule="atLeast"/>
        <w:rPr>
          <w:rStyle w:val="a7"/>
          <w:rFonts w:cs="FrankRuehl"/>
          <w:b w:val="0"/>
          <w:bCs w:val="0"/>
          <w:sz w:val="22"/>
          <w:szCs w:val="22"/>
          <w:rtl/>
        </w:rPr>
      </w:pPr>
      <w:r w:rsidRPr="005D69F9">
        <w:rPr>
          <w:rStyle w:val="a7"/>
          <w:rFonts w:cs="FrankRuehl"/>
          <w:b w:val="0"/>
          <w:bCs w:val="0"/>
          <w:sz w:val="22"/>
          <w:szCs w:val="22"/>
          <w:rtl/>
        </w:rPr>
        <w:t xml:space="preserve">והנה חז"ל קבלו שסגולה מיוחדת </w:t>
      </w:r>
      <w:proofErr w:type="spellStart"/>
      <w:r w:rsidRPr="005D69F9">
        <w:rPr>
          <w:rStyle w:val="a7"/>
          <w:rFonts w:cs="FrankRuehl"/>
          <w:b w:val="0"/>
          <w:bCs w:val="0"/>
          <w:sz w:val="22"/>
          <w:szCs w:val="22"/>
          <w:rtl/>
        </w:rPr>
        <w:t>היתה</w:t>
      </w:r>
      <w:proofErr w:type="spellEnd"/>
      <w:r w:rsidRPr="005D69F9">
        <w:rPr>
          <w:rStyle w:val="a7"/>
          <w:rFonts w:cs="FrankRuehl"/>
          <w:b w:val="0"/>
          <w:bCs w:val="0"/>
          <w:sz w:val="22"/>
          <w:szCs w:val="22"/>
          <w:rtl/>
        </w:rPr>
        <w:t xml:space="preserve"> בלוחות הראשונות. </w:t>
      </w:r>
      <w:proofErr w:type="spellStart"/>
      <w:r w:rsidRPr="005D69F9">
        <w:rPr>
          <w:rStyle w:val="a7"/>
          <w:rFonts w:cs="FrankRuehl"/>
          <w:b w:val="0"/>
          <w:bCs w:val="0"/>
          <w:sz w:val="22"/>
          <w:szCs w:val="22"/>
          <w:rtl/>
        </w:rPr>
        <w:t>דאמרינן</w:t>
      </w:r>
      <w:proofErr w:type="spellEnd"/>
      <w:r w:rsidRPr="005D69F9">
        <w:rPr>
          <w:rStyle w:val="a7"/>
          <w:rFonts w:cs="FrankRuehl"/>
          <w:b w:val="0"/>
          <w:bCs w:val="0"/>
          <w:sz w:val="22"/>
          <w:szCs w:val="22"/>
          <w:rtl/>
        </w:rPr>
        <w:t xml:space="preserve"> </w:t>
      </w:r>
      <w:proofErr w:type="spellStart"/>
      <w:r w:rsidRPr="005D69F9">
        <w:rPr>
          <w:rStyle w:val="a7"/>
          <w:rFonts w:cs="FrankRuehl"/>
          <w:b w:val="0"/>
          <w:bCs w:val="0"/>
          <w:sz w:val="22"/>
          <w:szCs w:val="22"/>
          <w:rtl/>
        </w:rPr>
        <w:t>בגמ</w:t>
      </w:r>
      <w:proofErr w:type="spellEnd"/>
      <w:r w:rsidRPr="005D69F9">
        <w:rPr>
          <w:rStyle w:val="a7"/>
          <w:rFonts w:cs="FrankRuehl"/>
          <w:b w:val="0"/>
          <w:bCs w:val="0"/>
          <w:sz w:val="22"/>
          <w:szCs w:val="22"/>
          <w:rtl/>
        </w:rPr>
        <w:t xml:space="preserve">' אלמלא לא נשתברו הלוחות הראשונים לא נשתכחה תורה מישראל. היינו </w:t>
      </w:r>
      <w:proofErr w:type="spellStart"/>
      <w:r w:rsidRPr="005D69F9">
        <w:rPr>
          <w:rStyle w:val="a7"/>
          <w:rFonts w:cs="FrankRuehl"/>
          <w:sz w:val="22"/>
          <w:szCs w:val="22"/>
          <w:rtl/>
        </w:rPr>
        <w:t>שהיתה</w:t>
      </w:r>
      <w:proofErr w:type="spellEnd"/>
      <w:r w:rsidRPr="005D69F9">
        <w:rPr>
          <w:rStyle w:val="a7"/>
          <w:rFonts w:cs="FrankRuehl"/>
          <w:sz w:val="22"/>
          <w:szCs w:val="22"/>
          <w:rtl/>
        </w:rPr>
        <w:t xml:space="preserve"> סגולה בהם שאם למד אדם פעם אחת, היה שמור </w:t>
      </w:r>
      <w:proofErr w:type="spellStart"/>
      <w:r w:rsidRPr="005D69F9">
        <w:rPr>
          <w:rStyle w:val="a7"/>
          <w:rFonts w:cs="FrankRuehl"/>
          <w:sz w:val="22"/>
          <w:szCs w:val="22"/>
          <w:rtl/>
        </w:rPr>
        <w:t>בזכרונו</w:t>
      </w:r>
      <w:proofErr w:type="spellEnd"/>
      <w:r w:rsidRPr="005D69F9">
        <w:rPr>
          <w:rStyle w:val="a7"/>
          <w:rFonts w:cs="FrankRuehl"/>
          <w:sz w:val="22"/>
          <w:szCs w:val="22"/>
          <w:rtl/>
        </w:rPr>
        <w:t xml:space="preserve"> לעולם</w:t>
      </w:r>
      <w:r w:rsidRPr="005D69F9">
        <w:rPr>
          <w:rStyle w:val="a7"/>
          <w:rFonts w:cs="FrankRuehl"/>
          <w:b w:val="0"/>
          <w:bCs w:val="0"/>
          <w:sz w:val="22"/>
          <w:szCs w:val="22"/>
          <w:rtl/>
        </w:rPr>
        <w:t xml:space="preserve">. </w:t>
      </w:r>
      <w:proofErr w:type="spellStart"/>
      <w:r w:rsidRPr="005D69F9">
        <w:rPr>
          <w:rStyle w:val="a7"/>
          <w:rFonts w:cs="FrankRuehl"/>
          <w:b w:val="0"/>
          <w:bCs w:val="0"/>
          <w:sz w:val="22"/>
          <w:szCs w:val="22"/>
          <w:rtl/>
        </w:rPr>
        <w:t>וענין</w:t>
      </w:r>
      <w:proofErr w:type="spellEnd"/>
      <w:r w:rsidRPr="005D69F9">
        <w:rPr>
          <w:rStyle w:val="a7"/>
          <w:rFonts w:cs="FrankRuehl"/>
          <w:b w:val="0"/>
          <w:bCs w:val="0"/>
          <w:sz w:val="22"/>
          <w:szCs w:val="22"/>
          <w:rtl/>
        </w:rPr>
        <w:t xml:space="preserve"> זה הרגיש 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שעלול </w:t>
      </w:r>
      <w:proofErr w:type="spellStart"/>
      <w:r w:rsidRPr="005D69F9">
        <w:rPr>
          <w:rStyle w:val="a7"/>
          <w:rFonts w:cs="FrankRuehl"/>
          <w:b w:val="0"/>
          <w:bCs w:val="0"/>
          <w:sz w:val="22"/>
          <w:szCs w:val="22"/>
          <w:rtl/>
        </w:rPr>
        <w:t>עי"ז</w:t>
      </w:r>
      <w:proofErr w:type="spellEnd"/>
      <w:r w:rsidRPr="005D69F9">
        <w:rPr>
          <w:rStyle w:val="a7"/>
          <w:rFonts w:cs="FrankRuehl"/>
          <w:b w:val="0"/>
          <w:bCs w:val="0"/>
          <w:sz w:val="22"/>
          <w:szCs w:val="22"/>
          <w:rtl/>
        </w:rPr>
        <w:t xml:space="preserve"> להיות </w:t>
      </w:r>
      <w:r w:rsidRPr="005D69F9">
        <w:rPr>
          <w:rStyle w:val="a7"/>
          <w:rFonts w:cs="FrankRuehl" w:hint="cs"/>
          <w:b w:val="0"/>
          <w:bCs w:val="0"/>
          <w:sz w:val="22"/>
          <w:szCs w:val="22"/>
          <w:rtl/>
        </w:rPr>
        <w:t>ח</w:t>
      </w:r>
      <w:r w:rsidRPr="005D69F9">
        <w:rPr>
          <w:rStyle w:val="a7"/>
          <w:rFonts w:cs="FrankRuehl"/>
          <w:b w:val="0"/>
          <w:bCs w:val="0"/>
          <w:sz w:val="22"/>
          <w:szCs w:val="22"/>
          <w:rtl/>
        </w:rPr>
        <w:t xml:space="preserve">לול הקודש נורא מאד. שאפשר שיזדמן שיהיה איש מושחת ומגואל במעשים רעים, בקי בכל חדרי התורה. ולכן מצא 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שראוי שלוחות אלה ישתברו ולהשתדל לקבל לוחות אחרים. היינו </w:t>
      </w:r>
      <w:proofErr w:type="spellStart"/>
      <w:r w:rsidRPr="005D69F9">
        <w:rPr>
          <w:rStyle w:val="a7"/>
          <w:rFonts w:cs="FrankRuehl"/>
          <w:b w:val="0"/>
          <w:bCs w:val="0"/>
          <w:sz w:val="22"/>
          <w:szCs w:val="22"/>
          <w:rtl/>
        </w:rPr>
        <w:t>דהלוחות</w:t>
      </w:r>
      <w:proofErr w:type="spellEnd"/>
      <w:r w:rsidRPr="005D69F9">
        <w:rPr>
          <w:rStyle w:val="a7"/>
          <w:rFonts w:cs="FrankRuehl"/>
          <w:b w:val="0"/>
          <w:bCs w:val="0"/>
          <w:sz w:val="22"/>
          <w:szCs w:val="22"/>
          <w:rtl/>
        </w:rPr>
        <w:t xml:space="preserve"> הראשונים היו מעשה </w:t>
      </w:r>
      <w:proofErr w:type="spellStart"/>
      <w:r w:rsidRPr="005D69F9">
        <w:rPr>
          <w:rStyle w:val="a7"/>
          <w:rFonts w:cs="FrankRuehl"/>
          <w:b w:val="0"/>
          <w:bCs w:val="0"/>
          <w:sz w:val="22"/>
          <w:szCs w:val="22"/>
          <w:rtl/>
        </w:rPr>
        <w:t>אלקים</w:t>
      </w:r>
      <w:proofErr w:type="spellEnd"/>
      <w:r w:rsidRPr="005D69F9">
        <w:rPr>
          <w:rStyle w:val="a7"/>
          <w:rFonts w:cs="FrankRuehl"/>
          <w:b w:val="0"/>
          <w:bCs w:val="0"/>
          <w:sz w:val="22"/>
          <w:szCs w:val="22"/>
          <w:rtl/>
        </w:rPr>
        <w:t xml:space="preserve"> כמו גוף הכתב כמו שמפורש בתורה. והלוחות האחרונים היו מעשה ידי אדם </w:t>
      </w:r>
      <w:proofErr w:type="spellStart"/>
      <w:r w:rsidRPr="005D69F9">
        <w:rPr>
          <w:rStyle w:val="a7"/>
          <w:rFonts w:cs="FrankRuehl"/>
          <w:b w:val="0"/>
          <w:bCs w:val="0"/>
          <w:sz w:val="22"/>
          <w:szCs w:val="22"/>
          <w:rtl/>
        </w:rPr>
        <w:t>כמ"ש</w:t>
      </w:r>
      <w:proofErr w:type="spellEnd"/>
      <w:r w:rsidRPr="005D69F9">
        <w:rPr>
          <w:rStyle w:val="a7"/>
          <w:rFonts w:cs="FrankRuehl"/>
          <w:b w:val="0"/>
          <w:bCs w:val="0"/>
          <w:sz w:val="22"/>
          <w:szCs w:val="22"/>
          <w:rtl/>
        </w:rPr>
        <w:t xml:space="preserve"> "פסל לך שני לוחות אבנים". </w:t>
      </w:r>
      <w:proofErr w:type="spellStart"/>
      <w:r w:rsidRPr="005D69F9">
        <w:rPr>
          <w:rStyle w:val="a7"/>
          <w:rFonts w:cs="FrankRuehl"/>
          <w:b w:val="0"/>
          <w:bCs w:val="0"/>
          <w:sz w:val="22"/>
          <w:szCs w:val="22"/>
          <w:rtl/>
        </w:rPr>
        <w:t>וענין</w:t>
      </w:r>
      <w:proofErr w:type="spellEnd"/>
      <w:r w:rsidRPr="005D69F9">
        <w:rPr>
          <w:rStyle w:val="a7"/>
          <w:rFonts w:cs="FrankRuehl"/>
          <w:b w:val="0"/>
          <w:bCs w:val="0"/>
          <w:sz w:val="22"/>
          <w:szCs w:val="22"/>
          <w:rtl/>
        </w:rPr>
        <w:t xml:space="preserve"> הלוחות הוא דבר המעמיד ומקיים שלא יהיו אותיות פורחות </w:t>
      </w:r>
      <w:proofErr w:type="spellStart"/>
      <w:r w:rsidRPr="005D69F9">
        <w:rPr>
          <w:rStyle w:val="a7"/>
          <w:rFonts w:cs="FrankRuehl"/>
          <w:b w:val="0"/>
          <w:bCs w:val="0"/>
          <w:sz w:val="22"/>
          <w:szCs w:val="22"/>
          <w:rtl/>
        </w:rPr>
        <w:t>כאויר</w:t>
      </w:r>
      <w:proofErr w:type="spellEnd"/>
      <w:r w:rsidRPr="005D69F9">
        <w:rPr>
          <w:rStyle w:val="a7"/>
          <w:rFonts w:cs="FrankRuehl"/>
          <w:b w:val="0"/>
          <w:bCs w:val="0"/>
          <w:sz w:val="22"/>
          <w:szCs w:val="22"/>
          <w:rtl/>
        </w:rPr>
        <w:t xml:space="preserve">. וכיון שהיו מעשה ה' היה עומד לעד. אבל השניות שהיו מעשה אדם אינם מתקיימים רק בתנאים וגדרים. </w:t>
      </w:r>
    </w:p>
    <w:p w:rsidR="007B5F10" w:rsidRPr="005D69F9" w:rsidRDefault="007B5F10" w:rsidP="004C711A">
      <w:pPr>
        <w:spacing w:line="340" w:lineRule="atLeast"/>
        <w:rPr>
          <w:rFonts w:cs="FrankRuehl"/>
          <w:sz w:val="22"/>
          <w:szCs w:val="22"/>
          <w:rtl/>
        </w:rPr>
      </w:pPr>
      <w:r w:rsidRPr="005D69F9">
        <w:rPr>
          <w:rStyle w:val="a7"/>
          <w:rFonts w:cs="FrankRuehl"/>
          <w:b w:val="0"/>
          <w:bCs w:val="0"/>
          <w:sz w:val="22"/>
          <w:szCs w:val="22"/>
          <w:rtl/>
        </w:rPr>
        <w:t xml:space="preserve">ותחילת קבלת התורה ע"י 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w:t>
      </w:r>
      <w:proofErr w:type="spellStart"/>
      <w:r w:rsidRPr="005D69F9">
        <w:rPr>
          <w:rStyle w:val="a7"/>
          <w:rFonts w:cs="FrankRuehl"/>
          <w:b w:val="0"/>
          <w:bCs w:val="0"/>
          <w:sz w:val="22"/>
          <w:szCs w:val="22"/>
          <w:rtl/>
        </w:rPr>
        <w:t>היתה</w:t>
      </w:r>
      <w:proofErr w:type="spellEnd"/>
      <w:r w:rsidRPr="005D69F9">
        <w:rPr>
          <w:rStyle w:val="a7"/>
          <w:rFonts w:cs="FrankRuehl"/>
          <w:b w:val="0"/>
          <w:bCs w:val="0"/>
          <w:sz w:val="22"/>
          <w:szCs w:val="22"/>
          <w:rtl/>
        </w:rPr>
        <w:t xml:space="preserve"> דמות ואות לכל בני ישראל מקבלי התורה. שכמו שאמר הקב"ה למשה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"פסל לך שני לוחות אבנים", כ"כ הוא רמז לכל מקבלי התורה שיכין כל איש ישראל לוחות לעצמו, לכתוב עליהם דבר ה'. וכפי הכשרתו בהכנת הלוחות, כן תהיה קבלתו. מתחילה, וכן גם אחרי זה אם יתקלקלו אצלו הלוחות, אז לא תתקיים התורה. </w:t>
      </w:r>
      <w:proofErr w:type="spellStart"/>
      <w:r w:rsidRPr="005D69F9">
        <w:rPr>
          <w:rStyle w:val="a7"/>
          <w:rFonts w:cs="FrankRuehl"/>
          <w:b w:val="0"/>
          <w:bCs w:val="0"/>
          <w:sz w:val="22"/>
          <w:szCs w:val="22"/>
          <w:rtl/>
        </w:rPr>
        <w:t>ועי"ז</w:t>
      </w:r>
      <w:proofErr w:type="spellEnd"/>
      <w:r w:rsidRPr="005D69F9">
        <w:rPr>
          <w:rStyle w:val="a7"/>
          <w:rFonts w:cs="FrankRuehl"/>
          <w:b w:val="0"/>
          <w:bCs w:val="0"/>
          <w:sz w:val="22"/>
          <w:szCs w:val="22"/>
          <w:rtl/>
        </w:rPr>
        <w:t xml:space="preserve"> לא יהיה מצוי כ"כ </w:t>
      </w:r>
      <w:proofErr w:type="spellStart"/>
      <w:r w:rsidRPr="005D69F9">
        <w:rPr>
          <w:rStyle w:val="a7"/>
          <w:rFonts w:cs="FrankRuehl"/>
          <w:b w:val="0"/>
          <w:bCs w:val="0"/>
          <w:sz w:val="22"/>
          <w:szCs w:val="22"/>
          <w:rtl/>
        </w:rPr>
        <w:t>ענין</w:t>
      </w:r>
      <w:proofErr w:type="spellEnd"/>
      <w:r w:rsidRPr="005D69F9">
        <w:rPr>
          <w:rStyle w:val="a7"/>
          <w:rFonts w:cs="FrankRuehl"/>
          <w:b w:val="0"/>
          <w:bCs w:val="0"/>
          <w:sz w:val="22"/>
          <w:szCs w:val="22"/>
          <w:rtl/>
        </w:rPr>
        <w:t xml:space="preserve"> פחד משה </w:t>
      </w:r>
      <w:proofErr w:type="spellStart"/>
      <w:r w:rsidRPr="005D69F9">
        <w:rPr>
          <w:rStyle w:val="a7"/>
          <w:rFonts w:cs="FrankRuehl"/>
          <w:b w:val="0"/>
          <w:bCs w:val="0"/>
          <w:sz w:val="22"/>
          <w:szCs w:val="22"/>
          <w:rtl/>
        </w:rPr>
        <w:t>רבינו</w:t>
      </w:r>
      <w:proofErr w:type="spellEnd"/>
      <w:r w:rsidRPr="005D69F9">
        <w:rPr>
          <w:rStyle w:val="a7"/>
          <w:rFonts w:cs="FrankRuehl"/>
          <w:b w:val="0"/>
          <w:bCs w:val="0"/>
          <w:sz w:val="22"/>
          <w:szCs w:val="22"/>
          <w:rtl/>
        </w:rPr>
        <w:t xml:space="preserve"> ע"ה, שלפי ערך מעלת האדם ביראת ה' </w:t>
      </w:r>
      <w:proofErr w:type="spellStart"/>
      <w:r w:rsidRPr="005D69F9">
        <w:rPr>
          <w:rStyle w:val="a7"/>
          <w:rFonts w:cs="FrankRuehl"/>
          <w:b w:val="0"/>
          <w:bCs w:val="0"/>
          <w:sz w:val="22"/>
          <w:szCs w:val="22"/>
          <w:rtl/>
        </w:rPr>
        <w:t>ובמדות</w:t>
      </w:r>
      <w:proofErr w:type="spellEnd"/>
      <w:r w:rsidRPr="005D69F9">
        <w:rPr>
          <w:rStyle w:val="a7"/>
          <w:rFonts w:cs="FrankRuehl"/>
          <w:b w:val="0"/>
          <w:bCs w:val="0"/>
          <w:sz w:val="22"/>
          <w:szCs w:val="22"/>
          <w:rtl/>
        </w:rPr>
        <w:t xml:space="preserve">, שהוא לוח לבבו, לפי ערך זה </w:t>
      </w:r>
      <w:proofErr w:type="spellStart"/>
      <w:r w:rsidRPr="005D69F9">
        <w:rPr>
          <w:rStyle w:val="a7"/>
          <w:rFonts w:cs="FrankRuehl"/>
          <w:b w:val="0"/>
          <w:bCs w:val="0"/>
          <w:sz w:val="22"/>
          <w:szCs w:val="22"/>
          <w:rtl/>
        </w:rPr>
        <w:t>ינתן</w:t>
      </w:r>
      <w:proofErr w:type="spellEnd"/>
      <w:r w:rsidRPr="005D69F9">
        <w:rPr>
          <w:rStyle w:val="a7"/>
          <w:rFonts w:cs="FrankRuehl"/>
          <w:b w:val="0"/>
          <w:bCs w:val="0"/>
          <w:sz w:val="22"/>
          <w:szCs w:val="22"/>
          <w:rtl/>
        </w:rPr>
        <w:t xml:space="preserve"> לו מן השמים </w:t>
      </w:r>
      <w:proofErr w:type="spellStart"/>
      <w:r w:rsidRPr="005D69F9">
        <w:rPr>
          <w:rStyle w:val="a7"/>
          <w:rFonts w:cs="FrankRuehl"/>
          <w:b w:val="0"/>
          <w:bCs w:val="0"/>
          <w:sz w:val="22"/>
          <w:szCs w:val="22"/>
          <w:rtl/>
        </w:rPr>
        <w:t>קנין</w:t>
      </w:r>
      <w:proofErr w:type="spellEnd"/>
      <w:r w:rsidRPr="005D69F9">
        <w:rPr>
          <w:rStyle w:val="a7"/>
          <w:rFonts w:cs="FrankRuehl"/>
          <w:b w:val="0"/>
          <w:bCs w:val="0"/>
          <w:sz w:val="22"/>
          <w:szCs w:val="22"/>
          <w:rtl/>
        </w:rPr>
        <w:t xml:space="preserve"> התורה. </w:t>
      </w:r>
      <w:r w:rsidRPr="005D69F9">
        <w:rPr>
          <w:rStyle w:val="a7"/>
          <w:rFonts w:cs="FrankRuehl"/>
          <w:sz w:val="22"/>
          <w:szCs w:val="22"/>
          <w:rtl/>
        </w:rPr>
        <w:t xml:space="preserve">ואם </w:t>
      </w:r>
      <w:proofErr w:type="spellStart"/>
      <w:r w:rsidRPr="005D69F9">
        <w:rPr>
          <w:rStyle w:val="a7"/>
          <w:rFonts w:cs="FrankRuehl"/>
          <w:sz w:val="22"/>
          <w:szCs w:val="22"/>
          <w:rtl/>
        </w:rPr>
        <w:t>יפול</w:t>
      </w:r>
      <w:proofErr w:type="spellEnd"/>
      <w:r w:rsidRPr="005D69F9">
        <w:rPr>
          <w:rStyle w:val="a7"/>
          <w:rFonts w:cs="FrankRuehl"/>
          <w:sz w:val="22"/>
          <w:szCs w:val="22"/>
          <w:rtl/>
        </w:rPr>
        <w:t xml:space="preserve"> אח"כ ממדרגתו, לפי ערך זה תשתכח התורה ממנו</w:t>
      </w:r>
      <w:r w:rsidRPr="005D69F9">
        <w:rPr>
          <w:rStyle w:val="a7"/>
          <w:rFonts w:cs="FrankRuehl"/>
          <w:b w:val="0"/>
          <w:bCs w:val="0"/>
          <w:sz w:val="22"/>
          <w:szCs w:val="22"/>
          <w:rtl/>
        </w:rPr>
        <w:t>.</w:t>
      </w:r>
    </w:p>
    <w:p w:rsidR="005D69F9" w:rsidRPr="002B421E" w:rsidRDefault="005D69F9" w:rsidP="004C711A">
      <w:pPr>
        <w:numPr>
          <w:ilvl w:val="0"/>
          <w:numId w:val="1"/>
        </w:numPr>
        <w:spacing w:line="340" w:lineRule="atLeast"/>
        <w:rPr>
          <w:rFonts w:cs="Miriam"/>
          <w:sz w:val="16"/>
          <w:szCs w:val="16"/>
          <w:rtl/>
        </w:rPr>
      </w:pPr>
      <w:r w:rsidRPr="002B421E">
        <w:rPr>
          <w:rFonts w:ascii="Arial" w:hAnsi="Arial" w:cs="Arial" w:hint="cs"/>
          <w:sz w:val="16"/>
          <w:szCs w:val="16"/>
          <w:rtl/>
        </w:rPr>
        <w:t>מה הקשר</w:t>
      </w:r>
      <w:r w:rsidR="00073D28" w:rsidRPr="002B421E">
        <w:rPr>
          <w:rFonts w:ascii="Arial" w:hAnsi="Arial" w:cs="Arial" w:hint="cs"/>
          <w:sz w:val="16"/>
          <w:szCs w:val="16"/>
          <w:rtl/>
        </w:rPr>
        <w:t>,</w:t>
      </w:r>
      <w:r w:rsidRPr="002B421E">
        <w:rPr>
          <w:rFonts w:ascii="Arial" w:hAnsi="Arial" w:cs="Arial" w:hint="cs"/>
          <w:sz w:val="16"/>
          <w:szCs w:val="16"/>
          <w:rtl/>
        </w:rPr>
        <w:t xml:space="preserve"> </w:t>
      </w:r>
      <w:r w:rsidR="00073D28" w:rsidRPr="002B421E">
        <w:rPr>
          <w:rFonts w:ascii="Arial" w:hAnsi="Arial" w:cs="Arial" w:hint="cs"/>
          <w:sz w:val="16"/>
          <w:szCs w:val="16"/>
          <w:rtl/>
        </w:rPr>
        <w:t xml:space="preserve">לדעתכם, בין </w:t>
      </w:r>
      <w:r w:rsidRPr="002B421E">
        <w:rPr>
          <w:rFonts w:ascii="Arial" w:hAnsi="Arial" w:cs="Arial" w:hint="cs"/>
          <w:sz w:val="16"/>
          <w:szCs w:val="16"/>
          <w:rtl/>
        </w:rPr>
        <w:t xml:space="preserve">הזכר והנקבה ללוחות </w:t>
      </w:r>
      <w:r w:rsidRPr="002B421E">
        <w:rPr>
          <w:rFonts w:asciiTheme="minorBidi" w:hAnsiTheme="minorBidi" w:cstheme="minorBidi"/>
          <w:sz w:val="16"/>
          <w:szCs w:val="16"/>
          <w:rtl/>
        </w:rPr>
        <w:t xml:space="preserve">הראשונים והשניים? </w:t>
      </w:r>
      <w:r w:rsidR="002B421E" w:rsidRPr="002B421E">
        <w:rPr>
          <w:rFonts w:asciiTheme="minorBidi" w:hAnsiTheme="minorBidi" w:cstheme="minorBidi"/>
          <w:sz w:val="16"/>
          <w:szCs w:val="16"/>
          <w:rtl/>
        </w:rPr>
        <w:t>מה למעשה יוצרת השכחה אצל הלומד?</w:t>
      </w:r>
    </w:p>
    <w:p w:rsidR="00073D28" w:rsidRPr="00073D28" w:rsidRDefault="00073D28" w:rsidP="00073D28">
      <w:pPr>
        <w:spacing w:line="340" w:lineRule="atLeast"/>
        <w:rPr>
          <w:rFonts w:cs="Miriam"/>
          <w:sz w:val="18"/>
          <w:szCs w:val="18"/>
          <w:rtl/>
        </w:rPr>
      </w:pPr>
    </w:p>
    <w:p w:rsidR="00073D28" w:rsidRPr="00073D28" w:rsidRDefault="00073D28" w:rsidP="002B421E">
      <w:pPr>
        <w:spacing w:line="340" w:lineRule="atLeast"/>
        <w:rPr>
          <w:rFonts w:cs="FrankRuehl"/>
          <w:sz w:val="22"/>
          <w:szCs w:val="22"/>
          <w:rtl/>
        </w:rPr>
      </w:pPr>
      <w:r w:rsidRPr="00073D28">
        <w:rPr>
          <w:rFonts w:cs="FrankRuehl" w:hint="cs"/>
          <w:b/>
          <w:bCs/>
          <w:sz w:val="22"/>
          <w:szCs w:val="22"/>
          <w:rtl/>
        </w:rPr>
        <w:t xml:space="preserve">שיחות </w:t>
      </w:r>
      <w:proofErr w:type="spellStart"/>
      <w:r w:rsidRPr="00073D28">
        <w:rPr>
          <w:rFonts w:cs="FrankRuehl" w:hint="cs"/>
          <w:b/>
          <w:bCs/>
          <w:sz w:val="22"/>
          <w:szCs w:val="22"/>
          <w:rtl/>
        </w:rPr>
        <w:t>הר"ן</w:t>
      </w:r>
      <w:proofErr w:type="spellEnd"/>
      <w:r w:rsidRPr="00073D28">
        <w:rPr>
          <w:rFonts w:cs="FrankRuehl" w:hint="cs"/>
          <w:b/>
          <w:bCs/>
          <w:sz w:val="22"/>
          <w:szCs w:val="22"/>
          <w:rtl/>
        </w:rPr>
        <w:t xml:space="preserve"> </w:t>
      </w:r>
      <w:proofErr w:type="spellStart"/>
      <w:r w:rsidRPr="00073D28">
        <w:rPr>
          <w:rFonts w:cs="FrankRuehl" w:hint="cs"/>
          <w:b/>
          <w:bCs/>
          <w:sz w:val="22"/>
          <w:szCs w:val="22"/>
          <w:rtl/>
        </w:rPr>
        <w:t>כו</w:t>
      </w:r>
      <w:proofErr w:type="spellEnd"/>
      <w:r>
        <w:rPr>
          <w:rFonts w:cs="FrankRuehl" w:hint="cs"/>
          <w:sz w:val="22"/>
          <w:szCs w:val="22"/>
          <w:rtl/>
        </w:rPr>
        <w:t xml:space="preserve">: </w:t>
      </w:r>
      <w:r w:rsidRPr="00073D28">
        <w:rPr>
          <w:rFonts w:cs="FrankRuehl"/>
          <w:sz w:val="22"/>
          <w:szCs w:val="22"/>
          <w:rtl/>
        </w:rPr>
        <w:t xml:space="preserve">אצל העולם השכחה היא חסרון גדול בעיניהם. אבל בעיני יש בהשכחה מעלה גדולה. כי אם לא </w:t>
      </w:r>
      <w:proofErr w:type="spellStart"/>
      <w:r w:rsidRPr="00073D28">
        <w:rPr>
          <w:rFonts w:cs="FrankRuehl"/>
          <w:sz w:val="22"/>
          <w:szCs w:val="22"/>
          <w:rtl/>
        </w:rPr>
        <w:t>היתה</w:t>
      </w:r>
      <w:proofErr w:type="spellEnd"/>
      <w:r w:rsidRPr="00073D28">
        <w:rPr>
          <w:rFonts w:cs="FrankRuehl"/>
          <w:sz w:val="22"/>
          <w:szCs w:val="22"/>
          <w:rtl/>
        </w:rPr>
        <w:t xml:space="preserve"> שכחה, לא היה אפשר לעשות שום דבר </w:t>
      </w:r>
      <w:r w:rsidRPr="00073D28">
        <w:rPr>
          <w:rFonts w:cs="FrankRuehl"/>
          <w:sz w:val="22"/>
          <w:szCs w:val="22"/>
          <w:rtl/>
        </w:rPr>
        <w:lastRenderedPageBreak/>
        <w:t>בעבודת ה' אם היה זוכר כל מה שעבר לא היה אפשר לו להרים את עצמו לעבודתו יתברך בשום אפן, גם היו מבלבלים את האדם מאד כל הדברים שעוברים עליו. אבל עכש</w:t>
      </w:r>
      <w:r w:rsidR="002B421E">
        <w:rPr>
          <w:rFonts w:cs="FrankRuehl" w:hint="cs"/>
          <w:sz w:val="22"/>
          <w:szCs w:val="22"/>
          <w:rtl/>
        </w:rPr>
        <w:t>י</w:t>
      </w:r>
      <w:r w:rsidRPr="00073D28">
        <w:rPr>
          <w:rFonts w:cs="FrankRuehl"/>
          <w:sz w:val="22"/>
          <w:szCs w:val="22"/>
          <w:rtl/>
        </w:rPr>
        <w:t>ו על ידי השכחה נשכח מה שעבר</w:t>
      </w:r>
      <w:r w:rsidRPr="00073D28">
        <w:rPr>
          <w:rFonts w:cs="FrankRuehl" w:hint="cs"/>
          <w:sz w:val="22"/>
          <w:szCs w:val="22"/>
          <w:rtl/>
        </w:rPr>
        <w:t>.</w:t>
      </w:r>
      <w:r w:rsidR="002B421E">
        <w:rPr>
          <w:rFonts w:cs="FrankRuehl" w:hint="cs"/>
          <w:sz w:val="22"/>
          <w:szCs w:val="22"/>
          <w:rtl/>
        </w:rPr>
        <w:t>..</w:t>
      </w:r>
    </w:p>
    <w:p w:rsidR="00073D28" w:rsidRPr="00073D28" w:rsidRDefault="002B421E" w:rsidP="00073D28">
      <w:pPr>
        <w:spacing w:line="340" w:lineRule="atLeast"/>
        <w:rPr>
          <w:rFonts w:cs="FrankRuehl"/>
          <w:sz w:val="22"/>
          <w:szCs w:val="22"/>
          <w:rtl/>
        </w:rPr>
      </w:pPr>
      <w:proofErr w:type="spellStart"/>
      <w:r>
        <w:rPr>
          <w:rFonts w:cs="FrankRuehl"/>
          <w:sz w:val="22"/>
          <w:szCs w:val="22"/>
          <w:rtl/>
        </w:rPr>
        <w:t>ואיתא</w:t>
      </w:r>
      <w:proofErr w:type="spellEnd"/>
      <w:r>
        <w:rPr>
          <w:rFonts w:cs="FrankRuehl"/>
          <w:sz w:val="22"/>
          <w:szCs w:val="22"/>
          <w:rtl/>
        </w:rPr>
        <w:t xml:space="preserve"> בספרים</w:t>
      </w:r>
      <w:r w:rsidR="00073D28" w:rsidRPr="00073D28">
        <w:rPr>
          <w:rFonts w:cs="FrankRuehl"/>
          <w:sz w:val="22"/>
          <w:szCs w:val="22"/>
          <w:rtl/>
        </w:rPr>
        <w:t xml:space="preserve"> שבשביל זה נתן השכחה כדי שתהא התורה חביבה על </w:t>
      </w:r>
      <w:proofErr w:type="spellStart"/>
      <w:r w:rsidR="00073D28" w:rsidRPr="00073D28">
        <w:rPr>
          <w:rFonts w:cs="FrankRuehl"/>
          <w:sz w:val="22"/>
          <w:szCs w:val="22"/>
          <w:rtl/>
        </w:rPr>
        <w:t>לומדיה</w:t>
      </w:r>
      <w:proofErr w:type="spellEnd"/>
      <w:r w:rsidR="00073D28" w:rsidRPr="00073D28">
        <w:rPr>
          <w:rFonts w:cs="FrankRuehl"/>
          <w:sz w:val="22"/>
          <w:szCs w:val="22"/>
          <w:rtl/>
        </w:rPr>
        <w:t xml:space="preserve"> תמיד כשעה הראשונה. כי על ידי השכחה כשחוזר ובא ולומד </w:t>
      </w:r>
      <w:proofErr w:type="spellStart"/>
      <w:r w:rsidR="00073D28" w:rsidRPr="00073D28">
        <w:rPr>
          <w:rFonts w:cs="FrankRuehl"/>
          <w:sz w:val="22"/>
          <w:szCs w:val="22"/>
          <w:rtl/>
        </w:rPr>
        <w:t>אפלו</w:t>
      </w:r>
      <w:proofErr w:type="spellEnd"/>
      <w:r w:rsidR="00073D28" w:rsidRPr="00073D28">
        <w:rPr>
          <w:rFonts w:cs="FrankRuehl"/>
          <w:sz w:val="22"/>
          <w:szCs w:val="22"/>
          <w:rtl/>
        </w:rPr>
        <w:t xml:space="preserve"> מה שכבר למד, הוא אצלו כחדשות וחביב עליו:</w:t>
      </w:r>
    </w:p>
    <w:p w:rsidR="00073D28" w:rsidRPr="00073D28" w:rsidRDefault="002B421E" w:rsidP="00073D28">
      <w:pPr>
        <w:spacing w:line="340" w:lineRule="atLeast"/>
        <w:rPr>
          <w:rFonts w:cs="FrankRuehl"/>
          <w:sz w:val="22"/>
          <w:szCs w:val="22"/>
          <w:rtl/>
        </w:rPr>
      </w:pPr>
      <w:r>
        <w:rPr>
          <w:rFonts w:cs="FrankRuehl" w:hint="cs"/>
          <w:sz w:val="22"/>
          <w:szCs w:val="22"/>
          <w:rtl/>
        </w:rPr>
        <w:t>...</w:t>
      </w:r>
      <w:r w:rsidR="00073D28" w:rsidRPr="00073D28">
        <w:rPr>
          <w:rFonts w:cs="FrankRuehl"/>
          <w:sz w:val="22"/>
          <w:szCs w:val="22"/>
          <w:rtl/>
        </w:rPr>
        <w:t xml:space="preserve">ודע שלעתיד </w:t>
      </w:r>
      <w:proofErr w:type="spellStart"/>
      <w:r w:rsidR="00073D28" w:rsidRPr="00073D28">
        <w:rPr>
          <w:rFonts w:cs="FrankRuehl"/>
          <w:sz w:val="22"/>
          <w:szCs w:val="22"/>
          <w:rtl/>
        </w:rPr>
        <w:t>מזכירין</w:t>
      </w:r>
      <w:proofErr w:type="spellEnd"/>
      <w:r w:rsidR="00073D28" w:rsidRPr="00073D28">
        <w:rPr>
          <w:rFonts w:cs="FrankRuehl"/>
          <w:sz w:val="22"/>
          <w:szCs w:val="22"/>
          <w:rtl/>
        </w:rPr>
        <w:t xml:space="preserve"> את</w:t>
      </w:r>
      <w:r>
        <w:rPr>
          <w:rFonts w:cs="FrankRuehl"/>
          <w:sz w:val="22"/>
          <w:szCs w:val="22"/>
          <w:rtl/>
        </w:rPr>
        <w:t xml:space="preserve"> האדם כל מה שלמד. אף אם שכח</w:t>
      </w:r>
      <w:r w:rsidR="00073D28" w:rsidRPr="00073D28">
        <w:rPr>
          <w:rFonts w:cs="FrankRuehl"/>
          <w:sz w:val="22"/>
          <w:szCs w:val="22"/>
          <w:rtl/>
        </w:rPr>
        <w:t xml:space="preserve">. גם בני אדם השומעים התורה של הצדיק האמת ואינם מבינים </w:t>
      </w:r>
      <w:r>
        <w:rPr>
          <w:rFonts w:cs="FrankRuehl"/>
          <w:sz w:val="22"/>
          <w:szCs w:val="22"/>
          <w:rtl/>
        </w:rPr>
        <w:t>אותה, לעתיד בעולם הבא יבינו</w:t>
      </w:r>
      <w:r w:rsidR="00073D28" w:rsidRPr="00073D28">
        <w:rPr>
          <w:rFonts w:cs="FrankRuehl"/>
          <w:sz w:val="22"/>
          <w:szCs w:val="22"/>
          <w:rtl/>
        </w:rPr>
        <w:t>. כי ע</w:t>
      </w:r>
      <w:r>
        <w:rPr>
          <w:rFonts w:cs="FrankRuehl" w:hint="cs"/>
          <w:sz w:val="22"/>
          <w:szCs w:val="22"/>
          <w:rtl/>
        </w:rPr>
        <w:t>י</w:t>
      </w:r>
      <w:r w:rsidR="00073D28" w:rsidRPr="00073D28">
        <w:rPr>
          <w:rFonts w:cs="FrankRuehl"/>
          <w:sz w:val="22"/>
          <w:szCs w:val="22"/>
          <w:rtl/>
        </w:rPr>
        <w:t>קר התורה היא להנשמות, שבעולם הבא יהיו הנשמות בקיאים ומשיגים היטב את התורה שלמד ושמע האדם בעולם הזה. אשרי המבלה ימיו בתורה ועבודה הרבה:</w:t>
      </w:r>
    </w:p>
    <w:p w:rsidR="00073D28" w:rsidRDefault="00073D28" w:rsidP="00073D28">
      <w:pPr>
        <w:spacing w:line="340" w:lineRule="atLeast"/>
        <w:rPr>
          <w:rFonts w:cs="Miriam"/>
          <w:sz w:val="18"/>
          <w:szCs w:val="18"/>
          <w:rtl/>
        </w:rPr>
      </w:pPr>
    </w:p>
    <w:p w:rsidR="005D69F9" w:rsidRPr="00AA276D" w:rsidRDefault="00AA276D" w:rsidP="00AA276D">
      <w:pPr>
        <w:spacing w:line="340" w:lineRule="atLeast"/>
        <w:rPr>
          <w:rFonts w:asciiTheme="majorBidi" w:hAnsiTheme="majorBidi" w:cstheme="majorBidi"/>
          <w:sz w:val="18"/>
          <w:szCs w:val="18"/>
          <w:rtl/>
        </w:rPr>
      </w:pPr>
      <w:r w:rsidRPr="00AA276D">
        <w:rPr>
          <w:rFonts w:asciiTheme="majorBidi" w:hAnsiTheme="majorBidi" w:cstheme="majorBidi"/>
          <w:b/>
          <w:bCs/>
          <w:sz w:val="18"/>
          <w:szCs w:val="18"/>
          <w:rtl/>
        </w:rPr>
        <w:t>ד"ר מיכה אנקורי</w:t>
      </w:r>
      <w:r>
        <w:rPr>
          <w:rFonts w:asciiTheme="majorBidi" w:hAnsiTheme="majorBidi" w:cstheme="majorBidi" w:hint="cs"/>
          <w:b/>
          <w:bCs/>
          <w:sz w:val="18"/>
          <w:szCs w:val="18"/>
          <w:rtl/>
        </w:rPr>
        <w:t xml:space="preserve"> </w:t>
      </w:r>
      <w:r w:rsidRPr="00AA276D">
        <w:rPr>
          <w:rFonts w:asciiTheme="majorBidi" w:hAnsiTheme="majorBidi" w:cstheme="majorBidi" w:hint="cs"/>
          <w:sz w:val="18"/>
          <w:szCs w:val="18"/>
          <w:rtl/>
        </w:rPr>
        <w:t xml:space="preserve">(פסיכולוג </w:t>
      </w:r>
      <w:proofErr w:type="spellStart"/>
      <w:r w:rsidRPr="00AA276D">
        <w:rPr>
          <w:rFonts w:asciiTheme="majorBidi" w:hAnsiTheme="majorBidi" w:cstheme="majorBidi" w:hint="cs"/>
          <w:sz w:val="18"/>
          <w:szCs w:val="18"/>
          <w:rtl/>
        </w:rPr>
        <w:t>יונגיאני</w:t>
      </w:r>
      <w:proofErr w:type="spellEnd"/>
      <w:r w:rsidRPr="00AA276D">
        <w:rPr>
          <w:rFonts w:asciiTheme="majorBidi" w:hAnsiTheme="majorBidi" w:cstheme="majorBidi" w:hint="cs"/>
          <w:sz w:val="18"/>
          <w:szCs w:val="18"/>
          <w:rtl/>
        </w:rPr>
        <w:t>)</w:t>
      </w:r>
      <w:r w:rsidRPr="00AA276D">
        <w:rPr>
          <w:rFonts w:asciiTheme="majorBidi" w:hAnsiTheme="majorBidi" w:cstheme="majorBidi"/>
          <w:sz w:val="18"/>
          <w:szCs w:val="18"/>
          <w:rtl/>
        </w:rPr>
        <w:t>,</w:t>
      </w:r>
      <w:r w:rsidRPr="00AA276D">
        <w:rPr>
          <w:rFonts w:asciiTheme="majorBidi" w:hAnsiTheme="majorBidi" w:cstheme="majorBidi"/>
          <w:b/>
          <w:bCs/>
          <w:sz w:val="18"/>
          <w:szCs w:val="18"/>
          <w:rtl/>
        </w:rPr>
        <w:t xml:space="preserve"> הלב והמעין – חסידות ופסיכולוגיה אנליטית, </w:t>
      </w:r>
      <w:proofErr w:type="spellStart"/>
      <w:r w:rsidRPr="00AA276D">
        <w:rPr>
          <w:rFonts w:asciiTheme="majorBidi" w:hAnsiTheme="majorBidi" w:cstheme="majorBidi"/>
          <w:b/>
          <w:bCs/>
          <w:sz w:val="18"/>
          <w:szCs w:val="18"/>
          <w:rtl/>
        </w:rPr>
        <w:t>עמ</w:t>
      </w:r>
      <w:proofErr w:type="spellEnd"/>
      <w:r w:rsidRPr="00AA276D">
        <w:rPr>
          <w:rFonts w:asciiTheme="majorBidi" w:hAnsiTheme="majorBidi" w:cstheme="majorBidi"/>
          <w:b/>
          <w:bCs/>
          <w:sz w:val="18"/>
          <w:szCs w:val="18"/>
          <w:rtl/>
        </w:rPr>
        <w:t>' 164-16</w:t>
      </w:r>
      <w:r w:rsidRPr="00AA276D">
        <w:rPr>
          <w:rFonts w:asciiTheme="majorBidi" w:hAnsiTheme="majorBidi" w:cstheme="majorBidi"/>
          <w:sz w:val="18"/>
          <w:szCs w:val="18"/>
          <w:rtl/>
        </w:rPr>
        <w:t xml:space="preserve">2: </w:t>
      </w:r>
      <w:proofErr w:type="spellStart"/>
      <w:r w:rsidRPr="00AA276D">
        <w:rPr>
          <w:rFonts w:asciiTheme="majorBidi" w:hAnsiTheme="majorBidi" w:cstheme="majorBidi"/>
          <w:sz w:val="18"/>
          <w:szCs w:val="18"/>
          <w:rtl/>
        </w:rPr>
        <w:t>הדכאון</w:t>
      </w:r>
      <w:proofErr w:type="spellEnd"/>
      <w:r w:rsidRPr="00AA276D">
        <w:rPr>
          <w:rFonts w:asciiTheme="majorBidi" w:hAnsiTheme="majorBidi" w:cstheme="majorBidi"/>
          <w:sz w:val="18"/>
          <w:szCs w:val="18"/>
          <w:rtl/>
        </w:rPr>
        <w:t xml:space="preserve"> (</w:t>
      </w:r>
      <w:proofErr w:type="spellStart"/>
      <w:r w:rsidRPr="00AA276D">
        <w:rPr>
          <w:rFonts w:asciiTheme="majorBidi" w:hAnsiTheme="majorBidi" w:cstheme="majorBidi"/>
          <w:sz w:val="18"/>
          <w:szCs w:val="18"/>
          <w:rtl/>
        </w:rPr>
        <w:t>דיפרסיה</w:t>
      </w:r>
      <w:proofErr w:type="spellEnd"/>
      <w:r w:rsidRPr="00AA276D">
        <w:rPr>
          <w:rFonts w:asciiTheme="majorBidi" w:hAnsiTheme="majorBidi" w:cstheme="majorBidi"/>
          <w:sz w:val="18"/>
          <w:szCs w:val="18"/>
          <w:rtl/>
        </w:rPr>
        <w:t xml:space="preserve">) נחשב להפרעה הנפשית של תקופתנו. בספרות המקצועית מוגדרת </w:t>
      </w:r>
      <w:proofErr w:type="spellStart"/>
      <w:r w:rsidRPr="00AA276D">
        <w:rPr>
          <w:rFonts w:asciiTheme="majorBidi" w:hAnsiTheme="majorBidi" w:cstheme="majorBidi"/>
          <w:sz w:val="18"/>
          <w:szCs w:val="18"/>
          <w:rtl/>
        </w:rPr>
        <w:t>הדיפרסיה</w:t>
      </w:r>
      <w:proofErr w:type="spellEnd"/>
      <w:r w:rsidRPr="00AA276D">
        <w:rPr>
          <w:rFonts w:asciiTheme="majorBidi" w:hAnsiTheme="majorBidi" w:cstheme="majorBidi"/>
          <w:sz w:val="18"/>
          <w:szCs w:val="18"/>
          <w:rtl/>
        </w:rPr>
        <w:t xml:space="preserve"> באמצעות הסימפטומים הבולטים של התקופה:</w:t>
      </w:r>
      <w:r>
        <w:rPr>
          <w:rFonts w:asciiTheme="majorBidi" w:hAnsiTheme="majorBidi" w:cstheme="majorBidi"/>
          <w:sz w:val="18"/>
          <w:szCs w:val="18"/>
          <w:rtl/>
        </w:rPr>
        <w:t xml:space="preserve"> ע</w:t>
      </w:r>
      <w:r>
        <w:rPr>
          <w:rFonts w:asciiTheme="majorBidi" w:hAnsiTheme="majorBidi" w:cstheme="majorBidi" w:hint="cs"/>
          <w:sz w:val="18"/>
          <w:szCs w:val="18"/>
          <w:rtl/>
        </w:rPr>
        <w:t>צ</w:t>
      </w:r>
      <w:r w:rsidRPr="00AA276D">
        <w:rPr>
          <w:rFonts w:asciiTheme="majorBidi" w:hAnsiTheme="majorBidi" w:cstheme="majorBidi"/>
          <w:sz w:val="18"/>
          <w:szCs w:val="18"/>
          <w:rtl/>
        </w:rPr>
        <w:t>ב</w:t>
      </w:r>
      <w:r>
        <w:rPr>
          <w:rFonts w:asciiTheme="majorBidi" w:hAnsiTheme="majorBidi" w:cstheme="majorBidi" w:hint="cs"/>
          <w:sz w:val="18"/>
          <w:szCs w:val="18"/>
          <w:rtl/>
        </w:rPr>
        <w:t>,</w:t>
      </w:r>
      <w:r w:rsidRPr="00AA276D">
        <w:rPr>
          <w:rFonts w:asciiTheme="majorBidi" w:hAnsiTheme="majorBidi" w:cstheme="majorBidi"/>
          <w:sz w:val="18"/>
          <w:szCs w:val="18"/>
          <w:rtl/>
        </w:rPr>
        <w:t xml:space="preserve"> תחושת ריקנות, חוסר אונים, חוסר טעם ומשמעות, חולשה פיזית, אובדן תקווה... שכיחותה של התופעה מעלה את השאלה האם ניתן להצביע על מאפיינים בתרבות המערב שניתן לקשור בהם את סיבות </w:t>
      </w:r>
      <w:proofErr w:type="spellStart"/>
      <w:r w:rsidRPr="00AA276D">
        <w:rPr>
          <w:rFonts w:asciiTheme="majorBidi" w:hAnsiTheme="majorBidi" w:cstheme="majorBidi"/>
          <w:sz w:val="18"/>
          <w:szCs w:val="18"/>
          <w:rtl/>
        </w:rPr>
        <w:t>הדכאון</w:t>
      </w:r>
      <w:proofErr w:type="spellEnd"/>
      <w:r w:rsidRPr="00AA276D">
        <w:rPr>
          <w:rFonts w:asciiTheme="majorBidi" w:hAnsiTheme="majorBidi" w:cstheme="majorBidi"/>
          <w:sz w:val="18"/>
          <w:szCs w:val="18"/>
          <w:rtl/>
        </w:rPr>
        <w:t>.</w:t>
      </w:r>
    </w:p>
    <w:p w:rsidR="00AA276D" w:rsidRPr="00AA276D" w:rsidRDefault="00AA276D" w:rsidP="00AA276D">
      <w:pPr>
        <w:spacing w:line="340" w:lineRule="atLeast"/>
        <w:rPr>
          <w:rFonts w:asciiTheme="majorBidi" w:hAnsiTheme="majorBidi" w:cstheme="majorBidi"/>
          <w:sz w:val="18"/>
          <w:szCs w:val="18"/>
          <w:rtl/>
        </w:rPr>
      </w:pPr>
      <w:r w:rsidRPr="00AA276D">
        <w:rPr>
          <w:rFonts w:asciiTheme="majorBidi" w:hAnsiTheme="majorBidi" w:cstheme="majorBidi"/>
          <w:sz w:val="18"/>
          <w:szCs w:val="18"/>
          <w:rtl/>
        </w:rPr>
        <w:t xml:space="preserve">בעוד שאצלנו מסווג הדיכאון כהפרעה, החברה הפרימיטיבית מקבלת את </w:t>
      </w:r>
      <w:proofErr w:type="spellStart"/>
      <w:r w:rsidRPr="00AA276D">
        <w:rPr>
          <w:rFonts w:asciiTheme="majorBidi" w:hAnsiTheme="majorBidi" w:cstheme="majorBidi"/>
          <w:sz w:val="18"/>
          <w:szCs w:val="18"/>
          <w:rtl/>
        </w:rPr>
        <w:t>הדכאון</w:t>
      </w:r>
      <w:proofErr w:type="spellEnd"/>
      <w:r w:rsidRPr="00AA276D">
        <w:rPr>
          <w:rFonts w:asciiTheme="majorBidi" w:hAnsiTheme="majorBidi" w:cstheme="majorBidi"/>
          <w:sz w:val="18"/>
          <w:szCs w:val="18"/>
          <w:rtl/>
        </w:rPr>
        <w:t xml:space="preserve"> כמצב נפשי טבעי שיש </w:t>
      </w:r>
      <w:proofErr w:type="spellStart"/>
      <w:r w:rsidRPr="00AA276D">
        <w:rPr>
          <w:rFonts w:asciiTheme="majorBidi" w:hAnsiTheme="majorBidi" w:cstheme="majorBidi"/>
          <w:sz w:val="18"/>
          <w:szCs w:val="18"/>
          <w:rtl/>
        </w:rPr>
        <w:t>להתיחס</w:t>
      </w:r>
      <w:proofErr w:type="spellEnd"/>
      <w:r w:rsidRPr="00AA276D">
        <w:rPr>
          <w:rFonts w:asciiTheme="majorBidi" w:hAnsiTheme="majorBidi" w:cstheme="majorBidi"/>
          <w:sz w:val="18"/>
          <w:szCs w:val="18"/>
          <w:rtl/>
        </w:rPr>
        <w:t xml:space="preserve"> אליו בהבנה ואף בכבוד. הם רואים </w:t>
      </w:r>
      <w:proofErr w:type="spellStart"/>
      <w:r w:rsidRPr="00AA276D">
        <w:rPr>
          <w:rFonts w:asciiTheme="majorBidi" w:hAnsiTheme="majorBidi" w:cstheme="majorBidi"/>
          <w:sz w:val="18"/>
          <w:szCs w:val="18"/>
          <w:rtl/>
        </w:rPr>
        <w:t>בדכאון</w:t>
      </w:r>
      <w:proofErr w:type="spellEnd"/>
      <w:r w:rsidRPr="00AA276D">
        <w:rPr>
          <w:rFonts w:asciiTheme="majorBidi" w:hAnsiTheme="majorBidi" w:cstheme="majorBidi"/>
          <w:sz w:val="18"/>
          <w:szCs w:val="18"/>
          <w:rtl/>
        </w:rPr>
        <w:t xml:space="preserve"> עצב עמוק שהוא שלב טבעי במחזוריות החיים, לא פחות מן השמחה והעליצות.</w:t>
      </w:r>
    </w:p>
    <w:p w:rsidR="002B421E" w:rsidRPr="002B421E" w:rsidRDefault="00AA276D" w:rsidP="002B421E">
      <w:pPr>
        <w:spacing w:line="340" w:lineRule="atLeast"/>
        <w:rPr>
          <w:rFonts w:asciiTheme="majorBidi" w:hAnsiTheme="majorBidi" w:cstheme="majorBidi"/>
          <w:b/>
          <w:bCs/>
          <w:sz w:val="18"/>
          <w:szCs w:val="18"/>
          <w:rtl/>
        </w:rPr>
      </w:pPr>
      <w:r w:rsidRPr="002B421E">
        <w:rPr>
          <w:rFonts w:asciiTheme="majorBidi" w:hAnsiTheme="majorBidi" w:cstheme="majorBidi"/>
          <w:b/>
          <w:bCs/>
          <w:sz w:val="18"/>
          <w:szCs w:val="18"/>
          <w:rtl/>
        </w:rPr>
        <w:t xml:space="preserve">האדם המודרני, כחלק מן </w:t>
      </w:r>
      <w:proofErr w:type="spellStart"/>
      <w:r w:rsidRPr="002B421E">
        <w:rPr>
          <w:rFonts w:asciiTheme="majorBidi" w:hAnsiTheme="majorBidi" w:cstheme="majorBidi"/>
          <w:b/>
          <w:bCs/>
          <w:sz w:val="18"/>
          <w:szCs w:val="18"/>
          <w:rtl/>
        </w:rPr>
        <w:t>הנטיה</w:t>
      </w:r>
      <w:proofErr w:type="spellEnd"/>
      <w:r w:rsidRPr="002B421E">
        <w:rPr>
          <w:rFonts w:asciiTheme="majorBidi" w:hAnsiTheme="majorBidi" w:cstheme="majorBidi"/>
          <w:b/>
          <w:bCs/>
          <w:sz w:val="18"/>
          <w:szCs w:val="18"/>
          <w:rtl/>
        </w:rPr>
        <w:t xml:space="preserve"> החד-צדדית בכיוון הגברי, רואה את מהות החיים בפעלתנות </w:t>
      </w:r>
      <w:proofErr w:type="spellStart"/>
      <w:r w:rsidRPr="002B421E">
        <w:rPr>
          <w:rFonts w:asciiTheme="majorBidi" w:hAnsiTheme="majorBidi" w:cstheme="majorBidi"/>
          <w:b/>
          <w:bCs/>
          <w:sz w:val="18"/>
          <w:szCs w:val="18"/>
          <w:rtl/>
        </w:rPr>
        <w:t>ועשיה</w:t>
      </w:r>
      <w:proofErr w:type="spellEnd"/>
      <w:r w:rsidRPr="002B421E">
        <w:rPr>
          <w:rFonts w:asciiTheme="majorBidi" w:hAnsiTheme="majorBidi" w:cstheme="majorBidi"/>
          <w:b/>
          <w:bCs/>
          <w:sz w:val="18"/>
          <w:szCs w:val="18"/>
          <w:rtl/>
        </w:rPr>
        <w:t xml:space="preserve">. לכן פאסיביות מעוררת בו חרדה. חוסר מעש מתקשר עבורו במוות. מה שאצל האדם </w:t>
      </w:r>
      <w:proofErr w:type="spellStart"/>
      <w:r w:rsidRPr="002B421E">
        <w:rPr>
          <w:rFonts w:asciiTheme="majorBidi" w:hAnsiTheme="majorBidi" w:cstheme="majorBidi"/>
          <w:b/>
          <w:bCs/>
          <w:sz w:val="18"/>
          <w:szCs w:val="18"/>
          <w:rtl/>
        </w:rPr>
        <w:t>ה</w:t>
      </w:r>
      <w:r w:rsidR="002B421E">
        <w:rPr>
          <w:rFonts w:asciiTheme="majorBidi" w:hAnsiTheme="majorBidi" w:cstheme="majorBidi" w:hint="cs"/>
          <w:b/>
          <w:bCs/>
          <w:sz w:val="18"/>
          <w:szCs w:val="18"/>
          <w:rtl/>
        </w:rPr>
        <w:t>פרמטיבי</w:t>
      </w:r>
      <w:proofErr w:type="spellEnd"/>
      <w:r w:rsidRPr="002B421E">
        <w:rPr>
          <w:rFonts w:asciiTheme="majorBidi" w:hAnsiTheme="majorBidi" w:cstheme="majorBidi"/>
          <w:b/>
          <w:bCs/>
          <w:sz w:val="18"/>
          <w:szCs w:val="18"/>
          <w:rtl/>
        </w:rPr>
        <w:t xml:space="preserve"> נתפס כביטוי למקצב החיים, אצל האדם המודרני נתפס כשלילתם</w:t>
      </w:r>
      <w:r w:rsidR="002B421E">
        <w:rPr>
          <w:rFonts w:asciiTheme="majorBidi" w:hAnsiTheme="majorBidi" w:cstheme="majorBidi" w:hint="cs"/>
          <w:b/>
          <w:bCs/>
          <w:sz w:val="18"/>
          <w:szCs w:val="18"/>
          <w:rtl/>
        </w:rPr>
        <w:t>.</w:t>
      </w:r>
    </w:p>
    <w:p w:rsidR="00AA276D" w:rsidRPr="002B421E" w:rsidRDefault="002B421E" w:rsidP="002B421E">
      <w:pPr>
        <w:spacing w:line="340" w:lineRule="atLeast"/>
        <w:rPr>
          <w:rFonts w:asciiTheme="majorBidi" w:hAnsiTheme="majorBidi" w:cstheme="majorBidi"/>
          <w:sz w:val="18"/>
          <w:szCs w:val="18"/>
          <w:rtl/>
        </w:rPr>
      </w:pPr>
      <w:r w:rsidRPr="002B421E">
        <w:rPr>
          <w:rFonts w:asciiTheme="majorBidi" w:hAnsiTheme="majorBidi" w:cstheme="majorBidi"/>
          <w:sz w:val="18"/>
          <w:szCs w:val="18"/>
          <w:rtl/>
        </w:rPr>
        <w:t xml:space="preserve">... אנו מנסים להתמלא במעשים, הישגים, נכסים וחוויות וההכרות עם החסר רחוקה מאתנו. קשה לנו לייחס תוכם ומשמעות </w:t>
      </w:r>
      <w:proofErr w:type="spellStart"/>
      <w:r w:rsidRPr="002B421E">
        <w:rPr>
          <w:rFonts w:asciiTheme="majorBidi" w:hAnsiTheme="majorBidi" w:cstheme="majorBidi"/>
          <w:sz w:val="18"/>
          <w:szCs w:val="18"/>
          <w:rtl/>
        </w:rPr>
        <w:t>ל'אין</w:t>
      </w:r>
      <w:proofErr w:type="spellEnd"/>
      <w:r w:rsidRPr="002B421E">
        <w:rPr>
          <w:rFonts w:asciiTheme="majorBidi" w:hAnsiTheme="majorBidi" w:cstheme="majorBidi"/>
          <w:sz w:val="18"/>
          <w:szCs w:val="18"/>
          <w:rtl/>
        </w:rPr>
        <w:t xml:space="preserve">'. איש המערב איבד את האבחנה בין חיים מלאים לחיים ממולאים. הוא מזהה 'חיים' עם פעילות, הוא מנסה למלא את חללי נפשו מבחוץ וכשאין הדבר עולה בידו הוא ממלא </w:t>
      </w:r>
      <w:r w:rsidR="00D174A5">
        <w:rPr>
          <w:rFonts w:asciiTheme="majorBidi" w:hAnsiTheme="majorBidi" w:cstheme="majorBidi" w:hint="cs"/>
          <w:sz w:val="18"/>
          <w:szCs w:val="18"/>
          <w:rtl/>
        </w:rPr>
        <w:t xml:space="preserve">את </w:t>
      </w:r>
      <w:r w:rsidRPr="002B421E">
        <w:rPr>
          <w:rFonts w:asciiTheme="majorBidi" w:hAnsiTheme="majorBidi" w:cstheme="majorBidi"/>
          <w:sz w:val="18"/>
          <w:szCs w:val="18"/>
          <w:rtl/>
        </w:rPr>
        <w:t xml:space="preserve">אותו החלל במתח, סבל, סימפטומים </w:t>
      </w:r>
      <w:proofErr w:type="spellStart"/>
      <w:r w:rsidRPr="002B421E">
        <w:rPr>
          <w:rFonts w:asciiTheme="majorBidi" w:hAnsiTheme="majorBidi" w:cstheme="majorBidi"/>
          <w:sz w:val="18"/>
          <w:szCs w:val="18"/>
          <w:rtl/>
        </w:rPr>
        <w:t>פסיכוסומטיים</w:t>
      </w:r>
      <w:proofErr w:type="spellEnd"/>
      <w:r w:rsidRPr="002B421E">
        <w:rPr>
          <w:rFonts w:asciiTheme="majorBidi" w:hAnsiTheme="majorBidi" w:cstheme="majorBidi"/>
          <w:sz w:val="18"/>
          <w:szCs w:val="18"/>
          <w:rtl/>
        </w:rPr>
        <w:t xml:space="preserve"> – ובלבד שלא להתייצב מול חידת קיומו, המצויות ב"החלל הריק מכל וכל". </w:t>
      </w:r>
    </w:p>
    <w:p w:rsidR="002B421E" w:rsidRDefault="002B421E" w:rsidP="002B421E">
      <w:pPr>
        <w:spacing w:line="340" w:lineRule="atLeast"/>
        <w:rPr>
          <w:rFonts w:cs="Miriam"/>
          <w:sz w:val="18"/>
          <w:szCs w:val="18"/>
          <w:rtl/>
        </w:rPr>
      </w:pPr>
      <w:r>
        <w:rPr>
          <w:rFonts w:cs="Miriam" w:hint="cs"/>
          <w:sz w:val="18"/>
          <w:szCs w:val="18"/>
          <w:rtl/>
        </w:rPr>
        <w:t xml:space="preserve"> </w:t>
      </w:r>
    </w:p>
    <w:p w:rsidR="002B421E" w:rsidRPr="002B421E" w:rsidRDefault="002B421E" w:rsidP="002B421E">
      <w:pPr>
        <w:pStyle w:val="a6"/>
        <w:numPr>
          <w:ilvl w:val="0"/>
          <w:numId w:val="1"/>
        </w:numPr>
        <w:spacing w:line="340" w:lineRule="atLeast"/>
        <w:rPr>
          <w:rFonts w:cs="Miriam"/>
          <w:sz w:val="18"/>
          <w:szCs w:val="18"/>
          <w:rtl/>
        </w:rPr>
      </w:pPr>
      <w:r>
        <w:rPr>
          <w:rFonts w:cs="Arial" w:hint="cs"/>
          <w:sz w:val="16"/>
          <w:szCs w:val="16"/>
          <w:rtl/>
        </w:rPr>
        <w:lastRenderedPageBreak/>
        <w:t xml:space="preserve">מה נקודת ההבדל </w:t>
      </w:r>
      <w:r>
        <w:rPr>
          <w:rFonts w:cs="Arial"/>
          <w:sz w:val="16"/>
          <w:szCs w:val="16"/>
          <w:rtl/>
        </w:rPr>
        <w:t>–</w:t>
      </w:r>
      <w:r>
        <w:rPr>
          <w:rFonts w:cs="Arial" w:hint="cs"/>
          <w:sz w:val="16"/>
          <w:szCs w:val="16"/>
          <w:rtl/>
        </w:rPr>
        <w:t xml:space="preserve"> אליבא </w:t>
      </w:r>
      <w:proofErr w:type="spellStart"/>
      <w:r>
        <w:rPr>
          <w:rFonts w:cs="Arial" w:hint="cs"/>
          <w:sz w:val="16"/>
          <w:szCs w:val="16"/>
          <w:rtl/>
        </w:rPr>
        <w:t>דאנקורי</w:t>
      </w:r>
      <w:proofErr w:type="spellEnd"/>
      <w:r>
        <w:rPr>
          <w:rFonts w:cs="Arial" w:hint="cs"/>
          <w:sz w:val="16"/>
          <w:szCs w:val="16"/>
          <w:rtl/>
        </w:rPr>
        <w:t xml:space="preserve"> </w:t>
      </w:r>
      <w:r>
        <w:rPr>
          <w:rFonts w:cs="Arial"/>
          <w:sz w:val="16"/>
          <w:szCs w:val="16"/>
          <w:rtl/>
        </w:rPr>
        <w:t>–</w:t>
      </w:r>
      <w:r>
        <w:rPr>
          <w:rFonts w:cs="Arial" w:hint="cs"/>
          <w:sz w:val="16"/>
          <w:szCs w:val="16"/>
          <w:rtl/>
        </w:rPr>
        <w:t xml:space="preserve"> </w:t>
      </w:r>
      <w:r w:rsidRPr="002B421E">
        <w:rPr>
          <w:rFonts w:cs="Arial"/>
          <w:sz w:val="16"/>
          <w:szCs w:val="16"/>
          <w:rtl/>
        </w:rPr>
        <w:t>ב</w:t>
      </w:r>
      <w:r>
        <w:rPr>
          <w:rFonts w:cs="Arial" w:hint="cs"/>
          <w:sz w:val="16"/>
          <w:szCs w:val="16"/>
          <w:rtl/>
        </w:rPr>
        <w:t xml:space="preserve">ין האדם המודרני לזה </w:t>
      </w:r>
      <w:proofErr w:type="spellStart"/>
      <w:r>
        <w:rPr>
          <w:rFonts w:cs="Arial" w:hint="cs"/>
          <w:sz w:val="16"/>
          <w:szCs w:val="16"/>
          <w:rtl/>
        </w:rPr>
        <w:t>הפרמטיבי</w:t>
      </w:r>
      <w:proofErr w:type="spellEnd"/>
      <w:r w:rsidR="00E92FC1">
        <w:rPr>
          <w:rFonts w:cs="Arial" w:hint="cs"/>
          <w:sz w:val="16"/>
          <w:szCs w:val="16"/>
          <w:rtl/>
        </w:rPr>
        <w:t xml:space="preserve">? כיצד היא משפיעה על היחס </w:t>
      </w:r>
      <w:proofErr w:type="spellStart"/>
      <w:r w:rsidR="00E92FC1">
        <w:rPr>
          <w:rFonts w:cs="Arial" w:hint="cs"/>
          <w:sz w:val="16"/>
          <w:szCs w:val="16"/>
          <w:rtl/>
        </w:rPr>
        <w:t>לדכאון</w:t>
      </w:r>
      <w:proofErr w:type="spellEnd"/>
      <w:r w:rsidR="00E92FC1">
        <w:rPr>
          <w:rFonts w:cs="Arial" w:hint="cs"/>
          <w:sz w:val="16"/>
          <w:szCs w:val="16"/>
          <w:rtl/>
        </w:rPr>
        <w:t xml:space="preserve">? מדוע לדעתך דווקא </w:t>
      </w:r>
      <w:proofErr w:type="spellStart"/>
      <w:r w:rsidR="00E92FC1">
        <w:rPr>
          <w:rFonts w:cs="Arial" w:hint="cs"/>
          <w:sz w:val="16"/>
          <w:szCs w:val="16"/>
          <w:rtl/>
        </w:rPr>
        <w:t>הדכאון</w:t>
      </w:r>
      <w:proofErr w:type="spellEnd"/>
      <w:r w:rsidR="00E92FC1">
        <w:rPr>
          <w:rFonts w:cs="Arial" w:hint="cs"/>
          <w:sz w:val="16"/>
          <w:szCs w:val="16"/>
          <w:rtl/>
        </w:rPr>
        <w:t xml:space="preserve"> מתייצב כנקודת ההבדל שבין</w:t>
      </w:r>
      <w:r>
        <w:rPr>
          <w:rFonts w:cs="Arial" w:hint="cs"/>
          <w:sz w:val="16"/>
          <w:szCs w:val="16"/>
          <w:rtl/>
        </w:rPr>
        <w:t xml:space="preserve"> </w:t>
      </w:r>
      <w:r w:rsidR="00E92FC1">
        <w:rPr>
          <w:rFonts w:cs="Arial" w:hint="cs"/>
          <w:sz w:val="16"/>
          <w:szCs w:val="16"/>
          <w:rtl/>
        </w:rPr>
        <w:t xml:space="preserve">שני המודרני </w:t>
      </w:r>
      <w:proofErr w:type="spellStart"/>
      <w:r w:rsidR="00E92FC1">
        <w:rPr>
          <w:rFonts w:cs="Arial" w:hint="cs"/>
          <w:sz w:val="16"/>
          <w:szCs w:val="16"/>
          <w:rtl/>
        </w:rPr>
        <w:t>לפרמיטיבי</w:t>
      </w:r>
      <w:proofErr w:type="spellEnd"/>
      <w:r w:rsidR="00E92FC1">
        <w:rPr>
          <w:rFonts w:cs="Arial" w:hint="cs"/>
          <w:sz w:val="16"/>
          <w:szCs w:val="16"/>
          <w:rtl/>
        </w:rPr>
        <w:t>?</w:t>
      </w:r>
    </w:p>
    <w:p w:rsidR="002B421E" w:rsidRDefault="002B421E" w:rsidP="002B421E">
      <w:pPr>
        <w:spacing w:line="340" w:lineRule="atLeast"/>
        <w:rPr>
          <w:rFonts w:cs="Miriam"/>
          <w:sz w:val="18"/>
          <w:szCs w:val="18"/>
          <w:rtl/>
        </w:rPr>
      </w:pPr>
    </w:p>
    <w:p w:rsidR="00433294" w:rsidRPr="00E92FC1" w:rsidRDefault="009A0549" w:rsidP="00E92FC1">
      <w:pPr>
        <w:spacing w:line="340" w:lineRule="atLeast"/>
        <w:ind w:firstLine="360"/>
        <w:rPr>
          <w:b/>
          <w:bCs/>
        </w:rPr>
      </w:pPr>
      <w:r w:rsidRPr="00E92FC1">
        <w:rPr>
          <w:rFonts w:cs="Miriam" w:hint="cs"/>
          <w:sz w:val="18"/>
          <w:szCs w:val="18"/>
          <w:rtl/>
        </w:rPr>
        <w:t xml:space="preserve">המשך הלימוד: חטיבה </w:t>
      </w:r>
      <w:proofErr w:type="spellStart"/>
      <w:r w:rsidRPr="00E92FC1">
        <w:rPr>
          <w:rFonts w:cs="Miriam" w:hint="cs"/>
          <w:sz w:val="18"/>
          <w:szCs w:val="18"/>
          <w:rtl/>
        </w:rPr>
        <w:t>שניה</w:t>
      </w:r>
      <w:proofErr w:type="spellEnd"/>
      <w:r w:rsidRPr="00E92FC1">
        <w:rPr>
          <w:rFonts w:cs="FrankRuehl" w:hint="cs"/>
          <w:b/>
          <w:bCs/>
          <w:sz w:val="22"/>
          <w:szCs w:val="22"/>
          <w:rtl/>
        </w:rPr>
        <w:t xml:space="preserve"> </w:t>
      </w:r>
    </w:p>
    <w:p w:rsidR="009A0549" w:rsidRPr="001D420D" w:rsidRDefault="009A0549" w:rsidP="004C711A">
      <w:pPr>
        <w:spacing w:line="340" w:lineRule="atLeast"/>
        <w:rPr>
          <w:rFonts w:cs="FrankRuehl"/>
          <w:sz w:val="22"/>
          <w:szCs w:val="22"/>
          <w:rtl/>
        </w:rPr>
      </w:pPr>
      <w:r w:rsidRPr="00433294">
        <w:rPr>
          <w:rFonts w:cs="FrankRuehl" w:hint="cs"/>
          <w:b/>
          <w:bCs/>
          <w:rtl/>
        </w:rPr>
        <w:t>בראשית ב:</w:t>
      </w:r>
      <w:r w:rsidRPr="00433294">
        <w:rPr>
          <w:rFonts w:hint="cs"/>
          <w:b/>
          <w:bCs/>
          <w:rtl/>
        </w:rPr>
        <w:t xml:space="preserve"> </w:t>
      </w:r>
      <w:r w:rsidRPr="001D420D">
        <w:rPr>
          <w:rFonts w:cs="FrankRuehl"/>
          <w:sz w:val="22"/>
          <w:szCs w:val="22"/>
          <w:rtl/>
        </w:rPr>
        <w:t>(</w:t>
      </w:r>
      <w:proofErr w:type="spellStart"/>
      <w:r w:rsidRPr="001D420D">
        <w:rPr>
          <w:rFonts w:cs="FrankRuehl"/>
          <w:sz w:val="22"/>
          <w:szCs w:val="22"/>
          <w:rtl/>
        </w:rPr>
        <w:t>טו</w:t>
      </w:r>
      <w:proofErr w:type="spellEnd"/>
      <w:r w:rsidRPr="001D420D">
        <w:rPr>
          <w:rFonts w:cs="FrankRuehl"/>
          <w:sz w:val="22"/>
          <w:szCs w:val="22"/>
          <w:rtl/>
        </w:rPr>
        <w:t xml:space="preserve">) </w:t>
      </w:r>
      <w:proofErr w:type="spellStart"/>
      <w:r w:rsidRPr="001D420D">
        <w:rPr>
          <w:rFonts w:cs="FrankRuehl"/>
          <w:sz w:val="22"/>
          <w:szCs w:val="22"/>
          <w:rtl/>
        </w:rPr>
        <w:t>וַיּ</w:t>
      </w:r>
      <w:proofErr w:type="spellEnd"/>
      <w:r w:rsidRPr="001D420D">
        <w:rPr>
          <w:rFonts w:cs="FrankRuehl"/>
          <w:sz w:val="22"/>
          <w:szCs w:val="22"/>
          <w:rtl/>
        </w:rPr>
        <w:t xml:space="preserve">ִקַּח </w:t>
      </w:r>
      <w:proofErr w:type="spellStart"/>
      <w:r w:rsidRPr="001D420D">
        <w:rPr>
          <w:rFonts w:cs="FrankRuehl"/>
          <w:sz w:val="22"/>
          <w:szCs w:val="22"/>
          <w:rtl/>
        </w:rPr>
        <w:t>יְדֹוָ</w:t>
      </w:r>
      <w:proofErr w:type="spellEnd"/>
      <w:r w:rsidRPr="001D420D">
        <w:rPr>
          <w:rFonts w:cs="FrankRuehl"/>
          <w:sz w:val="22"/>
          <w:szCs w:val="22"/>
          <w:rtl/>
        </w:rPr>
        <w:t xml:space="preserve">ד </w:t>
      </w:r>
      <w:proofErr w:type="spellStart"/>
      <w:r w:rsidRPr="001D420D">
        <w:rPr>
          <w:rFonts w:cs="FrankRuehl"/>
          <w:sz w:val="22"/>
          <w:szCs w:val="22"/>
          <w:rtl/>
        </w:rPr>
        <w:t>אֱלֹה</w:t>
      </w:r>
      <w:proofErr w:type="spellEnd"/>
      <w:r w:rsidRPr="001D420D">
        <w:rPr>
          <w:rFonts w:cs="FrankRuehl"/>
          <w:sz w:val="22"/>
          <w:szCs w:val="22"/>
          <w:rtl/>
        </w:rPr>
        <w:t>ִים אֶת הָאָדָם וַיַּנִּחֵהוּ בְגַן עֵדֶן לְעָבְ</w:t>
      </w:r>
      <w:proofErr w:type="spellStart"/>
      <w:r w:rsidRPr="001D420D">
        <w:rPr>
          <w:rFonts w:cs="FrankRuehl"/>
          <w:sz w:val="22"/>
          <w:szCs w:val="22"/>
          <w:rtl/>
        </w:rPr>
        <w:t>דָהּ</w:t>
      </w:r>
      <w:proofErr w:type="spellEnd"/>
      <w:r w:rsidRPr="001D420D">
        <w:rPr>
          <w:rFonts w:cs="FrankRuehl"/>
          <w:sz w:val="22"/>
          <w:szCs w:val="22"/>
          <w:rtl/>
        </w:rPr>
        <w:t xml:space="preserve"> וּלְשָׁמְרָהּ:</w:t>
      </w:r>
    </w:p>
    <w:p w:rsidR="009A0549" w:rsidRPr="001D420D" w:rsidRDefault="009A0549" w:rsidP="004C711A">
      <w:pPr>
        <w:spacing w:line="340" w:lineRule="atLeast"/>
        <w:rPr>
          <w:rFonts w:cs="FrankRuehl"/>
          <w:sz w:val="22"/>
          <w:szCs w:val="22"/>
          <w:rtl/>
        </w:rPr>
      </w:pPr>
      <w:r w:rsidRPr="001D420D">
        <w:rPr>
          <w:rFonts w:cs="FrankRuehl"/>
          <w:sz w:val="22"/>
          <w:szCs w:val="22"/>
          <w:rtl/>
        </w:rPr>
        <w:t>(</w:t>
      </w:r>
      <w:proofErr w:type="spellStart"/>
      <w:r w:rsidRPr="001D420D">
        <w:rPr>
          <w:rFonts w:cs="FrankRuehl"/>
          <w:sz w:val="22"/>
          <w:szCs w:val="22"/>
          <w:rtl/>
        </w:rPr>
        <w:t>טז</w:t>
      </w:r>
      <w:proofErr w:type="spellEnd"/>
      <w:r w:rsidRPr="001D420D">
        <w:rPr>
          <w:rFonts w:cs="FrankRuehl"/>
          <w:sz w:val="22"/>
          <w:szCs w:val="22"/>
          <w:rtl/>
        </w:rPr>
        <w:t xml:space="preserve">) </w:t>
      </w:r>
      <w:proofErr w:type="spellStart"/>
      <w:r w:rsidRPr="001D420D">
        <w:rPr>
          <w:rFonts w:cs="FrankRuehl"/>
          <w:sz w:val="22"/>
          <w:szCs w:val="22"/>
          <w:rtl/>
        </w:rPr>
        <w:t>וַיְ</w:t>
      </w:r>
      <w:proofErr w:type="spellEnd"/>
      <w:r w:rsidRPr="001D420D">
        <w:rPr>
          <w:rFonts w:cs="FrankRuehl"/>
          <w:sz w:val="22"/>
          <w:szCs w:val="22"/>
          <w:rtl/>
        </w:rPr>
        <w:t xml:space="preserve">צַו </w:t>
      </w:r>
      <w:proofErr w:type="spellStart"/>
      <w:r w:rsidRPr="001D420D">
        <w:rPr>
          <w:rFonts w:cs="FrankRuehl"/>
          <w:sz w:val="22"/>
          <w:szCs w:val="22"/>
          <w:rtl/>
        </w:rPr>
        <w:t>יְדֹוָ</w:t>
      </w:r>
      <w:proofErr w:type="spellEnd"/>
      <w:r w:rsidRPr="001D420D">
        <w:rPr>
          <w:rFonts w:cs="FrankRuehl"/>
          <w:sz w:val="22"/>
          <w:szCs w:val="22"/>
          <w:rtl/>
        </w:rPr>
        <w:t xml:space="preserve">ד </w:t>
      </w:r>
      <w:proofErr w:type="spellStart"/>
      <w:r w:rsidRPr="001D420D">
        <w:rPr>
          <w:rFonts w:cs="FrankRuehl"/>
          <w:sz w:val="22"/>
          <w:szCs w:val="22"/>
          <w:rtl/>
        </w:rPr>
        <w:t>אֱלֹה</w:t>
      </w:r>
      <w:proofErr w:type="spellEnd"/>
      <w:r w:rsidRPr="001D420D">
        <w:rPr>
          <w:rFonts w:cs="FrankRuehl"/>
          <w:sz w:val="22"/>
          <w:szCs w:val="22"/>
          <w:rtl/>
        </w:rPr>
        <w:t xml:space="preserve">ִים עַל הָאָדָם </w:t>
      </w:r>
      <w:proofErr w:type="spellStart"/>
      <w:r w:rsidRPr="001D420D">
        <w:rPr>
          <w:rFonts w:cs="FrankRuehl"/>
          <w:sz w:val="22"/>
          <w:szCs w:val="22"/>
          <w:rtl/>
        </w:rPr>
        <w:t>לֵאמ</w:t>
      </w:r>
      <w:proofErr w:type="spellEnd"/>
      <w:r w:rsidRPr="001D420D">
        <w:rPr>
          <w:rFonts w:cs="FrankRuehl"/>
          <w:sz w:val="22"/>
          <w:szCs w:val="22"/>
          <w:rtl/>
        </w:rPr>
        <w:t>ֹר מִכֹּל עֵץ הַגּ</w:t>
      </w:r>
      <w:proofErr w:type="spellStart"/>
      <w:r w:rsidRPr="001D420D">
        <w:rPr>
          <w:rFonts w:cs="FrankRuehl"/>
          <w:sz w:val="22"/>
          <w:szCs w:val="22"/>
          <w:rtl/>
        </w:rPr>
        <w:t>ָן</w:t>
      </w:r>
      <w:proofErr w:type="spellEnd"/>
      <w:r w:rsidRPr="001D420D">
        <w:rPr>
          <w:rFonts w:cs="FrankRuehl"/>
          <w:sz w:val="22"/>
          <w:szCs w:val="22"/>
          <w:rtl/>
        </w:rPr>
        <w:t xml:space="preserve"> אָכֹל תֹּאכֵל:</w:t>
      </w:r>
    </w:p>
    <w:p w:rsidR="009A0549" w:rsidRDefault="009A0549" w:rsidP="004C711A">
      <w:pPr>
        <w:spacing w:line="340" w:lineRule="atLeast"/>
        <w:rPr>
          <w:rFonts w:cs="FrankRuehl"/>
          <w:sz w:val="22"/>
          <w:szCs w:val="22"/>
          <w:rtl/>
        </w:rPr>
      </w:pPr>
      <w:r w:rsidRPr="001D420D">
        <w:rPr>
          <w:rFonts w:cs="FrankRuehl"/>
          <w:sz w:val="22"/>
          <w:szCs w:val="22"/>
          <w:rtl/>
        </w:rPr>
        <w:t>(</w:t>
      </w:r>
      <w:proofErr w:type="spellStart"/>
      <w:r w:rsidRPr="001D420D">
        <w:rPr>
          <w:rFonts w:cs="FrankRuehl"/>
          <w:sz w:val="22"/>
          <w:szCs w:val="22"/>
          <w:rtl/>
        </w:rPr>
        <w:t>יז</w:t>
      </w:r>
      <w:proofErr w:type="spellEnd"/>
      <w:r w:rsidRPr="001D420D">
        <w:rPr>
          <w:rFonts w:cs="FrankRuehl"/>
          <w:sz w:val="22"/>
          <w:szCs w:val="22"/>
          <w:rtl/>
        </w:rPr>
        <w:t>) וּמֵעֵץ הַדַּעַת טוֹב וָרָע לֹא תֹאכַל מִמֶּנּוּ כִּי בְּיו</w:t>
      </w:r>
      <w:proofErr w:type="spellStart"/>
      <w:r w:rsidRPr="001D420D">
        <w:rPr>
          <w:rFonts w:cs="FrankRuehl"/>
          <w:sz w:val="22"/>
          <w:szCs w:val="22"/>
          <w:rtl/>
        </w:rPr>
        <w:t>ֹם</w:t>
      </w:r>
      <w:proofErr w:type="spellEnd"/>
      <w:r w:rsidRPr="001D420D">
        <w:rPr>
          <w:rFonts w:cs="FrankRuehl"/>
          <w:sz w:val="22"/>
          <w:szCs w:val="22"/>
          <w:rtl/>
        </w:rPr>
        <w:t xml:space="preserve"> אֲכָל</w:t>
      </w:r>
      <w:proofErr w:type="spellStart"/>
      <w:r w:rsidRPr="001D420D">
        <w:rPr>
          <w:rFonts w:cs="FrankRuehl"/>
          <w:sz w:val="22"/>
          <w:szCs w:val="22"/>
          <w:rtl/>
        </w:rPr>
        <w:t>ְךָ</w:t>
      </w:r>
      <w:proofErr w:type="spellEnd"/>
      <w:r w:rsidRPr="001D420D">
        <w:rPr>
          <w:rFonts w:cs="FrankRuehl"/>
          <w:sz w:val="22"/>
          <w:szCs w:val="22"/>
          <w:rtl/>
        </w:rPr>
        <w:t xml:space="preserve"> מִמֶּנּוּ מוֹת תָּמוּת: </w:t>
      </w:r>
    </w:p>
    <w:p w:rsidR="009A0549" w:rsidRDefault="009A0549" w:rsidP="004C711A">
      <w:pPr>
        <w:spacing w:line="340" w:lineRule="atLeast"/>
        <w:rPr>
          <w:rFonts w:cs="FrankRuehl"/>
          <w:sz w:val="22"/>
          <w:szCs w:val="22"/>
          <w:rtl/>
        </w:rPr>
      </w:pPr>
      <w:r w:rsidRPr="00DC6D53">
        <w:rPr>
          <w:rFonts w:cs="FrankRuehl"/>
          <w:sz w:val="22"/>
          <w:szCs w:val="22"/>
          <w:rtl/>
        </w:rPr>
        <w:t>(</w:t>
      </w:r>
      <w:proofErr w:type="spellStart"/>
      <w:r w:rsidRPr="00DC6D53">
        <w:rPr>
          <w:rFonts w:cs="FrankRuehl"/>
          <w:sz w:val="22"/>
          <w:szCs w:val="22"/>
          <w:rtl/>
        </w:rPr>
        <w:t>יח</w:t>
      </w:r>
      <w:proofErr w:type="spellEnd"/>
      <w:r w:rsidRPr="00DC6D53">
        <w:rPr>
          <w:rFonts w:cs="FrankRuehl"/>
          <w:sz w:val="22"/>
          <w:szCs w:val="22"/>
          <w:rtl/>
        </w:rPr>
        <w:t xml:space="preserve">) וַיֹּאמֶר </w:t>
      </w:r>
      <w:proofErr w:type="spellStart"/>
      <w:r w:rsidRPr="00DC6D53">
        <w:rPr>
          <w:rFonts w:cs="FrankRuehl"/>
          <w:sz w:val="22"/>
          <w:szCs w:val="22"/>
          <w:rtl/>
        </w:rPr>
        <w:t>יְדֹוָ</w:t>
      </w:r>
      <w:proofErr w:type="spellEnd"/>
      <w:r w:rsidRPr="00DC6D53">
        <w:rPr>
          <w:rFonts w:cs="FrankRuehl"/>
          <w:sz w:val="22"/>
          <w:szCs w:val="22"/>
          <w:rtl/>
        </w:rPr>
        <w:t xml:space="preserve">ד </w:t>
      </w:r>
      <w:proofErr w:type="spellStart"/>
      <w:r w:rsidRPr="00DC6D53">
        <w:rPr>
          <w:rFonts w:cs="FrankRuehl"/>
          <w:sz w:val="22"/>
          <w:szCs w:val="22"/>
          <w:rtl/>
        </w:rPr>
        <w:t>אֱלֹה</w:t>
      </w:r>
      <w:proofErr w:type="spellEnd"/>
      <w:r w:rsidRPr="00DC6D53">
        <w:rPr>
          <w:rFonts w:cs="FrankRuehl"/>
          <w:sz w:val="22"/>
          <w:szCs w:val="22"/>
          <w:rtl/>
        </w:rPr>
        <w:t>ִים לֹא טוֹב הֱיוֹת הָאָדָם לְבַד</w:t>
      </w:r>
      <w:proofErr w:type="spellStart"/>
      <w:r w:rsidRPr="00DC6D53">
        <w:rPr>
          <w:rFonts w:cs="FrankRuehl"/>
          <w:sz w:val="22"/>
          <w:szCs w:val="22"/>
          <w:rtl/>
        </w:rPr>
        <w:t>ּוֹ</w:t>
      </w:r>
      <w:proofErr w:type="spellEnd"/>
      <w:r w:rsidRPr="00DC6D53">
        <w:rPr>
          <w:rFonts w:cs="FrankRuehl"/>
          <w:sz w:val="22"/>
          <w:szCs w:val="22"/>
          <w:rtl/>
        </w:rPr>
        <w:t xml:space="preserve"> אֶעֱשֶׂה לּוֹ עֵזֶר כְּנֶגְדּוֹ:</w:t>
      </w:r>
    </w:p>
    <w:p w:rsidR="009A0549" w:rsidRDefault="009A0549" w:rsidP="004C711A">
      <w:pPr>
        <w:spacing w:line="340" w:lineRule="atLeast"/>
        <w:rPr>
          <w:sz w:val="18"/>
          <w:szCs w:val="18"/>
          <w:rtl/>
        </w:rPr>
      </w:pPr>
      <w:r w:rsidRPr="003234AA">
        <w:rPr>
          <w:b/>
          <w:bCs/>
          <w:sz w:val="18"/>
          <w:szCs w:val="18"/>
          <w:rtl/>
        </w:rPr>
        <w:t>תרגום אונקלוס</w:t>
      </w:r>
      <w:r w:rsidRPr="003234AA">
        <w:rPr>
          <w:sz w:val="18"/>
          <w:szCs w:val="18"/>
          <w:rtl/>
        </w:rPr>
        <w:t xml:space="preserve">: ואמר יי </w:t>
      </w:r>
      <w:proofErr w:type="spellStart"/>
      <w:r w:rsidRPr="003234AA">
        <w:rPr>
          <w:sz w:val="18"/>
          <w:szCs w:val="18"/>
          <w:rtl/>
        </w:rPr>
        <w:t>אלהים</w:t>
      </w:r>
      <w:proofErr w:type="spellEnd"/>
      <w:r w:rsidRPr="003234AA">
        <w:rPr>
          <w:sz w:val="18"/>
          <w:szCs w:val="18"/>
          <w:rtl/>
        </w:rPr>
        <w:t xml:space="preserve"> לא תקין </w:t>
      </w:r>
      <w:proofErr w:type="spellStart"/>
      <w:r w:rsidRPr="003234AA">
        <w:rPr>
          <w:sz w:val="18"/>
          <w:szCs w:val="18"/>
          <w:rtl/>
        </w:rPr>
        <w:t>למהוי</w:t>
      </w:r>
      <w:proofErr w:type="spellEnd"/>
      <w:r w:rsidRPr="003234AA">
        <w:rPr>
          <w:sz w:val="18"/>
          <w:szCs w:val="18"/>
          <w:rtl/>
        </w:rPr>
        <w:t xml:space="preserve"> אדם </w:t>
      </w:r>
      <w:proofErr w:type="spellStart"/>
      <w:r w:rsidRPr="003234AA">
        <w:rPr>
          <w:sz w:val="18"/>
          <w:szCs w:val="18"/>
          <w:rtl/>
        </w:rPr>
        <w:t>בלחודוהי</w:t>
      </w:r>
      <w:proofErr w:type="spellEnd"/>
      <w:r w:rsidRPr="003234AA">
        <w:rPr>
          <w:sz w:val="18"/>
          <w:szCs w:val="18"/>
          <w:rtl/>
        </w:rPr>
        <w:t xml:space="preserve"> אעביד ליה סמך לקבליה:</w:t>
      </w:r>
    </w:p>
    <w:p w:rsidR="009A0549" w:rsidRPr="003234AA" w:rsidRDefault="009A0549" w:rsidP="004C711A">
      <w:pPr>
        <w:spacing w:line="340" w:lineRule="atLeast"/>
        <w:rPr>
          <w:sz w:val="18"/>
          <w:szCs w:val="18"/>
          <w:rtl/>
        </w:rPr>
      </w:pPr>
    </w:p>
    <w:p w:rsidR="009A0549" w:rsidRDefault="009A0549" w:rsidP="004C711A">
      <w:pPr>
        <w:spacing w:line="340" w:lineRule="atLeast"/>
        <w:rPr>
          <w:rFonts w:cs="FrankRuehl"/>
          <w:sz w:val="22"/>
          <w:szCs w:val="22"/>
          <w:rtl/>
        </w:rPr>
      </w:pPr>
      <w:r w:rsidRPr="00DC6D53">
        <w:rPr>
          <w:rFonts w:cs="FrankRuehl"/>
          <w:sz w:val="22"/>
          <w:szCs w:val="22"/>
          <w:rtl/>
        </w:rPr>
        <w:t>(</w:t>
      </w:r>
      <w:proofErr w:type="spellStart"/>
      <w:r w:rsidRPr="00DC6D53">
        <w:rPr>
          <w:rFonts w:cs="FrankRuehl"/>
          <w:sz w:val="22"/>
          <w:szCs w:val="22"/>
          <w:rtl/>
        </w:rPr>
        <w:t>יט</w:t>
      </w:r>
      <w:proofErr w:type="spellEnd"/>
      <w:r w:rsidRPr="00DC6D53">
        <w:rPr>
          <w:rFonts w:cs="FrankRuehl"/>
          <w:sz w:val="22"/>
          <w:szCs w:val="22"/>
          <w:rtl/>
        </w:rPr>
        <w:t xml:space="preserve">) וַיִּצֶר </w:t>
      </w:r>
      <w:proofErr w:type="spellStart"/>
      <w:r w:rsidRPr="00DC6D53">
        <w:rPr>
          <w:rFonts w:cs="FrankRuehl"/>
          <w:sz w:val="22"/>
          <w:szCs w:val="22"/>
          <w:rtl/>
        </w:rPr>
        <w:t>יְדֹוָ</w:t>
      </w:r>
      <w:proofErr w:type="spellEnd"/>
      <w:r w:rsidRPr="00DC6D53">
        <w:rPr>
          <w:rFonts w:cs="FrankRuehl"/>
          <w:sz w:val="22"/>
          <w:szCs w:val="22"/>
          <w:rtl/>
        </w:rPr>
        <w:t xml:space="preserve">ד </w:t>
      </w:r>
      <w:proofErr w:type="spellStart"/>
      <w:r w:rsidRPr="00DC6D53">
        <w:rPr>
          <w:rFonts w:cs="FrankRuehl"/>
          <w:sz w:val="22"/>
          <w:szCs w:val="22"/>
          <w:rtl/>
        </w:rPr>
        <w:t>אֱלֹה</w:t>
      </w:r>
      <w:proofErr w:type="spellEnd"/>
      <w:r w:rsidRPr="00DC6D53">
        <w:rPr>
          <w:rFonts w:cs="FrankRuehl"/>
          <w:sz w:val="22"/>
          <w:szCs w:val="22"/>
          <w:rtl/>
        </w:rPr>
        <w:t>ִים מִן הָאֲדָמָה כָּל חַיּ</w:t>
      </w:r>
      <w:proofErr w:type="spellStart"/>
      <w:r w:rsidRPr="00DC6D53">
        <w:rPr>
          <w:rFonts w:cs="FrankRuehl"/>
          <w:sz w:val="22"/>
          <w:szCs w:val="22"/>
          <w:rtl/>
        </w:rPr>
        <w:t>ַת</w:t>
      </w:r>
      <w:proofErr w:type="spellEnd"/>
      <w:r w:rsidRPr="00DC6D53">
        <w:rPr>
          <w:rFonts w:cs="FrankRuehl"/>
          <w:sz w:val="22"/>
          <w:szCs w:val="22"/>
          <w:rtl/>
        </w:rPr>
        <w:t xml:space="preserve"> הַשָּׂדֶה וְאֵת כָּל עוֹף הַשָּׁמַיִם וַיָּבֵא אֶל הָאָד</w:t>
      </w:r>
      <w:proofErr w:type="spellStart"/>
      <w:r w:rsidRPr="00DC6D53">
        <w:rPr>
          <w:rFonts w:cs="FrankRuehl"/>
          <w:sz w:val="22"/>
          <w:szCs w:val="22"/>
          <w:rtl/>
        </w:rPr>
        <w:t>ָם</w:t>
      </w:r>
      <w:proofErr w:type="spellEnd"/>
      <w:r w:rsidRPr="00DC6D53">
        <w:rPr>
          <w:rFonts w:cs="FrankRuehl"/>
          <w:sz w:val="22"/>
          <w:szCs w:val="22"/>
          <w:rtl/>
        </w:rPr>
        <w:t xml:space="preserve"> לִרְאוֹת מַה יִּקְרָא לוֹ וְכֹל אֲשֶׁר יִקְרָא לוֹ הָאָד</w:t>
      </w:r>
      <w:proofErr w:type="spellStart"/>
      <w:r w:rsidRPr="00DC6D53">
        <w:rPr>
          <w:rFonts w:cs="FrankRuehl"/>
          <w:sz w:val="22"/>
          <w:szCs w:val="22"/>
          <w:rtl/>
        </w:rPr>
        <w:t>ָם</w:t>
      </w:r>
      <w:proofErr w:type="spellEnd"/>
      <w:r w:rsidRPr="00DC6D53">
        <w:rPr>
          <w:rFonts w:cs="FrankRuehl"/>
          <w:sz w:val="22"/>
          <w:szCs w:val="22"/>
          <w:rtl/>
        </w:rPr>
        <w:t xml:space="preserve"> נֶפֶשׁ חַיָּה הוּא שְׁמוֹ:</w:t>
      </w:r>
    </w:p>
    <w:p w:rsidR="009A0549" w:rsidRPr="0034113F" w:rsidRDefault="009A0549" w:rsidP="004C711A">
      <w:pPr>
        <w:spacing w:line="340" w:lineRule="atLeast"/>
        <w:rPr>
          <w:sz w:val="18"/>
          <w:szCs w:val="18"/>
          <w:rtl/>
        </w:rPr>
      </w:pPr>
      <w:proofErr w:type="spellStart"/>
      <w:r w:rsidRPr="0034113F">
        <w:rPr>
          <w:b/>
          <w:bCs/>
          <w:sz w:val="18"/>
          <w:szCs w:val="18"/>
          <w:rtl/>
        </w:rPr>
        <w:t>הגר"א</w:t>
      </w:r>
      <w:proofErr w:type="spellEnd"/>
      <w:r w:rsidRPr="0034113F">
        <w:rPr>
          <w:sz w:val="18"/>
          <w:szCs w:val="18"/>
          <w:rtl/>
        </w:rPr>
        <w:t xml:space="preserve">: טעמו כל שם אשר יקרא לו האדם לפי נפש חיה שלו שיהיה בשם הוראת </w:t>
      </w:r>
      <w:proofErr w:type="spellStart"/>
      <w:r w:rsidRPr="0034113F">
        <w:rPr>
          <w:sz w:val="18"/>
          <w:szCs w:val="18"/>
          <w:rtl/>
        </w:rPr>
        <w:t>ענין</w:t>
      </w:r>
      <w:proofErr w:type="spellEnd"/>
      <w:r w:rsidRPr="0034113F">
        <w:rPr>
          <w:sz w:val="18"/>
          <w:szCs w:val="18"/>
          <w:rtl/>
        </w:rPr>
        <w:t xml:space="preserve"> אותו דבר הוראה עצמית בטבעו וסגולתו הוא שמו.</w:t>
      </w:r>
    </w:p>
    <w:p w:rsidR="009A0549" w:rsidRPr="00DC6D53" w:rsidRDefault="009A0549" w:rsidP="004C711A">
      <w:pPr>
        <w:spacing w:line="340" w:lineRule="atLeast"/>
        <w:rPr>
          <w:rFonts w:cs="FrankRuehl"/>
          <w:sz w:val="22"/>
          <w:szCs w:val="22"/>
          <w:rtl/>
        </w:rPr>
      </w:pPr>
    </w:p>
    <w:p w:rsidR="009A0549" w:rsidRPr="00DC6D53" w:rsidRDefault="009A0549" w:rsidP="004C711A">
      <w:pPr>
        <w:spacing w:line="340" w:lineRule="atLeast"/>
        <w:rPr>
          <w:rFonts w:cs="FrankRuehl"/>
          <w:sz w:val="22"/>
          <w:szCs w:val="22"/>
          <w:rtl/>
        </w:rPr>
      </w:pPr>
      <w:r w:rsidRPr="00DC6D53">
        <w:rPr>
          <w:rFonts w:cs="FrankRuehl"/>
          <w:sz w:val="22"/>
          <w:szCs w:val="22"/>
          <w:rtl/>
        </w:rPr>
        <w:t>(כ) וַיִּקְרָא הָאָד</w:t>
      </w:r>
      <w:proofErr w:type="spellStart"/>
      <w:r w:rsidRPr="00DC6D53">
        <w:rPr>
          <w:rFonts w:cs="FrankRuehl"/>
          <w:sz w:val="22"/>
          <w:szCs w:val="22"/>
          <w:rtl/>
        </w:rPr>
        <w:t>ָם</w:t>
      </w:r>
      <w:proofErr w:type="spellEnd"/>
      <w:r w:rsidRPr="00DC6D53">
        <w:rPr>
          <w:rFonts w:cs="FrankRuehl"/>
          <w:sz w:val="22"/>
          <w:szCs w:val="22"/>
          <w:rtl/>
        </w:rPr>
        <w:t xml:space="preserve"> שֵׁמוֹת לְכָל הַבְּהֵמָה וּלְעו</w:t>
      </w:r>
      <w:proofErr w:type="spellStart"/>
      <w:r w:rsidRPr="00DC6D53">
        <w:rPr>
          <w:rFonts w:cs="FrankRuehl"/>
          <w:sz w:val="22"/>
          <w:szCs w:val="22"/>
          <w:rtl/>
        </w:rPr>
        <w:t>ֹף</w:t>
      </w:r>
      <w:proofErr w:type="spellEnd"/>
      <w:r w:rsidRPr="00DC6D53">
        <w:rPr>
          <w:rFonts w:cs="FrankRuehl"/>
          <w:sz w:val="22"/>
          <w:szCs w:val="22"/>
          <w:rtl/>
        </w:rPr>
        <w:t xml:space="preserve"> הַשָּׁמַיִם וּלְכֹל חַיּ</w:t>
      </w:r>
      <w:proofErr w:type="spellStart"/>
      <w:r w:rsidRPr="00DC6D53">
        <w:rPr>
          <w:rFonts w:cs="FrankRuehl"/>
          <w:sz w:val="22"/>
          <w:szCs w:val="22"/>
          <w:rtl/>
        </w:rPr>
        <w:t>ַת</w:t>
      </w:r>
      <w:proofErr w:type="spellEnd"/>
      <w:r w:rsidRPr="00DC6D53">
        <w:rPr>
          <w:rFonts w:cs="FrankRuehl"/>
          <w:sz w:val="22"/>
          <w:szCs w:val="22"/>
          <w:rtl/>
        </w:rPr>
        <w:t xml:space="preserve"> הַשָּׂדֶה וּלְאָדָם לֹא מָצָא עֵזֶר כְּנֶגְדּוֹ:</w:t>
      </w:r>
    </w:p>
    <w:p w:rsidR="009A0549" w:rsidRPr="00DC6D53" w:rsidRDefault="009A0549" w:rsidP="004C711A">
      <w:pPr>
        <w:spacing w:line="340" w:lineRule="atLeast"/>
        <w:rPr>
          <w:rFonts w:cs="FrankRuehl"/>
          <w:sz w:val="22"/>
          <w:szCs w:val="22"/>
          <w:rtl/>
        </w:rPr>
      </w:pPr>
      <w:r w:rsidRPr="00DC6D53">
        <w:rPr>
          <w:rFonts w:cs="FrankRuehl"/>
          <w:sz w:val="22"/>
          <w:szCs w:val="22"/>
          <w:rtl/>
        </w:rPr>
        <w:t>(</w:t>
      </w:r>
      <w:proofErr w:type="spellStart"/>
      <w:r w:rsidRPr="00DC6D53">
        <w:rPr>
          <w:rFonts w:cs="FrankRuehl"/>
          <w:sz w:val="22"/>
          <w:szCs w:val="22"/>
          <w:rtl/>
        </w:rPr>
        <w:t>כא</w:t>
      </w:r>
      <w:proofErr w:type="spellEnd"/>
      <w:r w:rsidRPr="00DC6D53">
        <w:rPr>
          <w:rFonts w:cs="FrankRuehl"/>
          <w:sz w:val="22"/>
          <w:szCs w:val="22"/>
          <w:rtl/>
        </w:rPr>
        <w:t xml:space="preserve">) </w:t>
      </w:r>
      <w:proofErr w:type="spellStart"/>
      <w:r w:rsidRPr="00DC6D53">
        <w:rPr>
          <w:rFonts w:cs="FrankRuehl"/>
          <w:sz w:val="22"/>
          <w:szCs w:val="22"/>
          <w:rtl/>
        </w:rPr>
        <w:t>וַיַּפ</w:t>
      </w:r>
      <w:proofErr w:type="spellEnd"/>
      <w:r w:rsidRPr="00DC6D53">
        <w:rPr>
          <w:rFonts w:cs="FrankRuehl"/>
          <w:sz w:val="22"/>
          <w:szCs w:val="22"/>
          <w:rtl/>
        </w:rPr>
        <w:t xml:space="preserve">ֵּל </w:t>
      </w:r>
      <w:proofErr w:type="spellStart"/>
      <w:r w:rsidRPr="00DC6D53">
        <w:rPr>
          <w:rFonts w:cs="FrankRuehl"/>
          <w:sz w:val="22"/>
          <w:szCs w:val="22"/>
          <w:rtl/>
        </w:rPr>
        <w:t>יְדֹוָ</w:t>
      </w:r>
      <w:proofErr w:type="spellEnd"/>
      <w:r w:rsidRPr="00DC6D53">
        <w:rPr>
          <w:rFonts w:cs="FrankRuehl"/>
          <w:sz w:val="22"/>
          <w:szCs w:val="22"/>
          <w:rtl/>
        </w:rPr>
        <w:t xml:space="preserve">ד </w:t>
      </w:r>
      <w:proofErr w:type="spellStart"/>
      <w:r w:rsidRPr="00DC6D53">
        <w:rPr>
          <w:rFonts w:cs="FrankRuehl"/>
          <w:sz w:val="22"/>
          <w:szCs w:val="22"/>
          <w:rtl/>
        </w:rPr>
        <w:t>אֱלֹה</w:t>
      </w:r>
      <w:proofErr w:type="spellEnd"/>
      <w:r w:rsidRPr="00DC6D53">
        <w:rPr>
          <w:rFonts w:cs="FrankRuehl"/>
          <w:sz w:val="22"/>
          <w:szCs w:val="22"/>
          <w:rtl/>
        </w:rPr>
        <w:t>ִים תַּרְדֵּמָה עַל הָאָדָם וַיִּי</w:t>
      </w:r>
      <w:proofErr w:type="spellStart"/>
      <w:r w:rsidRPr="00DC6D53">
        <w:rPr>
          <w:rFonts w:cs="FrankRuehl"/>
          <w:sz w:val="22"/>
          <w:szCs w:val="22"/>
          <w:rtl/>
        </w:rPr>
        <w:t>שָׁן</w:t>
      </w:r>
      <w:proofErr w:type="spellEnd"/>
      <w:r w:rsidRPr="00DC6D53">
        <w:rPr>
          <w:rFonts w:cs="FrankRuehl"/>
          <w:sz w:val="22"/>
          <w:szCs w:val="22"/>
          <w:rtl/>
        </w:rPr>
        <w:t xml:space="preserve"> </w:t>
      </w:r>
      <w:proofErr w:type="spellStart"/>
      <w:r w:rsidRPr="00DC6D53">
        <w:rPr>
          <w:rFonts w:cs="FrankRuehl"/>
          <w:sz w:val="22"/>
          <w:szCs w:val="22"/>
          <w:rtl/>
        </w:rPr>
        <w:t>וַיּ</w:t>
      </w:r>
      <w:proofErr w:type="spellEnd"/>
      <w:r w:rsidRPr="00DC6D53">
        <w:rPr>
          <w:rFonts w:cs="FrankRuehl"/>
          <w:sz w:val="22"/>
          <w:szCs w:val="22"/>
          <w:rtl/>
        </w:rPr>
        <w:t xml:space="preserve">ִקַּח אַחַת </w:t>
      </w:r>
      <w:proofErr w:type="spellStart"/>
      <w:r w:rsidRPr="00DC6D53">
        <w:rPr>
          <w:rFonts w:cs="FrankRuehl"/>
          <w:sz w:val="22"/>
          <w:szCs w:val="22"/>
          <w:rtl/>
        </w:rPr>
        <w:t>מִצַּלְעֹתָ</w:t>
      </w:r>
      <w:proofErr w:type="spellEnd"/>
      <w:r w:rsidRPr="00DC6D53">
        <w:rPr>
          <w:rFonts w:cs="FrankRuehl"/>
          <w:sz w:val="22"/>
          <w:szCs w:val="22"/>
          <w:rtl/>
        </w:rPr>
        <w:t xml:space="preserve">יו </w:t>
      </w:r>
      <w:proofErr w:type="spellStart"/>
      <w:r w:rsidRPr="00DC6D53">
        <w:rPr>
          <w:rFonts w:cs="FrankRuehl"/>
          <w:sz w:val="22"/>
          <w:szCs w:val="22"/>
          <w:rtl/>
        </w:rPr>
        <w:t>וַיִּ</w:t>
      </w:r>
      <w:proofErr w:type="spellEnd"/>
      <w:r w:rsidRPr="00DC6D53">
        <w:rPr>
          <w:rFonts w:cs="FrankRuehl"/>
          <w:sz w:val="22"/>
          <w:szCs w:val="22"/>
          <w:rtl/>
        </w:rPr>
        <w:t>סְגּ</w:t>
      </w:r>
      <w:proofErr w:type="spellStart"/>
      <w:r w:rsidRPr="00DC6D53">
        <w:rPr>
          <w:rFonts w:cs="FrankRuehl"/>
          <w:sz w:val="22"/>
          <w:szCs w:val="22"/>
          <w:rtl/>
        </w:rPr>
        <w:t>ֹר</w:t>
      </w:r>
      <w:proofErr w:type="spellEnd"/>
      <w:r w:rsidRPr="00DC6D53">
        <w:rPr>
          <w:rFonts w:cs="FrankRuehl"/>
          <w:sz w:val="22"/>
          <w:szCs w:val="22"/>
          <w:rtl/>
        </w:rPr>
        <w:t xml:space="preserve"> בָּשָׂר תַּחְתֶּנָּה:</w:t>
      </w:r>
    </w:p>
    <w:p w:rsidR="009A0549" w:rsidRPr="00DC6D53" w:rsidRDefault="009A0549" w:rsidP="004C711A">
      <w:pPr>
        <w:spacing w:line="340" w:lineRule="atLeast"/>
        <w:rPr>
          <w:rFonts w:cs="FrankRuehl"/>
          <w:sz w:val="22"/>
          <w:szCs w:val="22"/>
          <w:rtl/>
        </w:rPr>
      </w:pPr>
      <w:r w:rsidRPr="00DC6D53">
        <w:rPr>
          <w:rFonts w:cs="FrankRuehl"/>
          <w:sz w:val="22"/>
          <w:szCs w:val="22"/>
          <w:rtl/>
        </w:rPr>
        <w:t>(</w:t>
      </w:r>
      <w:proofErr w:type="spellStart"/>
      <w:r w:rsidRPr="00DC6D53">
        <w:rPr>
          <w:rFonts w:cs="FrankRuehl"/>
          <w:sz w:val="22"/>
          <w:szCs w:val="22"/>
          <w:rtl/>
        </w:rPr>
        <w:t>כב</w:t>
      </w:r>
      <w:proofErr w:type="spellEnd"/>
      <w:r w:rsidRPr="00DC6D53">
        <w:rPr>
          <w:rFonts w:cs="FrankRuehl"/>
          <w:sz w:val="22"/>
          <w:szCs w:val="22"/>
          <w:rtl/>
        </w:rPr>
        <w:t xml:space="preserve">) </w:t>
      </w:r>
      <w:proofErr w:type="spellStart"/>
      <w:r w:rsidRPr="00DC6D53">
        <w:rPr>
          <w:rFonts w:cs="FrankRuehl"/>
          <w:sz w:val="22"/>
          <w:szCs w:val="22"/>
          <w:rtl/>
        </w:rPr>
        <w:t>וַיּ</w:t>
      </w:r>
      <w:proofErr w:type="spellEnd"/>
      <w:r w:rsidRPr="00DC6D53">
        <w:rPr>
          <w:rFonts w:cs="FrankRuehl"/>
          <w:sz w:val="22"/>
          <w:szCs w:val="22"/>
          <w:rtl/>
        </w:rPr>
        <w:t xml:space="preserve">ִבֶן </w:t>
      </w:r>
      <w:proofErr w:type="spellStart"/>
      <w:r w:rsidRPr="00DC6D53">
        <w:rPr>
          <w:rFonts w:cs="FrankRuehl"/>
          <w:sz w:val="22"/>
          <w:szCs w:val="22"/>
          <w:rtl/>
        </w:rPr>
        <w:t>יְדֹוָ</w:t>
      </w:r>
      <w:proofErr w:type="spellEnd"/>
      <w:r w:rsidRPr="00DC6D53">
        <w:rPr>
          <w:rFonts w:cs="FrankRuehl"/>
          <w:sz w:val="22"/>
          <w:szCs w:val="22"/>
          <w:rtl/>
        </w:rPr>
        <w:t xml:space="preserve">ד </w:t>
      </w:r>
      <w:proofErr w:type="spellStart"/>
      <w:r w:rsidRPr="00DC6D53">
        <w:rPr>
          <w:rFonts w:cs="FrankRuehl"/>
          <w:sz w:val="22"/>
          <w:szCs w:val="22"/>
          <w:rtl/>
        </w:rPr>
        <w:t>אֱלֹה</w:t>
      </w:r>
      <w:proofErr w:type="spellEnd"/>
      <w:r w:rsidRPr="00DC6D53">
        <w:rPr>
          <w:rFonts w:cs="FrankRuehl"/>
          <w:sz w:val="22"/>
          <w:szCs w:val="22"/>
          <w:rtl/>
        </w:rPr>
        <w:t xml:space="preserve">ִים אֶת הַצֵּלָע אֲשֶׁר לָקַח מִן הָאָדָם </w:t>
      </w:r>
      <w:proofErr w:type="spellStart"/>
      <w:r w:rsidRPr="00DC6D53">
        <w:rPr>
          <w:rFonts w:cs="FrankRuehl"/>
          <w:sz w:val="22"/>
          <w:szCs w:val="22"/>
          <w:rtl/>
        </w:rPr>
        <w:t>לְאִ</w:t>
      </w:r>
      <w:proofErr w:type="spellEnd"/>
      <w:r w:rsidRPr="00DC6D53">
        <w:rPr>
          <w:rFonts w:cs="FrankRuehl"/>
          <w:sz w:val="22"/>
          <w:szCs w:val="22"/>
          <w:rtl/>
        </w:rPr>
        <w:t>שָּׁה וַיְבִאֶהָ אֶל הָאָדָם:</w:t>
      </w:r>
    </w:p>
    <w:p w:rsidR="009A0549" w:rsidRDefault="009A0549" w:rsidP="004C711A">
      <w:pPr>
        <w:spacing w:line="340" w:lineRule="atLeast"/>
        <w:rPr>
          <w:sz w:val="18"/>
          <w:szCs w:val="18"/>
          <w:rtl/>
        </w:rPr>
      </w:pPr>
      <w:proofErr w:type="spellStart"/>
      <w:r w:rsidRPr="008B5DFF">
        <w:rPr>
          <w:b/>
          <w:bCs/>
          <w:sz w:val="18"/>
          <w:szCs w:val="18"/>
          <w:rtl/>
        </w:rPr>
        <w:t>ספורנו</w:t>
      </w:r>
      <w:proofErr w:type="spellEnd"/>
      <w:r w:rsidRPr="008B5DFF">
        <w:rPr>
          <w:sz w:val="18"/>
          <w:szCs w:val="18"/>
          <w:rtl/>
        </w:rPr>
        <w:t xml:space="preserve">: להיות לה צורת האיש </w:t>
      </w:r>
      <w:proofErr w:type="spellStart"/>
      <w:r w:rsidRPr="008B5DFF">
        <w:rPr>
          <w:sz w:val="18"/>
          <w:szCs w:val="18"/>
          <w:rtl/>
        </w:rPr>
        <w:t>וסגלותיו</w:t>
      </w:r>
      <w:proofErr w:type="spellEnd"/>
      <w:r w:rsidRPr="008B5DFF">
        <w:rPr>
          <w:sz w:val="18"/>
          <w:szCs w:val="18"/>
          <w:rtl/>
        </w:rPr>
        <w:t xml:space="preserve"> </w:t>
      </w:r>
      <w:r w:rsidRPr="008B5DFF">
        <w:rPr>
          <w:b/>
          <w:bCs/>
          <w:sz w:val="18"/>
          <w:szCs w:val="18"/>
          <w:rtl/>
        </w:rPr>
        <w:t>ושתהיה נבדלת ממנו בכלים גשמיים בלבד</w:t>
      </w:r>
      <w:r w:rsidRPr="008B5DFF">
        <w:rPr>
          <w:sz w:val="18"/>
          <w:szCs w:val="18"/>
          <w:rtl/>
        </w:rPr>
        <w:t xml:space="preserve"> אשר בם יהיה הבדל ביניהם באפשרות השלמות ברב ובמעט:</w:t>
      </w:r>
    </w:p>
    <w:p w:rsidR="005D69F9" w:rsidRPr="008B5DFF" w:rsidRDefault="005D69F9" w:rsidP="004C711A">
      <w:pPr>
        <w:spacing w:line="340" w:lineRule="atLeast"/>
        <w:rPr>
          <w:sz w:val="18"/>
          <w:szCs w:val="18"/>
          <w:rtl/>
        </w:rPr>
      </w:pPr>
    </w:p>
    <w:p w:rsidR="009A0549" w:rsidRDefault="009A0549" w:rsidP="004C711A">
      <w:pPr>
        <w:spacing w:line="340" w:lineRule="atLeast"/>
        <w:rPr>
          <w:rFonts w:cs="FrankRuehl"/>
          <w:sz w:val="22"/>
          <w:szCs w:val="22"/>
          <w:rtl/>
        </w:rPr>
      </w:pPr>
      <w:r w:rsidRPr="00DC6D53">
        <w:rPr>
          <w:rFonts w:cs="FrankRuehl"/>
          <w:sz w:val="22"/>
          <w:szCs w:val="22"/>
          <w:rtl/>
        </w:rPr>
        <w:t>(</w:t>
      </w:r>
      <w:proofErr w:type="spellStart"/>
      <w:r w:rsidRPr="00DC6D53">
        <w:rPr>
          <w:rFonts w:cs="FrankRuehl"/>
          <w:sz w:val="22"/>
          <w:szCs w:val="22"/>
          <w:rtl/>
        </w:rPr>
        <w:t>כג</w:t>
      </w:r>
      <w:proofErr w:type="spellEnd"/>
      <w:r w:rsidRPr="00DC6D53">
        <w:rPr>
          <w:rFonts w:cs="FrankRuehl"/>
          <w:sz w:val="22"/>
          <w:szCs w:val="22"/>
          <w:rtl/>
        </w:rPr>
        <w:t>) וַיֹּאמֶר הָאָד</w:t>
      </w:r>
      <w:proofErr w:type="spellStart"/>
      <w:r w:rsidRPr="00DC6D53">
        <w:rPr>
          <w:rFonts w:cs="FrankRuehl"/>
          <w:sz w:val="22"/>
          <w:szCs w:val="22"/>
          <w:rtl/>
        </w:rPr>
        <w:t>ָם</w:t>
      </w:r>
      <w:proofErr w:type="spellEnd"/>
      <w:r w:rsidRPr="00DC6D53">
        <w:rPr>
          <w:rFonts w:cs="FrankRuehl"/>
          <w:sz w:val="22"/>
          <w:szCs w:val="22"/>
          <w:rtl/>
        </w:rPr>
        <w:t xml:space="preserve"> זֹאת הַפַּעַם עֶצֶם מֵעֲצָ</w:t>
      </w:r>
      <w:proofErr w:type="spellStart"/>
      <w:r w:rsidRPr="00DC6D53">
        <w:rPr>
          <w:rFonts w:cs="FrankRuehl"/>
          <w:sz w:val="22"/>
          <w:szCs w:val="22"/>
          <w:rtl/>
        </w:rPr>
        <w:t>מַי</w:t>
      </w:r>
      <w:proofErr w:type="spellEnd"/>
      <w:r w:rsidRPr="00DC6D53">
        <w:rPr>
          <w:rFonts w:cs="FrankRuehl"/>
          <w:sz w:val="22"/>
          <w:szCs w:val="22"/>
          <w:rtl/>
        </w:rPr>
        <w:t xml:space="preserve"> וּבָש</w:t>
      </w:r>
      <w:proofErr w:type="spellStart"/>
      <w:r w:rsidRPr="00DC6D53">
        <w:rPr>
          <w:rFonts w:cs="FrankRuehl"/>
          <w:sz w:val="22"/>
          <w:szCs w:val="22"/>
          <w:rtl/>
        </w:rPr>
        <w:t>ָׂר</w:t>
      </w:r>
      <w:proofErr w:type="spellEnd"/>
      <w:r w:rsidRPr="00DC6D53">
        <w:rPr>
          <w:rFonts w:cs="FrankRuehl"/>
          <w:sz w:val="22"/>
          <w:szCs w:val="22"/>
          <w:rtl/>
        </w:rPr>
        <w:t xml:space="preserve"> מִבְּשָׂרִי לְזֹאת יִקָּ</w:t>
      </w:r>
      <w:proofErr w:type="spellStart"/>
      <w:r w:rsidRPr="00DC6D53">
        <w:rPr>
          <w:rFonts w:cs="FrankRuehl"/>
          <w:sz w:val="22"/>
          <w:szCs w:val="22"/>
          <w:rtl/>
        </w:rPr>
        <w:t>רֵא</w:t>
      </w:r>
      <w:proofErr w:type="spellEnd"/>
      <w:r w:rsidRPr="00DC6D53">
        <w:rPr>
          <w:rFonts w:cs="FrankRuehl"/>
          <w:sz w:val="22"/>
          <w:szCs w:val="22"/>
          <w:rtl/>
        </w:rPr>
        <w:t xml:space="preserve"> </w:t>
      </w:r>
      <w:proofErr w:type="spellStart"/>
      <w:r w:rsidRPr="00DC6D53">
        <w:rPr>
          <w:rFonts w:cs="FrankRuehl"/>
          <w:sz w:val="22"/>
          <w:szCs w:val="22"/>
          <w:rtl/>
        </w:rPr>
        <w:t>אִש</w:t>
      </w:r>
      <w:proofErr w:type="spellEnd"/>
      <w:r w:rsidRPr="00DC6D53">
        <w:rPr>
          <w:rFonts w:cs="FrankRuehl"/>
          <w:sz w:val="22"/>
          <w:szCs w:val="22"/>
          <w:rtl/>
        </w:rPr>
        <w:t>ָּׁה כִּי מֵאִישׁ לֻקֳח</w:t>
      </w:r>
      <w:proofErr w:type="spellStart"/>
      <w:r w:rsidRPr="00DC6D53">
        <w:rPr>
          <w:rFonts w:cs="FrankRuehl"/>
          <w:sz w:val="22"/>
          <w:szCs w:val="22"/>
          <w:rtl/>
        </w:rPr>
        <w:t>ָה</w:t>
      </w:r>
      <w:proofErr w:type="spellEnd"/>
      <w:r w:rsidRPr="00DC6D53">
        <w:rPr>
          <w:rFonts w:cs="FrankRuehl"/>
          <w:sz w:val="22"/>
          <w:szCs w:val="22"/>
          <w:rtl/>
        </w:rPr>
        <w:t xml:space="preserve"> זֹּאת:</w:t>
      </w:r>
    </w:p>
    <w:p w:rsidR="009A0549" w:rsidRDefault="009A0549" w:rsidP="004C711A">
      <w:pPr>
        <w:spacing w:line="340" w:lineRule="atLeast"/>
        <w:rPr>
          <w:sz w:val="18"/>
          <w:szCs w:val="18"/>
          <w:rtl/>
        </w:rPr>
      </w:pPr>
      <w:r w:rsidRPr="008B5DFF">
        <w:rPr>
          <w:rFonts w:hint="cs"/>
          <w:b/>
          <w:bCs/>
          <w:sz w:val="18"/>
          <w:szCs w:val="18"/>
          <w:rtl/>
        </w:rPr>
        <w:t>רש"י</w:t>
      </w:r>
      <w:r>
        <w:rPr>
          <w:rFonts w:hint="cs"/>
          <w:sz w:val="18"/>
          <w:szCs w:val="18"/>
          <w:rtl/>
        </w:rPr>
        <w:t xml:space="preserve">: </w:t>
      </w:r>
      <w:r w:rsidRPr="008B5DFF">
        <w:rPr>
          <w:sz w:val="18"/>
          <w:szCs w:val="18"/>
          <w:rtl/>
        </w:rPr>
        <w:t>זאת הפעם - מלמד שבא אדם על כל בהמה וחיה ולא נתקררה דעתו עד שבא על חוה:</w:t>
      </w:r>
    </w:p>
    <w:p w:rsidR="009A0549" w:rsidRDefault="009A0549" w:rsidP="004C711A">
      <w:pPr>
        <w:spacing w:line="340" w:lineRule="atLeast"/>
        <w:rPr>
          <w:sz w:val="18"/>
          <w:szCs w:val="18"/>
          <w:rtl/>
        </w:rPr>
      </w:pPr>
      <w:r w:rsidRPr="008B5DFF">
        <w:rPr>
          <w:rFonts w:hint="cs"/>
          <w:b/>
          <w:bCs/>
          <w:sz w:val="18"/>
          <w:szCs w:val="18"/>
          <w:rtl/>
        </w:rPr>
        <w:t>חזקוני</w:t>
      </w:r>
      <w:r>
        <w:rPr>
          <w:rFonts w:hint="cs"/>
          <w:sz w:val="18"/>
          <w:szCs w:val="18"/>
          <w:rtl/>
        </w:rPr>
        <w:t>:</w:t>
      </w:r>
      <w:r w:rsidRPr="008B5DFF">
        <w:rPr>
          <w:sz w:val="18"/>
          <w:szCs w:val="18"/>
          <w:rtl/>
        </w:rPr>
        <w:t xml:space="preserve"> זאת הפעם - כלומר עכשיו יצאה </w:t>
      </w:r>
      <w:proofErr w:type="spellStart"/>
      <w:r w:rsidRPr="008B5DFF">
        <w:rPr>
          <w:sz w:val="18"/>
          <w:szCs w:val="18"/>
          <w:rtl/>
        </w:rPr>
        <w:t>אשה</w:t>
      </w:r>
      <w:proofErr w:type="spellEnd"/>
      <w:r w:rsidRPr="008B5DFF">
        <w:rPr>
          <w:sz w:val="18"/>
          <w:szCs w:val="18"/>
          <w:rtl/>
        </w:rPr>
        <w:t xml:space="preserve"> מן האיש אבל מכאן ולהבא אינו כן אלא האיש יצא מן </w:t>
      </w:r>
      <w:proofErr w:type="spellStart"/>
      <w:r w:rsidRPr="008B5DFF">
        <w:rPr>
          <w:sz w:val="18"/>
          <w:szCs w:val="18"/>
          <w:rtl/>
        </w:rPr>
        <w:t>האשה</w:t>
      </w:r>
      <w:proofErr w:type="spellEnd"/>
      <w:r w:rsidRPr="008B5DFF">
        <w:rPr>
          <w:sz w:val="18"/>
          <w:szCs w:val="18"/>
          <w:rtl/>
        </w:rPr>
        <w:t>.</w:t>
      </w:r>
    </w:p>
    <w:p w:rsidR="009A0549" w:rsidRPr="001D420D" w:rsidRDefault="009A0549" w:rsidP="004C711A">
      <w:pPr>
        <w:spacing w:line="340" w:lineRule="atLeast"/>
        <w:rPr>
          <w:sz w:val="18"/>
          <w:szCs w:val="18"/>
          <w:rtl/>
        </w:rPr>
      </w:pPr>
      <w:proofErr w:type="spellStart"/>
      <w:r w:rsidRPr="008B5DFF">
        <w:rPr>
          <w:b/>
          <w:bCs/>
          <w:sz w:val="18"/>
          <w:szCs w:val="18"/>
          <w:rtl/>
        </w:rPr>
        <w:lastRenderedPageBreak/>
        <w:t>ראב"ע</w:t>
      </w:r>
      <w:proofErr w:type="spellEnd"/>
      <w:r w:rsidRPr="001D420D">
        <w:rPr>
          <w:sz w:val="18"/>
          <w:szCs w:val="18"/>
          <w:rtl/>
        </w:rPr>
        <w:t xml:space="preserve">: זאת הפעם - מצאתי עזר כנגדי כמוני כי ממני היה. </w:t>
      </w:r>
      <w:r w:rsidRPr="001D420D">
        <w:rPr>
          <w:b/>
          <w:bCs/>
          <w:sz w:val="18"/>
          <w:szCs w:val="18"/>
          <w:rtl/>
        </w:rPr>
        <w:t>ודבר לילית דרש</w:t>
      </w:r>
      <w:r w:rsidRPr="001D420D">
        <w:rPr>
          <w:sz w:val="18"/>
          <w:szCs w:val="18"/>
          <w:rtl/>
        </w:rPr>
        <w:t>.</w:t>
      </w:r>
    </w:p>
    <w:p w:rsidR="009A0549" w:rsidRDefault="009A0549" w:rsidP="004C711A">
      <w:pPr>
        <w:spacing w:line="340" w:lineRule="atLeast"/>
        <w:rPr>
          <w:rFonts w:cs="FrankRuehl"/>
          <w:sz w:val="22"/>
          <w:szCs w:val="22"/>
          <w:rtl/>
        </w:rPr>
      </w:pPr>
    </w:p>
    <w:p w:rsidR="009A0549" w:rsidRDefault="009A0549" w:rsidP="004C711A">
      <w:pPr>
        <w:numPr>
          <w:ilvl w:val="0"/>
          <w:numId w:val="1"/>
        </w:numPr>
        <w:spacing w:line="340" w:lineRule="atLeast"/>
        <w:rPr>
          <w:rFonts w:cs="FrankRuehl"/>
          <w:sz w:val="22"/>
          <w:szCs w:val="22"/>
        </w:rPr>
      </w:pPr>
      <w:r w:rsidRPr="0034113F">
        <w:rPr>
          <w:rFonts w:ascii="Arial" w:hAnsi="Arial" w:cs="Arial"/>
          <w:sz w:val="16"/>
          <w:szCs w:val="16"/>
          <w:rtl/>
        </w:rPr>
        <w:t xml:space="preserve">בעוד בחטיבה הראשונה חזרה המילה צלם, בחטיבה </w:t>
      </w:r>
      <w:proofErr w:type="spellStart"/>
      <w:r w:rsidRPr="0034113F">
        <w:rPr>
          <w:rFonts w:ascii="Arial" w:hAnsi="Arial" w:cs="Arial"/>
          <w:sz w:val="16"/>
          <w:szCs w:val="16"/>
          <w:rtl/>
        </w:rPr>
        <w:t>השניה</w:t>
      </w:r>
      <w:proofErr w:type="spellEnd"/>
      <w:r w:rsidRPr="0034113F">
        <w:rPr>
          <w:rFonts w:ascii="Arial" w:hAnsi="Arial" w:cs="Arial"/>
          <w:sz w:val="16"/>
          <w:szCs w:val="16"/>
          <w:rtl/>
        </w:rPr>
        <w:t xml:space="preserve"> חוזר </w:t>
      </w:r>
      <w:proofErr w:type="spellStart"/>
      <w:r w:rsidRPr="0034113F">
        <w:rPr>
          <w:rFonts w:ascii="Arial" w:hAnsi="Arial" w:cs="Arial"/>
          <w:sz w:val="16"/>
          <w:szCs w:val="16"/>
          <w:rtl/>
        </w:rPr>
        <w:t>הענין</w:t>
      </w:r>
      <w:proofErr w:type="spellEnd"/>
      <w:r w:rsidRPr="0034113F">
        <w:rPr>
          <w:rFonts w:ascii="Arial" w:hAnsi="Arial" w:cs="Arial"/>
          <w:sz w:val="16"/>
          <w:szCs w:val="16"/>
          <w:rtl/>
        </w:rPr>
        <w:t xml:space="preserve"> של קריאת שמות. האם יש קשר בין עובדה זו לסיפור בריאת </w:t>
      </w:r>
      <w:proofErr w:type="spellStart"/>
      <w:r w:rsidRPr="0034113F">
        <w:rPr>
          <w:rFonts w:ascii="Arial" w:hAnsi="Arial" w:cs="Arial"/>
          <w:sz w:val="16"/>
          <w:szCs w:val="16"/>
          <w:rtl/>
        </w:rPr>
        <w:t>האשה</w:t>
      </w:r>
      <w:proofErr w:type="spellEnd"/>
      <w:r w:rsidRPr="0034113F">
        <w:rPr>
          <w:rFonts w:ascii="Arial" w:hAnsi="Arial" w:cs="Arial"/>
          <w:sz w:val="16"/>
          <w:szCs w:val="16"/>
          <w:rtl/>
        </w:rPr>
        <w:t xml:space="preserve"> השונה</w:t>
      </w:r>
      <w:r w:rsidRPr="0034113F">
        <w:rPr>
          <w:rFonts w:cs="FrankRuehl" w:hint="cs"/>
          <w:sz w:val="16"/>
          <w:szCs w:val="16"/>
          <w:rtl/>
        </w:rPr>
        <w:t>?</w:t>
      </w:r>
    </w:p>
    <w:p w:rsidR="009A0549" w:rsidRDefault="009A0549" w:rsidP="004C711A">
      <w:pPr>
        <w:spacing w:line="340" w:lineRule="atLeast"/>
        <w:ind w:left="720"/>
        <w:rPr>
          <w:rFonts w:cs="FrankRuehl"/>
          <w:sz w:val="22"/>
          <w:szCs w:val="22"/>
          <w:rtl/>
        </w:rPr>
      </w:pPr>
    </w:p>
    <w:p w:rsidR="009A0549" w:rsidRPr="00DC6D53" w:rsidRDefault="009A0549" w:rsidP="004C711A">
      <w:pPr>
        <w:spacing w:line="340" w:lineRule="atLeast"/>
        <w:rPr>
          <w:rFonts w:cs="FrankRuehl"/>
          <w:sz w:val="22"/>
          <w:szCs w:val="22"/>
          <w:rtl/>
        </w:rPr>
      </w:pPr>
      <w:r w:rsidRPr="00DC6D53">
        <w:rPr>
          <w:rFonts w:cs="FrankRuehl"/>
          <w:sz w:val="22"/>
          <w:szCs w:val="22"/>
          <w:rtl/>
        </w:rPr>
        <w:t xml:space="preserve">(כד) עַל כֵּן </w:t>
      </w:r>
      <w:proofErr w:type="spellStart"/>
      <w:r w:rsidRPr="00DC6D53">
        <w:rPr>
          <w:rFonts w:cs="FrankRuehl"/>
          <w:sz w:val="22"/>
          <w:szCs w:val="22"/>
          <w:rtl/>
        </w:rPr>
        <w:t>יַעֲ</w:t>
      </w:r>
      <w:proofErr w:type="spellEnd"/>
      <w:r w:rsidRPr="00DC6D53">
        <w:rPr>
          <w:rFonts w:cs="FrankRuehl"/>
          <w:sz w:val="22"/>
          <w:szCs w:val="22"/>
          <w:rtl/>
        </w:rPr>
        <w:t>זָב אִישׁ אֶת אָבִיו וְאֶת אִמּ</w:t>
      </w:r>
      <w:proofErr w:type="spellStart"/>
      <w:r w:rsidRPr="00DC6D53">
        <w:rPr>
          <w:rFonts w:cs="FrankRuehl"/>
          <w:sz w:val="22"/>
          <w:szCs w:val="22"/>
          <w:rtl/>
        </w:rPr>
        <w:t>וֹ</w:t>
      </w:r>
      <w:proofErr w:type="spellEnd"/>
      <w:r w:rsidRPr="00DC6D53">
        <w:rPr>
          <w:rFonts w:cs="FrankRuehl"/>
          <w:sz w:val="22"/>
          <w:szCs w:val="22"/>
          <w:rtl/>
        </w:rPr>
        <w:t xml:space="preserve"> וְדָבַק בְּאִשְׁתּוֹ וְהָיוּ לְבָשָׂר אֶחָד:</w:t>
      </w:r>
    </w:p>
    <w:p w:rsidR="009A0549" w:rsidRPr="00442BD8" w:rsidRDefault="009A0549" w:rsidP="004C711A">
      <w:pPr>
        <w:spacing w:line="340" w:lineRule="atLeast"/>
        <w:rPr>
          <w:sz w:val="18"/>
          <w:szCs w:val="18"/>
          <w:rtl/>
        </w:rPr>
      </w:pPr>
      <w:r w:rsidRPr="00442BD8">
        <w:rPr>
          <w:b/>
          <w:bCs/>
          <w:sz w:val="18"/>
          <w:szCs w:val="18"/>
          <w:rtl/>
        </w:rPr>
        <w:t>אונקלוס</w:t>
      </w:r>
      <w:r w:rsidRPr="00442BD8">
        <w:rPr>
          <w:sz w:val="18"/>
          <w:szCs w:val="18"/>
          <w:rtl/>
        </w:rPr>
        <w:t xml:space="preserve">: על כן ישבוק גבר בית משכבי </w:t>
      </w:r>
      <w:proofErr w:type="spellStart"/>
      <w:r w:rsidRPr="00442BD8">
        <w:rPr>
          <w:sz w:val="18"/>
          <w:szCs w:val="18"/>
          <w:rtl/>
        </w:rPr>
        <w:t>אבוהי</w:t>
      </w:r>
      <w:proofErr w:type="spellEnd"/>
      <w:r w:rsidRPr="00442BD8">
        <w:rPr>
          <w:sz w:val="18"/>
          <w:szCs w:val="18"/>
          <w:rtl/>
        </w:rPr>
        <w:t xml:space="preserve"> </w:t>
      </w:r>
      <w:proofErr w:type="spellStart"/>
      <w:r w:rsidRPr="00442BD8">
        <w:rPr>
          <w:sz w:val="18"/>
          <w:szCs w:val="18"/>
          <w:rtl/>
        </w:rPr>
        <w:t>ואמיה</w:t>
      </w:r>
      <w:proofErr w:type="spellEnd"/>
      <w:r w:rsidRPr="00442BD8">
        <w:rPr>
          <w:sz w:val="18"/>
          <w:szCs w:val="18"/>
          <w:rtl/>
        </w:rPr>
        <w:t xml:space="preserve"> וידבק </w:t>
      </w:r>
      <w:proofErr w:type="spellStart"/>
      <w:r w:rsidRPr="00442BD8">
        <w:rPr>
          <w:sz w:val="18"/>
          <w:szCs w:val="18"/>
          <w:rtl/>
        </w:rPr>
        <w:t>באתתיה</w:t>
      </w:r>
      <w:proofErr w:type="spellEnd"/>
      <w:r w:rsidRPr="00442BD8">
        <w:rPr>
          <w:sz w:val="18"/>
          <w:szCs w:val="18"/>
          <w:rtl/>
        </w:rPr>
        <w:t xml:space="preserve"> </w:t>
      </w:r>
      <w:proofErr w:type="spellStart"/>
      <w:r w:rsidRPr="00442BD8">
        <w:rPr>
          <w:sz w:val="18"/>
          <w:szCs w:val="18"/>
          <w:rtl/>
        </w:rPr>
        <w:t>ויהון</w:t>
      </w:r>
      <w:proofErr w:type="spellEnd"/>
      <w:r w:rsidRPr="00442BD8">
        <w:rPr>
          <w:sz w:val="18"/>
          <w:szCs w:val="18"/>
          <w:rtl/>
        </w:rPr>
        <w:t xml:space="preserve"> </w:t>
      </w:r>
      <w:proofErr w:type="spellStart"/>
      <w:r w:rsidRPr="00442BD8">
        <w:rPr>
          <w:sz w:val="18"/>
          <w:szCs w:val="18"/>
          <w:rtl/>
        </w:rPr>
        <w:t>לבסרא</w:t>
      </w:r>
      <w:proofErr w:type="spellEnd"/>
      <w:r w:rsidRPr="00442BD8">
        <w:rPr>
          <w:sz w:val="18"/>
          <w:szCs w:val="18"/>
          <w:rtl/>
        </w:rPr>
        <w:t xml:space="preserve"> חד:</w:t>
      </w:r>
    </w:p>
    <w:p w:rsidR="009A0549" w:rsidRDefault="009A0549" w:rsidP="004C711A">
      <w:pPr>
        <w:spacing w:line="340" w:lineRule="atLeast"/>
        <w:rPr>
          <w:rFonts w:cs="FrankRuehl"/>
          <w:sz w:val="22"/>
          <w:szCs w:val="22"/>
          <w:rtl/>
        </w:rPr>
      </w:pPr>
    </w:p>
    <w:p w:rsidR="009A0549" w:rsidRPr="00DC6D53" w:rsidRDefault="009A0549" w:rsidP="004C711A">
      <w:pPr>
        <w:spacing w:line="340" w:lineRule="atLeast"/>
        <w:rPr>
          <w:rFonts w:cs="FrankRuehl"/>
          <w:sz w:val="22"/>
          <w:szCs w:val="22"/>
          <w:rtl/>
        </w:rPr>
      </w:pPr>
      <w:r w:rsidRPr="00DC6D53">
        <w:rPr>
          <w:rFonts w:cs="FrankRuehl"/>
          <w:sz w:val="22"/>
          <w:szCs w:val="22"/>
          <w:rtl/>
        </w:rPr>
        <w:t>(כה) וַיִּה</w:t>
      </w:r>
      <w:proofErr w:type="spellStart"/>
      <w:r w:rsidRPr="00DC6D53">
        <w:rPr>
          <w:rFonts w:cs="FrankRuehl"/>
          <w:sz w:val="22"/>
          <w:szCs w:val="22"/>
          <w:rtl/>
        </w:rPr>
        <w:t>ְיוּ</w:t>
      </w:r>
      <w:proofErr w:type="spellEnd"/>
      <w:r w:rsidRPr="00DC6D53">
        <w:rPr>
          <w:rFonts w:cs="FrankRuehl"/>
          <w:sz w:val="22"/>
          <w:szCs w:val="22"/>
          <w:rtl/>
        </w:rPr>
        <w:t xml:space="preserve"> שְׁנֵיהֶם עֲרוּמִּים הָאָד</w:t>
      </w:r>
      <w:proofErr w:type="spellStart"/>
      <w:r w:rsidRPr="00DC6D53">
        <w:rPr>
          <w:rFonts w:cs="FrankRuehl"/>
          <w:sz w:val="22"/>
          <w:szCs w:val="22"/>
          <w:rtl/>
        </w:rPr>
        <w:t>ָם</w:t>
      </w:r>
      <w:proofErr w:type="spellEnd"/>
      <w:r w:rsidRPr="00DC6D53">
        <w:rPr>
          <w:rFonts w:cs="FrankRuehl"/>
          <w:sz w:val="22"/>
          <w:szCs w:val="22"/>
          <w:rtl/>
        </w:rPr>
        <w:t xml:space="preserve"> וְאִשְׁתּוֹ וְלֹא </w:t>
      </w:r>
      <w:proofErr w:type="spellStart"/>
      <w:r w:rsidRPr="00DC6D53">
        <w:rPr>
          <w:rFonts w:cs="FrankRuehl"/>
          <w:sz w:val="22"/>
          <w:szCs w:val="22"/>
          <w:rtl/>
        </w:rPr>
        <w:t>יִתְבּ</w:t>
      </w:r>
      <w:proofErr w:type="spellEnd"/>
      <w:r w:rsidRPr="00DC6D53">
        <w:rPr>
          <w:rFonts w:cs="FrankRuehl"/>
          <w:sz w:val="22"/>
          <w:szCs w:val="22"/>
          <w:rtl/>
        </w:rPr>
        <w:t>שָׁשׁוּ:</w:t>
      </w:r>
    </w:p>
    <w:p w:rsidR="009A0549" w:rsidRDefault="009A0549" w:rsidP="004C711A">
      <w:pPr>
        <w:spacing w:line="340" w:lineRule="atLeast"/>
        <w:rPr>
          <w:rFonts w:cs="FrankRuehl"/>
          <w:sz w:val="22"/>
          <w:szCs w:val="22"/>
          <w:rtl/>
        </w:rPr>
      </w:pPr>
    </w:p>
    <w:p w:rsidR="009A0549" w:rsidRPr="00686D44" w:rsidRDefault="009A0549" w:rsidP="004C711A">
      <w:pPr>
        <w:numPr>
          <w:ilvl w:val="0"/>
          <w:numId w:val="1"/>
        </w:numPr>
        <w:spacing w:line="340" w:lineRule="atLeast"/>
        <w:rPr>
          <w:rFonts w:ascii="Arial" w:hAnsi="Arial" w:cs="Arial"/>
          <w:sz w:val="16"/>
          <w:szCs w:val="16"/>
        </w:rPr>
      </w:pPr>
      <w:r w:rsidRPr="00686D44">
        <w:rPr>
          <w:rFonts w:ascii="Arial" w:hAnsi="Arial" w:cs="Arial"/>
          <w:sz w:val="16"/>
          <w:szCs w:val="16"/>
          <w:rtl/>
        </w:rPr>
        <w:t>כיצד ניתן ליישב את הסתירה שבין פרק א לפרק ב'</w:t>
      </w:r>
      <w:r>
        <w:rPr>
          <w:rFonts w:ascii="Arial" w:hAnsi="Arial" w:cs="Arial" w:hint="cs"/>
          <w:sz w:val="16"/>
          <w:szCs w:val="16"/>
          <w:rtl/>
        </w:rPr>
        <w:t xml:space="preserve"> ביחס לסיפור בריאת הזכר והנקבה</w:t>
      </w:r>
      <w:r w:rsidRPr="00686D44">
        <w:rPr>
          <w:rFonts w:ascii="Arial" w:hAnsi="Arial" w:cs="Arial"/>
          <w:sz w:val="16"/>
          <w:szCs w:val="16"/>
          <w:rtl/>
        </w:rPr>
        <w:t xml:space="preserve">? </w:t>
      </w:r>
      <w:r>
        <w:rPr>
          <w:rFonts w:ascii="Arial" w:hAnsi="Arial" w:cs="Arial" w:hint="cs"/>
          <w:sz w:val="16"/>
          <w:szCs w:val="16"/>
          <w:rtl/>
        </w:rPr>
        <w:t>ציין</w:t>
      </w:r>
      <w:r w:rsidRPr="00686D44">
        <w:rPr>
          <w:rFonts w:ascii="Arial" w:hAnsi="Arial" w:cs="Arial"/>
          <w:sz w:val="16"/>
          <w:szCs w:val="16"/>
          <w:rtl/>
        </w:rPr>
        <w:t xml:space="preserve"> כמה שיותר אפשרויות ליישוב</w:t>
      </w:r>
      <w:r>
        <w:rPr>
          <w:rFonts w:ascii="Arial" w:hAnsi="Arial" w:cs="Arial" w:hint="cs"/>
          <w:sz w:val="16"/>
          <w:szCs w:val="16"/>
          <w:rtl/>
        </w:rPr>
        <w:t>.</w:t>
      </w:r>
    </w:p>
    <w:p w:rsidR="009A0549" w:rsidRDefault="009A0549" w:rsidP="004C711A">
      <w:pPr>
        <w:spacing w:line="340" w:lineRule="atLeast"/>
        <w:rPr>
          <w:rFonts w:cs="FrankRuehl"/>
          <w:sz w:val="22"/>
          <w:szCs w:val="22"/>
          <w:rtl/>
        </w:rPr>
      </w:pPr>
    </w:p>
    <w:p w:rsidR="009A0549" w:rsidRDefault="009A0549" w:rsidP="00E92FC1">
      <w:pPr>
        <w:spacing w:line="340" w:lineRule="atLeast"/>
        <w:ind w:left="1080"/>
        <w:rPr>
          <w:rFonts w:cs="Miriam"/>
          <w:sz w:val="18"/>
          <w:szCs w:val="18"/>
          <w:rtl/>
        </w:rPr>
      </w:pPr>
      <w:r w:rsidRPr="00433294">
        <w:rPr>
          <w:rFonts w:cs="Miriam" w:hint="cs"/>
          <w:sz w:val="18"/>
          <w:szCs w:val="18"/>
          <w:rtl/>
        </w:rPr>
        <w:t>שתי נשות אדם: מדרשים</w:t>
      </w:r>
    </w:p>
    <w:p w:rsidR="00E92FC1" w:rsidRPr="00433294" w:rsidRDefault="00E92FC1" w:rsidP="00E92FC1">
      <w:pPr>
        <w:spacing w:line="340" w:lineRule="atLeast"/>
        <w:ind w:left="1080"/>
        <w:rPr>
          <w:rFonts w:cs="Miriam"/>
          <w:sz w:val="18"/>
          <w:szCs w:val="18"/>
          <w:rtl/>
        </w:rPr>
      </w:pPr>
    </w:p>
    <w:p w:rsidR="009A0549" w:rsidRDefault="009A0549" w:rsidP="00E92FC1">
      <w:pPr>
        <w:spacing w:line="340" w:lineRule="atLeast"/>
        <w:rPr>
          <w:rFonts w:cs="FrankRuehl"/>
          <w:sz w:val="22"/>
          <w:szCs w:val="22"/>
          <w:rtl/>
        </w:rPr>
      </w:pPr>
      <w:r w:rsidRPr="00686D44">
        <w:rPr>
          <w:rFonts w:cs="FrankRuehl" w:hint="cs"/>
          <w:b/>
          <w:bCs/>
          <w:sz w:val="22"/>
          <w:szCs w:val="22"/>
          <w:rtl/>
        </w:rPr>
        <w:t xml:space="preserve">בראשית רבה, </w:t>
      </w:r>
      <w:proofErr w:type="spellStart"/>
      <w:r w:rsidRPr="00686D44">
        <w:rPr>
          <w:rFonts w:cs="FrankRuehl" w:hint="cs"/>
          <w:b/>
          <w:bCs/>
          <w:sz w:val="22"/>
          <w:szCs w:val="22"/>
          <w:rtl/>
        </w:rPr>
        <w:t>יח</w:t>
      </w:r>
      <w:proofErr w:type="spellEnd"/>
      <w:r w:rsidRPr="00686D44">
        <w:rPr>
          <w:rFonts w:cs="FrankRuehl" w:hint="cs"/>
          <w:b/>
          <w:bCs/>
          <w:sz w:val="22"/>
          <w:szCs w:val="22"/>
          <w:rtl/>
        </w:rPr>
        <w:t xml:space="preserve">, ד: </w:t>
      </w:r>
      <w:r>
        <w:rPr>
          <w:rFonts w:cs="FrankRuehl" w:hint="cs"/>
          <w:sz w:val="22"/>
          <w:szCs w:val="22"/>
          <w:rtl/>
        </w:rPr>
        <w:t>'</w:t>
      </w:r>
      <w:r w:rsidRPr="00A56C0C">
        <w:rPr>
          <w:rFonts w:cs="FrankRuehl"/>
          <w:sz w:val="22"/>
          <w:szCs w:val="22"/>
          <w:rtl/>
        </w:rPr>
        <w:t>ויאמר האדם זאת הפעם</w:t>
      </w:r>
      <w:r>
        <w:rPr>
          <w:rFonts w:cs="FrankRuehl" w:hint="cs"/>
          <w:sz w:val="22"/>
          <w:szCs w:val="22"/>
          <w:rtl/>
        </w:rPr>
        <w:t>'</w:t>
      </w:r>
      <w:r w:rsidRPr="00A56C0C">
        <w:rPr>
          <w:rFonts w:cs="FrankRuehl"/>
          <w:sz w:val="22"/>
          <w:szCs w:val="22"/>
          <w:rtl/>
        </w:rPr>
        <w:t xml:space="preserve"> רבי יהודה בר רבי אמר</w:t>
      </w:r>
      <w:r>
        <w:rPr>
          <w:rFonts w:cs="FrankRuehl" w:hint="cs"/>
          <w:sz w:val="22"/>
          <w:szCs w:val="22"/>
          <w:rtl/>
        </w:rPr>
        <w:t>:</w:t>
      </w:r>
    </w:p>
    <w:p w:rsidR="009A0549" w:rsidRDefault="009A0549" w:rsidP="004C711A">
      <w:pPr>
        <w:spacing w:line="340" w:lineRule="atLeast"/>
        <w:rPr>
          <w:rFonts w:cs="FrankRuehl"/>
          <w:sz w:val="22"/>
          <w:szCs w:val="22"/>
          <w:rtl/>
        </w:rPr>
      </w:pPr>
      <w:proofErr w:type="spellStart"/>
      <w:r w:rsidRPr="00A56C0C">
        <w:rPr>
          <w:rFonts w:cs="FrankRuehl"/>
          <w:sz w:val="22"/>
          <w:szCs w:val="22"/>
          <w:rtl/>
        </w:rPr>
        <w:t>בתחלה</w:t>
      </w:r>
      <w:proofErr w:type="spellEnd"/>
      <w:r w:rsidRPr="00A56C0C">
        <w:rPr>
          <w:rFonts w:cs="FrankRuehl"/>
          <w:sz w:val="22"/>
          <w:szCs w:val="22"/>
          <w:rtl/>
        </w:rPr>
        <w:t xml:space="preserve"> בראה לו וראה אותה מליאה </w:t>
      </w:r>
      <w:proofErr w:type="spellStart"/>
      <w:r w:rsidRPr="00A56C0C">
        <w:rPr>
          <w:rFonts w:cs="FrankRuehl"/>
          <w:sz w:val="22"/>
          <w:szCs w:val="22"/>
          <w:rtl/>
        </w:rPr>
        <w:t>רירין</w:t>
      </w:r>
      <w:proofErr w:type="spellEnd"/>
      <w:r w:rsidRPr="00A56C0C">
        <w:rPr>
          <w:rFonts w:cs="FrankRuehl"/>
          <w:sz w:val="22"/>
          <w:szCs w:val="22"/>
          <w:rtl/>
        </w:rPr>
        <w:t xml:space="preserve"> ודם והפליגה ממנו וחזר ובראה לו פעם שנייה</w:t>
      </w:r>
      <w:r>
        <w:rPr>
          <w:rFonts w:cs="FrankRuehl" w:hint="cs"/>
          <w:sz w:val="22"/>
          <w:szCs w:val="22"/>
          <w:rtl/>
        </w:rPr>
        <w:t>,</w:t>
      </w:r>
      <w:r w:rsidRPr="00A56C0C">
        <w:rPr>
          <w:rFonts w:cs="FrankRuehl"/>
          <w:sz w:val="22"/>
          <w:szCs w:val="22"/>
          <w:rtl/>
        </w:rPr>
        <w:t xml:space="preserve"> </w:t>
      </w:r>
    </w:p>
    <w:p w:rsidR="009A0549" w:rsidRDefault="009A0549" w:rsidP="004C711A">
      <w:pPr>
        <w:spacing w:line="340" w:lineRule="atLeast"/>
        <w:rPr>
          <w:rFonts w:cs="FrankRuehl"/>
          <w:sz w:val="22"/>
          <w:szCs w:val="22"/>
          <w:rtl/>
        </w:rPr>
      </w:pPr>
      <w:proofErr w:type="spellStart"/>
      <w:r w:rsidRPr="00A56C0C">
        <w:rPr>
          <w:rFonts w:cs="FrankRuehl"/>
          <w:sz w:val="22"/>
          <w:szCs w:val="22"/>
          <w:rtl/>
        </w:rPr>
        <w:t>הה"ד</w:t>
      </w:r>
      <w:proofErr w:type="spellEnd"/>
      <w:r w:rsidRPr="00A56C0C">
        <w:rPr>
          <w:rFonts w:cs="FrankRuehl"/>
          <w:sz w:val="22"/>
          <w:szCs w:val="22"/>
          <w:rtl/>
        </w:rPr>
        <w:t xml:space="preserve"> </w:t>
      </w:r>
      <w:r>
        <w:rPr>
          <w:rFonts w:cs="FrankRuehl" w:hint="cs"/>
          <w:sz w:val="22"/>
          <w:szCs w:val="22"/>
          <w:rtl/>
        </w:rPr>
        <w:t>'</w:t>
      </w:r>
      <w:r w:rsidRPr="00A56C0C">
        <w:rPr>
          <w:rFonts w:cs="FrankRuehl"/>
          <w:sz w:val="22"/>
          <w:szCs w:val="22"/>
          <w:rtl/>
        </w:rPr>
        <w:t>זאת הפעם</w:t>
      </w:r>
      <w:r>
        <w:rPr>
          <w:rFonts w:cs="FrankRuehl" w:hint="cs"/>
          <w:sz w:val="22"/>
          <w:szCs w:val="22"/>
          <w:rtl/>
        </w:rPr>
        <w:t>'</w:t>
      </w:r>
      <w:r w:rsidRPr="00A56C0C">
        <w:rPr>
          <w:rFonts w:cs="FrankRuehl"/>
          <w:sz w:val="22"/>
          <w:szCs w:val="22"/>
          <w:rtl/>
        </w:rPr>
        <w:t xml:space="preserve"> זאת היא של אותו הפעם</w:t>
      </w:r>
      <w:r>
        <w:rPr>
          <w:rFonts w:cs="FrankRuehl" w:hint="cs"/>
          <w:sz w:val="22"/>
          <w:szCs w:val="22"/>
          <w:rtl/>
        </w:rPr>
        <w:t>,</w:t>
      </w:r>
      <w:r w:rsidRPr="00A56C0C">
        <w:rPr>
          <w:rFonts w:cs="FrankRuehl"/>
          <w:sz w:val="22"/>
          <w:szCs w:val="22"/>
          <w:rtl/>
        </w:rPr>
        <w:t xml:space="preserve"> </w:t>
      </w:r>
    </w:p>
    <w:p w:rsidR="009A0549" w:rsidRDefault="009A0549" w:rsidP="004C711A">
      <w:pPr>
        <w:spacing w:line="340" w:lineRule="atLeast"/>
        <w:rPr>
          <w:rFonts w:cs="FrankRuehl"/>
          <w:sz w:val="22"/>
          <w:szCs w:val="22"/>
          <w:rtl/>
        </w:rPr>
      </w:pPr>
      <w:r w:rsidRPr="00A56C0C">
        <w:rPr>
          <w:rFonts w:cs="FrankRuehl"/>
          <w:sz w:val="22"/>
          <w:szCs w:val="22"/>
          <w:rtl/>
        </w:rPr>
        <w:t>זאת היא שעתידה להקיש עלי כזוג</w:t>
      </w:r>
      <w:r>
        <w:rPr>
          <w:rFonts w:cs="FrankRuehl" w:hint="cs"/>
          <w:sz w:val="22"/>
          <w:szCs w:val="22"/>
          <w:rtl/>
        </w:rPr>
        <w:t>,</w:t>
      </w:r>
      <w:r w:rsidRPr="00A56C0C">
        <w:rPr>
          <w:rFonts w:cs="FrankRuehl"/>
          <w:sz w:val="22"/>
          <w:szCs w:val="22"/>
          <w:rtl/>
        </w:rPr>
        <w:t xml:space="preserve"> </w:t>
      </w:r>
    </w:p>
    <w:p w:rsidR="009A0549" w:rsidRDefault="009A0549" w:rsidP="004C711A">
      <w:pPr>
        <w:spacing w:line="340" w:lineRule="atLeast"/>
        <w:rPr>
          <w:rFonts w:cs="FrankRuehl"/>
          <w:sz w:val="22"/>
          <w:szCs w:val="22"/>
          <w:rtl/>
        </w:rPr>
      </w:pPr>
      <w:proofErr w:type="spellStart"/>
      <w:r w:rsidRPr="00A56C0C">
        <w:rPr>
          <w:rFonts w:cs="FrankRuehl"/>
          <w:sz w:val="22"/>
          <w:szCs w:val="22"/>
          <w:rtl/>
        </w:rPr>
        <w:t>היך</w:t>
      </w:r>
      <w:proofErr w:type="spellEnd"/>
      <w:r w:rsidRPr="00A56C0C">
        <w:rPr>
          <w:rFonts w:cs="FrankRuehl"/>
          <w:sz w:val="22"/>
          <w:szCs w:val="22"/>
          <w:rtl/>
        </w:rPr>
        <w:t xml:space="preserve"> מה דאת אמר (שמות </w:t>
      </w:r>
      <w:proofErr w:type="spellStart"/>
      <w:r w:rsidRPr="00A56C0C">
        <w:rPr>
          <w:rFonts w:cs="FrankRuehl"/>
          <w:sz w:val="22"/>
          <w:szCs w:val="22"/>
          <w:rtl/>
        </w:rPr>
        <w:t>כח</w:t>
      </w:r>
      <w:proofErr w:type="spellEnd"/>
      <w:r w:rsidRPr="00A56C0C">
        <w:rPr>
          <w:rFonts w:cs="FrankRuehl"/>
          <w:sz w:val="22"/>
          <w:szCs w:val="22"/>
          <w:rtl/>
        </w:rPr>
        <w:t>) פעמון זהב ורמון</w:t>
      </w:r>
      <w:r>
        <w:rPr>
          <w:rFonts w:cs="FrankRuehl" w:hint="cs"/>
          <w:sz w:val="22"/>
          <w:szCs w:val="22"/>
          <w:rtl/>
        </w:rPr>
        <w:t>,</w:t>
      </w:r>
      <w:r w:rsidRPr="00A56C0C">
        <w:rPr>
          <w:rFonts w:cs="FrankRuehl"/>
          <w:sz w:val="22"/>
          <w:szCs w:val="22"/>
          <w:rtl/>
        </w:rPr>
        <w:t xml:space="preserve"> זו היא </w:t>
      </w:r>
      <w:proofErr w:type="spellStart"/>
      <w:r w:rsidRPr="00A56C0C">
        <w:rPr>
          <w:rFonts w:cs="FrankRuehl"/>
          <w:sz w:val="22"/>
          <w:szCs w:val="22"/>
          <w:rtl/>
        </w:rPr>
        <w:t>שהיתה</w:t>
      </w:r>
      <w:proofErr w:type="spellEnd"/>
      <w:r w:rsidRPr="00A56C0C">
        <w:rPr>
          <w:rFonts w:cs="FrankRuehl"/>
          <w:sz w:val="22"/>
          <w:szCs w:val="22"/>
          <w:rtl/>
        </w:rPr>
        <w:t xml:space="preserve"> </w:t>
      </w:r>
      <w:proofErr w:type="spellStart"/>
      <w:r w:rsidRPr="00A56C0C">
        <w:rPr>
          <w:rFonts w:cs="FrankRuehl"/>
          <w:sz w:val="22"/>
          <w:szCs w:val="22"/>
          <w:rtl/>
        </w:rPr>
        <w:t>מפעמתני</w:t>
      </w:r>
      <w:proofErr w:type="spellEnd"/>
      <w:r w:rsidRPr="00A56C0C">
        <w:rPr>
          <w:rFonts w:cs="FrankRuehl"/>
          <w:sz w:val="22"/>
          <w:szCs w:val="22"/>
          <w:rtl/>
        </w:rPr>
        <w:t xml:space="preserve"> כל הלילה כולה</w:t>
      </w:r>
      <w:r>
        <w:rPr>
          <w:rFonts w:cs="FrankRuehl" w:hint="cs"/>
          <w:sz w:val="22"/>
          <w:szCs w:val="22"/>
          <w:rtl/>
        </w:rPr>
        <w:t>.</w:t>
      </w:r>
      <w:r w:rsidRPr="00A56C0C">
        <w:rPr>
          <w:rFonts w:cs="FrankRuehl"/>
          <w:sz w:val="22"/>
          <w:szCs w:val="22"/>
          <w:rtl/>
        </w:rPr>
        <w:t xml:space="preserve"> </w:t>
      </w:r>
    </w:p>
    <w:p w:rsidR="00E92FC1" w:rsidRDefault="00E92FC1" w:rsidP="004C711A">
      <w:pPr>
        <w:spacing w:line="340" w:lineRule="atLeast"/>
        <w:rPr>
          <w:rFonts w:cs="FrankRuehl"/>
          <w:sz w:val="22"/>
          <w:szCs w:val="22"/>
          <w:rtl/>
        </w:rPr>
      </w:pPr>
    </w:p>
    <w:p w:rsidR="00E92FC1" w:rsidRDefault="00E92FC1" w:rsidP="00E92FC1">
      <w:pPr>
        <w:spacing w:line="340" w:lineRule="atLeast"/>
        <w:rPr>
          <w:rFonts w:cs="FrankRuehl"/>
          <w:sz w:val="22"/>
          <w:szCs w:val="22"/>
          <w:rtl/>
        </w:rPr>
      </w:pPr>
      <w:r w:rsidRPr="006E4077">
        <w:rPr>
          <w:rFonts w:cs="FrankRuehl" w:hint="cs"/>
          <w:b/>
          <w:bCs/>
          <w:sz w:val="22"/>
          <w:szCs w:val="22"/>
          <w:rtl/>
        </w:rPr>
        <w:t xml:space="preserve">בראשית רבה </w:t>
      </w:r>
      <w:proofErr w:type="spellStart"/>
      <w:r w:rsidRPr="006E4077">
        <w:rPr>
          <w:rFonts w:cs="FrankRuehl" w:hint="cs"/>
          <w:b/>
          <w:bCs/>
          <w:sz w:val="22"/>
          <w:szCs w:val="22"/>
          <w:rtl/>
        </w:rPr>
        <w:t>יז</w:t>
      </w:r>
      <w:proofErr w:type="spellEnd"/>
      <w:r w:rsidRPr="006E4077">
        <w:rPr>
          <w:rFonts w:cs="FrankRuehl" w:hint="cs"/>
          <w:b/>
          <w:bCs/>
          <w:sz w:val="22"/>
          <w:szCs w:val="22"/>
          <w:rtl/>
        </w:rPr>
        <w:t>, ז</w:t>
      </w:r>
      <w:r>
        <w:rPr>
          <w:rFonts w:cs="FrankRuehl" w:hint="cs"/>
          <w:sz w:val="22"/>
          <w:szCs w:val="22"/>
          <w:rtl/>
        </w:rPr>
        <w:t xml:space="preserve">: </w:t>
      </w:r>
      <w:r w:rsidRPr="00F14FF3">
        <w:rPr>
          <w:rFonts w:cs="FrankRuehl"/>
          <w:sz w:val="22"/>
          <w:szCs w:val="22"/>
          <w:rtl/>
        </w:rPr>
        <w:t xml:space="preserve">מטרונה אחת שאלה את רבי יוסי אמרה לו למה בגניבה </w:t>
      </w:r>
    </w:p>
    <w:p w:rsidR="00E92FC1" w:rsidRDefault="00E92FC1" w:rsidP="00E92FC1">
      <w:pPr>
        <w:spacing w:line="340" w:lineRule="atLeast"/>
        <w:rPr>
          <w:rFonts w:cs="FrankRuehl"/>
          <w:sz w:val="22"/>
          <w:szCs w:val="22"/>
          <w:rtl/>
        </w:rPr>
      </w:pPr>
      <w:r w:rsidRPr="00F14FF3">
        <w:rPr>
          <w:rFonts w:cs="FrankRuehl"/>
          <w:sz w:val="22"/>
          <w:szCs w:val="22"/>
          <w:rtl/>
        </w:rPr>
        <w:t xml:space="preserve">אמר לה משל אם הפקיד אדם לידך </w:t>
      </w:r>
      <w:proofErr w:type="spellStart"/>
      <w:r w:rsidRPr="00F14FF3">
        <w:rPr>
          <w:rFonts w:cs="FrankRuehl"/>
          <w:sz w:val="22"/>
          <w:szCs w:val="22"/>
          <w:rtl/>
        </w:rPr>
        <w:t>אונקיא</w:t>
      </w:r>
      <w:proofErr w:type="spellEnd"/>
      <w:r w:rsidRPr="00F14FF3">
        <w:rPr>
          <w:rFonts w:cs="FrankRuehl"/>
          <w:sz w:val="22"/>
          <w:szCs w:val="22"/>
          <w:rtl/>
        </w:rPr>
        <w:t xml:space="preserve"> של כסף בחשאי וחזרת ליה ליטרא של זהב בפרהסיא זו גניבה</w:t>
      </w:r>
      <w:r>
        <w:rPr>
          <w:rFonts w:cs="FrankRuehl" w:hint="cs"/>
          <w:sz w:val="22"/>
          <w:szCs w:val="22"/>
          <w:rtl/>
        </w:rPr>
        <w:t>?!</w:t>
      </w:r>
      <w:r w:rsidRPr="00F14FF3">
        <w:rPr>
          <w:rFonts w:cs="FrankRuehl"/>
          <w:sz w:val="22"/>
          <w:szCs w:val="22"/>
          <w:rtl/>
        </w:rPr>
        <w:t xml:space="preserve"> </w:t>
      </w:r>
    </w:p>
    <w:p w:rsidR="00E92FC1" w:rsidRDefault="00E92FC1" w:rsidP="00E92FC1">
      <w:pPr>
        <w:spacing w:line="340" w:lineRule="atLeast"/>
        <w:rPr>
          <w:rFonts w:cs="FrankRuehl"/>
          <w:sz w:val="22"/>
          <w:szCs w:val="22"/>
          <w:rtl/>
        </w:rPr>
      </w:pPr>
      <w:r w:rsidRPr="00F14FF3">
        <w:rPr>
          <w:rFonts w:cs="FrankRuehl"/>
          <w:sz w:val="22"/>
          <w:szCs w:val="22"/>
          <w:rtl/>
        </w:rPr>
        <w:t xml:space="preserve">אמרה לו למה במטמוניות </w:t>
      </w:r>
    </w:p>
    <w:p w:rsidR="00E92FC1" w:rsidRDefault="00E92FC1" w:rsidP="00E92FC1">
      <w:pPr>
        <w:spacing w:line="340" w:lineRule="atLeast"/>
        <w:rPr>
          <w:rFonts w:cs="FrankRuehl"/>
          <w:sz w:val="22"/>
          <w:szCs w:val="22"/>
          <w:rtl/>
        </w:rPr>
      </w:pPr>
      <w:r w:rsidRPr="00F14FF3">
        <w:rPr>
          <w:rFonts w:cs="FrankRuehl"/>
          <w:sz w:val="22"/>
          <w:szCs w:val="22"/>
          <w:rtl/>
        </w:rPr>
        <w:t xml:space="preserve">ואמר לה </w:t>
      </w:r>
      <w:proofErr w:type="spellStart"/>
      <w:r w:rsidRPr="00F14FF3">
        <w:rPr>
          <w:rFonts w:cs="FrankRuehl"/>
          <w:sz w:val="22"/>
          <w:szCs w:val="22"/>
          <w:rtl/>
        </w:rPr>
        <w:t>בתחלה</w:t>
      </w:r>
      <w:proofErr w:type="spellEnd"/>
      <w:r w:rsidRPr="00F14FF3">
        <w:rPr>
          <w:rFonts w:cs="FrankRuehl"/>
          <w:sz w:val="22"/>
          <w:szCs w:val="22"/>
          <w:rtl/>
        </w:rPr>
        <w:t xml:space="preserve"> בראה לו וראה אותה מלאה </w:t>
      </w:r>
      <w:proofErr w:type="spellStart"/>
      <w:r w:rsidRPr="00F14FF3">
        <w:rPr>
          <w:rFonts w:cs="FrankRuehl"/>
          <w:sz w:val="22"/>
          <w:szCs w:val="22"/>
          <w:rtl/>
        </w:rPr>
        <w:t>רירין</w:t>
      </w:r>
      <w:proofErr w:type="spellEnd"/>
      <w:r w:rsidRPr="00F14FF3">
        <w:rPr>
          <w:rFonts w:cs="FrankRuehl"/>
          <w:sz w:val="22"/>
          <w:szCs w:val="22"/>
          <w:rtl/>
        </w:rPr>
        <w:t xml:space="preserve"> ודם הפליגה ממנו חזר ובראה לו פעם ב' </w:t>
      </w:r>
    </w:p>
    <w:p w:rsidR="00E92FC1" w:rsidRDefault="00E92FC1" w:rsidP="00E92FC1">
      <w:pPr>
        <w:spacing w:line="340" w:lineRule="atLeast"/>
        <w:rPr>
          <w:rFonts w:cs="FrankRuehl"/>
          <w:sz w:val="22"/>
          <w:szCs w:val="22"/>
          <w:rtl/>
        </w:rPr>
      </w:pPr>
      <w:r w:rsidRPr="00F14FF3">
        <w:rPr>
          <w:rFonts w:cs="FrankRuehl"/>
          <w:sz w:val="22"/>
          <w:szCs w:val="22"/>
          <w:rtl/>
        </w:rPr>
        <w:t xml:space="preserve">אמרה לו מוספת אני על דבריך אמורה הייתי </w:t>
      </w:r>
      <w:proofErr w:type="spellStart"/>
      <w:r w:rsidRPr="00F14FF3">
        <w:rPr>
          <w:rFonts w:cs="FrankRuehl"/>
          <w:sz w:val="22"/>
          <w:szCs w:val="22"/>
          <w:rtl/>
        </w:rPr>
        <w:t>להנשא</w:t>
      </w:r>
      <w:proofErr w:type="spellEnd"/>
      <w:r w:rsidRPr="00F14FF3">
        <w:rPr>
          <w:rFonts w:cs="FrankRuehl"/>
          <w:sz w:val="22"/>
          <w:szCs w:val="22"/>
          <w:rtl/>
        </w:rPr>
        <w:t xml:space="preserve"> לאחי אמי ועל ידי שגדלתי עמו בבית התכערתי בעיניו והלך ונשא לו </w:t>
      </w:r>
      <w:proofErr w:type="spellStart"/>
      <w:r w:rsidRPr="00F14FF3">
        <w:rPr>
          <w:rFonts w:cs="FrankRuehl"/>
          <w:sz w:val="22"/>
          <w:szCs w:val="22"/>
          <w:rtl/>
        </w:rPr>
        <w:t>אשה</w:t>
      </w:r>
      <w:proofErr w:type="spellEnd"/>
      <w:r w:rsidRPr="00F14FF3">
        <w:rPr>
          <w:rFonts w:cs="FrankRuehl"/>
          <w:sz w:val="22"/>
          <w:szCs w:val="22"/>
          <w:rtl/>
        </w:rPr>
        <w:t xml:space="preserve"> אחרת ואינה נאה כמוני</w:t>
      </w:r>
      <w:r>
        <w:rPr>
          <w:rFonts w:cs="FrankRuehl" w:hint="cs"/>
          <w:sz w:val="22"/>
          <w:szCs w:val="22"/>
          <w:rtl/>
        </w:rPr>
        <w:t>.</w:t>
      </w:r>
      <w:r w:rsidRPr="00F14FF3">
        <w:rPr>
          <w:rFonts w:cs="FrankRuehl"/>
          <w:sz w:val="22"/>
          <w:szCs w:val="22"/>
          <w:rtl/>
        </w:rPr>
        <w:t xml:space="preserve"> </w:t>
      </w:r>
    </w:p>
    <w:p w:rsidR="00E92FC1" w:rsidRDefault="00E92FC1" w:rsidP="004C711A">
      <w:pPr>
        <w:spacing w:line="340" w:lineRule="atLeast"/>
        <w:rPr>
          <w:rFonts w:cs="FrankRuehl"/>
          <w:sz w:val="22"/>
          <w:szCs w:val="22"/>
          <w:rtl/>
        </w:rPr>
      </w:pPr>
    </w:p>
    <w:p w:rsidR="009A0549" w:rsidRDefault="009A0549" w:rsidP="004C711A">
      <w:pPr>
        <w:spacing w:line="340" w:lineRule="atLeast"/>
        <w:rPr>
          <w:rFonts w:cs="FrankRuehl"/>
          <w:sz w:val="22"/>
          <w:szCs w:val="22"/>
          <w:rtl/>
        </w:rPr>
      </w:pPr>
    </w:p>
    <w:p w:rsidR="009A0549" w:rsidRPr="00686D44" w:rsidRDefault="009A0549" w:rsidP="004C711A">
      <w:pPr>
        <w:numPr>
          <w:ilvl w:val="0"/>
          <w:numId w:val="1"/>
        </w:numPr>
        <w:spacing w:line="340" w:lineRule="atLeast"/>
        <w:rPr>
          <w:rFonts w:ascii="Arial" w:hAnsi="Arial" w:cs="Arial"/>
          <w:sz w:val="16"/>
          <w:szCs w:val="16"/>
          <w:rtl/>
        </w:rPr>
      </w:pPr>
      <w:r w:rsidRPr="00686D44">
        <w:rPr>
          <w:rFonts w:ascii="Arial" w:hAnsi="Arial" w:cs="Arial"/>
          <w:sz w:val="16"/>
          <w:szCs w:val="16"/>
          <w:rtl/>
        </w:rPr>
        <w:t xml:space="preserve">מדוע היה צורך בשתי נשים, מה היה הרווח </w:t>
      </w:r>
      <w:proofErr w:type="spellStart"/>
      <w:r w:rsidRPr="00686D44">
        <w:rPr>
          <w:rFonts w:ascii="Arial" w:hAnsi="Arial" w:cs="Arial"/>
          <w:sz w:val="16"/>
          <w:szCs w:val="16"/>
          <w:rtl/>
        </w:rPr>
        <w:t>ב</w:t>
      </w:r>
      <w:r>
        <w:rPr>
          <w:rFonts w:ascii="Arial" w:hAnsi="Arial" w:cs="Arial" w:hint="cs"/>
          <w:sz w:val="16"/>
          <w:szCs w:val="16"/>
          <w:rtl/>
        </w:rPr>
        <w:t>'</w:t>
      </w:r>
      <w:r w:rsidRPr="00686D44">
        <w:rPr>
          <w:rFonts w:ascii="Arial" w:hAnsi="Arial" w:cs="Arial"/>
          <w:sz w:val="16"/>
          <w:szCs w:val="16"/>
          <w:rtl/>
        </w:rPr>
        <w:t>טיוטה</w:t>
      </w:r>
      <w:proofErr w:type="spellEnd"/>
      <w:r>
        <w:rPr>
          <w:rFonts w:ascii="Arial" w:hAnsi="Arial" w:cs="Arial" w:hint="cs"/>
          <w:sz w:val="16"/>
          <w:szCs w:val="16"/>
          <w:rtl/>
        </w:rPr>
        <w:t xml:space="preserve"> הראשונה'</w:t>
      </w:r>
      <w:r w:rsidRPr="00686D44">
        <w:rPr>
          <w:rFonts w:ascii="Arial" w:hAnsi="Arial" w:cs="Arial"/>
          <w:sz w:val="16"/>
          <w:szCs w:val="16"/>
          <w:rtl/>
        </w:rPr>
        <w:t>?</w:t>
      </w:r>
      <w:r w:rsidR="00E92FC1">
        <w:rPr>
          <w:rFonts w:ascii="Arial" w:hAnsi="Arial" w:cs="Arial" w:hint="cs"/>
          <w:sz w:val="16"/>
          <w:szCs w:val="16"/>
          <w:rtl/>
        </w:rPr>
        <w:t xml:space="preserve"> </w:t>
      </w:r>
    </w:p>
    <w:p w:rsidR="009A0549" w:rsidRDefault="009A0549" w:rsidP="004C711A">
      <w:pPr>
        <w:spacing w:line="340" w:lineRule="atLeast"/>
        <w:rPr>
          <w:rFonts w:cs="FrankRuehl"/>
          <w:b/>
          <w:bCs/>
          <w:sz w:val="22"/>
          <w:szCs w:val="22"/>
          <w:rtl/>
        </w:rPr>
      </w:pPr>
    </w:p>
    <w:p w:rsidR="009A0549" w:rsidRDefault="009A0549" w:rsidP="00E92FC1">
      <w:pPr>
        <w:spacing w:line="340" w:lineRule="atLeast"/>
        <w:rPr>
          <w:rFonts w:cs="FrankRuehl"/>
          <w:sz w:val="22"/>
          <w:szCs w:val="22"/>
          <w:rtl/>
        </w:rPr>
      </w:pPr>
      <w:r w:rsidRPr="00686D44">
        <w:rPr>
          <w:rFonts w:cs="FrankRuehl" w:hint="cs"/>
          <w:b/>
          <w:bCs/>
          <w:sz w:val="22"/>
          <w:szCs w:val="22"/>
          <w:rtl/>
        </w:rPr>
        <w:t xml:space="preserve">בראשית רבה, </w:t>
      </w:r>
      <w:proofErr w:type="spellStart"/>
      <w:r w:rsidRPr="00686D44">
        <w:rPr>
          <w:rFonts w:cs="FrankRuehl" w:hint="cs"/>
          <w:b/>
          <w:bCs/>
          <w:sz w:val="22"/>
          <w:szCs w:val="22"/>
          <w:rtl/>
        </w:rPr>
        <w:t>כב</w:t>
      </w:r>
      <w:proofErr w:type="spellEnd"/>
      <w:r w:rsidRPr="00686D44">
        <w:rPr>
          <w:rFonts w:cs="FrankRuehl" w:hint="cs"/>
          <w:b/>
          <w:bCs/>
          <w:sz w:val="22"/>
          <w:szCs w:val="22"/>
          <w:rtl/>
        </w:rPr>
        <w:t xml:space="preserve">, ז: </w:t>
      </w:r>
      <w:r w:rsidRPr="00686D44">
        <w:rPr>
          <w:rFonts w:cs="FrankRuehl"/>
          <w:b/>
          <w:bCs/>
          <w:sz w:val="22"/>
          <w:szCs w:val="22"/>
          <w:rtl/>
        </w:rPr>
        <w:t xml:space="preserve"> </w:t>
      </w:r>
      <w:r w:rsidRPr="0018023F">
        <w:rPr>
          <w:rFonts w:cs="FrankRuehl"/>
          <w:sz w:val="22"/>
          <w:szCs w:val="22"/>
          <w:rtl/>
        </w:rPr>
        <w:t>ויאמר קין אל הבל אחיו ויהי בהיותם וגו' על מה היו מדיינים</w:t>
      </w:r>
    </w:p>
    <w:p w:rsidR="009A0549" w:rsidRDefault="009A0549" w:rsidP="004C711A">
      <w:pPr>
        <w:spacing w:line="340" w:lineRule="atLeast"/>
        <w:rPr>
          <w:rFonts w:cs="FrankRuehl"/>
          <w:sz w:val="22"/>
          <w:szCs w:val="22"/>
          <w:rtl/>
        </w:rPr>
      </w:pPr>
      <w:r w:rsidRPr="0018023F">
        <w:rPr>
          <w:rFonts w:cs="FrankRuehl"/>
          <w:sz w:val="22"/>
          <w:szCs w:val="22"/>
          <w:rtl/>
        </w:rPr>
        <w:t xml:space="preserve">אמרו בואו ונחלוק את העולם אחד נטל הקרקעות ואחד נטל את </w:t>
      </w:r>
      <w:proofErr w:type="spellStart"/>
      <w:r w:rsidRPr="0018023F">
        <w:rPr>
          <w:rFonts w:cs="FrankRuehl"/>
          <w:sz w:val="22"/>
          <w:szCs w:val="22"/>
          <w:rtl/>
        </w:rPr>
        <w:t>המטלטלין</w:t>
      </w:r>
      <w:proofErr w:type="spellEnd"/>
      <w:r>
        <w:rPr>
          <w:rFonts w:cs="FrankRuehl" w:hint="cs"/>
          <w:sz w:val="22"/>
          <w:szCs w:val="22"/>
          <w:rtl/>
        </w:rPr>
        <w:t>,</w:t>
      </w:r>
      <w:r w:rsidRPr="0018023F">
        <w:rPr>
          <w:rFonts w:cs="FrankRuehl"/>
          <w:sz w:val="22"/>
          <w:szCs w:val="22"/>
          <w:rtl/>
        </w:rPr>
        <w:t xml:space="preserve"> </w:t>
      </w:r>
    </w:p>
    <w:p w:rsidR="009A0549" w:rsidRDefault="009A0549" w:rsidP="004C711A">
      <w:pPr>
        <w:spacing w:line="340" w:lineRule="atLeast"/>
        <w:rPr>
          <w:rFonts w:cs="FrankRuehl"/>
          <w:sz w:val="22"/>
          <w:szCs w:val="22"/>
          <w:rtl/>
        </w:rPr>
      </w:pPr>
      <w:r w:rsidRPr="0018023F">
        <w:rPr>
          <w:rFonts w:cs="FrankRuehl"/>
          <w:sz w:val="22"/>
          <w:szCs w:val="22"/>
          <w:rtl/>
        </w:rPr>
        <w:t>דין אמר</w:t>
      </w:r>
      <w:r>
        <w:rPr>
          <w:rFonts w:cs="FrankRuehl" w:hint="cs"/>
          <w:sz w:val="22"/>
          <w:szCs w:val="22"/>
          <w:rtl/>
        </w:rPr>
        <w:t>:</w:t>
      </w:r>
      <w:r w:rsidRPr="0018023F">
        <w:rPr>
          <w:rFonts w:cs="FrankRuehl"/>
          <w:sz w:val="22"/>
          <w:szCs w:val="22"/>
          <w:rtl/>
        </w:rPr>
        <w:t xml:space="preserve"> ארעא דאת </w:t>
      </w:r>
      <w:proofErr w:type="spellStart"/>
      <w:r w:rsidRPr="0018023F">
        <w:rPr>
          <w:rFonts w:cs="FrankRuehl"/>
          <w:sz w:val="22"/>
          <w:szCs w:val="22"/>
          <w:rtl/>
        </w:rPr>
        <w:t>קאים</w:t>
      </w:r>
      <w:proofErr w:type="spellEnd"/>
      <w:r w:rsidRPr="0018023F">
        <w:rPr>
          <w:rFonts w:cs="FrankRuehl"/>
          <w:sz w:val="22"/>
          <w:szCs w:val="22"/>
          <w:rtl/>
        </w:rPr>
        <w:t xml:space="preserve"> עליה דידי ודין אמר</w:t>
      </w:r>
      <w:r>
        <w:rPr>
          <w:rFonts w:cs="FrankRuehl" w:hint="cs"/>
          <w:sz w:val="22"/>
          <w:szCs w:val="22"/>
          <w:rtl/>
        </w:rPr>
        <w:t>:</w:t>
      </w:r>
      <w:r w:rsidRPr="0018023F">
        <w:rPr>
          <w:rFonts w:cs="FrankRuehl"/>
          <w:sz w:val="22"/>
          <w:szCs w:val="22"/>
          <w:rtl/>
        </w:rPr>
        <w:t xml:space="preserve"> מה דאת לביש דידי </w:t>
      </w:r>
    </w:p>
    <w:p w:rsidR="009A0549" w:rsidRDefault="009A0549" w:rsidP="004C711A">
      <w:pPr>
        <w:spacing w:line="340" w:lineRule="atLeast"/>
        <w:rPr>
          <w:rFonts w:cs="FrankRuehl"/>
          <w:sz w:val="22"/>
          <w:szCs w:val="22"/>
          <w:rtl/>
        </w:rPr>
      </w:pPr>
      <w:r w:rsidRPr="0018023F">
        <w:rPr>
          <w:rFonts w:cs="FrankRuehl"/>
          <w:sz w:val="22"/>
          <w:szCs w:val="22"/>
          <w:rtl/>
        </w:rPr>
        <w:t>דין אמר</w:t>
      </w:r>
      <w:r>
        <w:rPr>
          <w:rFonts w:cs="FrankRuehl" w:hint="cs"/>
          <w:sz w:val="22"/>
          <w:szCs w:val="22"/>
          <w:rtl/>
        </w:rPr>
        <w:t>:</w:t>
      </w:r>
      <w:r w:rsidRPr="0018023F">
        <w:rPr>
          <w:rFonts w:cs="FrankRuehl"/>
          <w:sz w:val="22"/>
          <w:szCs w:val="22"/>
          <w:rtl/>
        </w:rPr>
        <w:t xml:space="preserve"> חלוץ ודין אמר</w:t>
      </w:r>
      <w:r>
        <w:rPr>
          <w:rFonts w:cs="FrankRuehl" w:hint="cs"/>
          <w:sz w:val="22"/>
          <w:szCs w:val="22"/>
          <w:rtl/>
        </w:rPr>
        <w:t>:</w:t>
      </w:r>
      <w:r w:rsidRPr="0018023F">
        <w:rPr>
          <w:rFonts w:cs="FrankRuehl"/>
          <w:sz w:val="22"/>
          <w:szCs w:val="22"/>
          <w:rtl/>
        </w:rPr>
        <w:t xml:space="preserve"> פרח</w:t>
      </w:r>
      <w:r>
        <w:rPr>
          <w:rFonts w:cs="FrankRuehl" w:hint="cs"/>
          <w:sz w:val="22"/>
          <w:szCs w:val="22"/>
          <w:rtl/>
        </w:rPr>
        <w:t>,</w:t>
      </w:r>
      <w:r w:rsidRPr="0018023F">
        <w:rPr>
          <w:rFonts w:cs="FrankRuehl"/>
          <w:sz w:val="22"/>
          <w:szCs w:val="22"/>
          <w:rtl/>
        </w:rPr>
        <w:t xml:space="preserve"> </w:t>
      </w:r>
    </w:p>
    <w:p w:rsidR="009A0549" w:rsidRDefault="009A0549" w:rsidP="004C711A">
      <w:pPr>
        <w:spacing w:line="340" w:lineRule="atLeast"/>
        <w:rPr>
          <w:rFonts w:cs="FrankRuehl"/>
          <w:sz w:val="22"/>
          <w:szCs w:val="22"/>
          <w:rtl/>
        </w:rPr>
      </w:pPr>
      <w:r w:rsidRPr="0018023F">
        <w:rPr>
          <w:rFonts w:cs="FrankRuehl"/>
          <w:sz w:val="22"/>
          <w:szCs w:val="22"/>
          <w:rtl/>
        </w:rPr>
        <w:t xml:space="preserve">מתוך כך </w:t>
      </w:r>
      <w:r>
        <w:rPr>
          <w:rFonts w:cs="FrankRuehl" w:hint="cs"/>
          <w:sz w:val="22"/>
          <w:szCs w:val="22"/>
          <w:rtl/>
        </w:rPr>
        <w:t>'</w:t>
      </w:r>
      <w:proofErr w:type="spellStart"/>
      <w:r w:rsidRPr="0018023F">
        <w:rPr>
          <w:rFonts w:cs="FrankRuehl"/>
          <w:sz w:val="22"/>
          <w:szCs w:val="22"/>
          <w:rtl/>
        </w:rPr>
        <w:t>ויקם</w:t>
      </w:r>
      <w:proofErr w:type="spellEnd"/>
      <w:r w:rsidRPr="0018023F">
        <w:rPr>
          <w:rFonts w:cs="FrankRuehl"/>
          <w:sz w:val="22"/>
          <w:szCs w:val="22"/>
          <w:rtl/>
        </w:rPr>
        <w:t xml:space="preserve"> קין אל הבל אחיו ויהרגהו</w:t>
      </w:r>
      <w:r>
        <w:rPr>
          <w:rFonts w:cs="FrankRuehl" w:hint="cs"/>
          <w:sz w:val="22"/>
          <w:szCs w:val="22"/>
          <w:rtl/>
        </w:rPr>
        <w:t>'.</w:t>
      </w:r>
      <w:r w:rsidRPr="0018023F">
        <w:rPr>
          <w:rFonts w:cs="FrankRuehl"/>
          <w:sz w:val="22"/>
          <w:szCs w:val="22"/>
          <w:rtl/>
        </w:rPr>
        <w:t xml:space="preserve"> </w:t>
      </w:r>
    </w:p>
    <w:p w:rsidR="009A0549" w:rsidRDefault="009A0549" w:rsidP="004C711A">
      <w:pPr>
        <w:spacing w:line="340" w:lineRule="atLeast"/>
        <w:rPr>
          <w:rFonts w:cs="FrankRuehl"/>
          <w:sz w:val="22"/>
          <w:szCs w:val="22"/>
          <w:rtl/>
        </w:rPr>
      </w:pPr>
      <w:r w:rsidRPr="0018023F">
        <w:rPr>
          <w:rFonts w:cs="FrankRuehl"/>
          <w:sz w:val="22"/>
          <w:szCs w:val="22"/>
          <w:rtl/>
        </w:rPr>
        <w:t xml:space="preserve">רבי יהושע </w:t>
      </w:r>
      <w:proofErr w:type="spellStart"/>
      <w:r w:rsidRPr="0018023F">
        <w:rPr>
          <w:rFonts w:cs="FrankRuehl"/>
          <w:sz w:val="22"/>
          <w:szCs w:val="22"/>
          <w:rtl/>
        </w:rPr>
        <w:t>דסכנין</w:t>
      </w:r>
      <w:proofErr w:type="spellEnd"/>
      <w:r w:rsidRPr="0018023F">
        <w:rPr>
          <w:rFonts w:cs="FrankRuehl"/>
          <w:sz w:val="22"/>
          <w:szCs w:val="22"/>
          <w:rtl/>
        </w:rPr>
        <w:t xml:space="preserve"> בשם רבי לוי אמר שניהם נטלו את הקרקעות </w:t>
      </w:r>
      <w:proofErr w:type="spellStart"/>
      <w:r w:rsidRPr="0018023F">
        <w:rPr>
          <w:rFonts w:cs="FrankRuehl"/>
          <w:sz w:val="22"/>
          <w:szCs w:val="22"/>
          <w:rtl/>
        </w:rPr>
        <w:t>ושניהן</w:t>
      </w:r>
      <w:proofErr w:type="spellEnd"/>
      <w:r w:rsidRPr="0018023F">
        <w:rPr>
          <w:rFonts w:cs="FrankRuehl"/>
          <w:sz w:val="22"/>
          <w:szCs w:val="22"/>
          <w:rtl/>
        </w:rPr>
        <w:t xml:space="preserve"> נטלו את </w:t>
      </w:r>
      <w:proofErr w:type="spellStart"/>
      <w:r w:rsidRPr="0018023F">
        <w:rPr>
          <w:rFonts w:cs="FrankRuehl"/>
          <w:sz w:val="22"/>
          <w:szCs w:val="22"/>
          <w:rtl/>
        </w:rPr>
        <w:t>המטלטלין</w:t>
      </w:r>
      <w:proofErr w:type="spellEnd"/>
      <w:r w:rsidRPr="0018023F">
        <w:rPr>
          <w:rFonts w:cs="FrankRuehl"/>
          <w:sz w:val="22"/>
          <w:szCs w:val="22"/>
          <w:rtl/>
        </w:rPr>
        <w:t xml:space="preserve"> ועל מה היו </w:t>
      </w:r>
      <w:proofErr w:type="spellStart"/>
      <w:r w:rsidRPr="0018023F">
        <w:rPr>
          <w:rFonts w:cs="FrankRuehl"/>
          <w:sz w:val="22"/>
          <w:szCs w:val="22"/>
          <w:rtl/>
        </w:rPr>
        <w:t>מדיינין</w:t>
      </w:r>
      <w:proofErr w:type="spellEnd"/>
      <w:r>
        <w:rPr>
          <w:rFonts w:cs="FrankRuehl" w:hint="cs"/>
          <w:sz w:val="22"/>
          <w:szCs w:val="22"/>
          <w:rtl/>
        </w:rPr>
        <w:t>?</w:t>
      </w:r>
    </w:p>
    <w:p w:rsidR="009A0549" w:rsidRDefault="009A0549" w:rsidP="004C711A">
      <w:pPr>
        <w:spacing w:line="340" w:lineRule="atLeast"/>
        <w:rPr>
          <w:rFonts w:cs="FrankRuehl"/>
          <w:sz w:val="22"/>
          <w:szCs w:val="22"/>
          <w:rtl/>
        </w:rPr>
      </w:pPr>
      <w:r w:rsidRPr="0018023F">
        <w:rPr>
          <w:rFonts w:cs="FrankRuehl"/>
          <w:sz w:val="22"/>
          <w:szCs w:val="22"/>
          <w:rtl/>
        </w:rPr>
        <w:t xml:space="preserve">אלא זה אומר בתחומי בהמ"ק נבנה וזה אומר בתחומי בהמ"ק נבנה שנא' ויהי בהיותם בשדה </w:t>
      </w:r>
    </w:p>
    <w:p w:rsidR="009A0549" w:rsidRDefault="009A0549" w:rsidP="004C711A">
      <w:pPr>
        <w:spacing w:line="340" w:lineRule="atLeast"/>
        <w:rPr>
          <w:rFonts w:cs="FrankRuehl"/>
          <w:sz w:val="22"/>
          <w:szCs w:val="22"/>
          <w:rtl/>
        </w:rPr>
      </w:pPr>
      <w:r w:rsidRPr="0018023F">
        <w:rPr>
          <w:rFonts w:cs="FrankRuehl"/>
          <w:sz w:val="22"/>
          <w:szCs w:val="22"/>
          <w:rtl/>
        </w:rPr>
        <w:t xml:space="preserve">ואין שדה אלא בהמ"ק </w:t>
      </w:r>
      <w:proofErr w:type="spellStart"/>
      <w:r w:rsidRPr="0018023F">
        <w:rPr>
          <w:rFonts w:cs="FrankRuehl"/>
          <w:sz w:val="22"/>
          <w:szCs w:val="22"/>
          <w:rtl/>
        </w:rPr>
        <w:t>היך</w:t>
      </w:r>
      <w:proofErr w:type="spellEnd"/>
      <w:r w:rsidRPr="0018023F">
        <w:rPr>
          <w:rFonts w:cs="FrankRuehl"/>
          <w:sz w:val="22"/>
          <w:szCs w:val="22"/>
          <w:rtl/>
        </w:rPr>
        <w:t xml:space="preserve"> מה דאת אמר (מיכה ג) ציון שדה תחרש </w:t>
      </w:r>
    </w:p>
    <w:p w:rsidR="009A0549" w:rsidRDefault="009A0549" w:rsidP="004C711A">
      <w:pPr>
        <w:spacing w:line="340" w:lineRule="atLeast"/>
        <w:rPr>
          <w:rFonts w:cs="FrankRuehl"/>
          <w:sz w:val="22"/>
          <w:szCs w:val="22"/>
          <w:rtl/>
        </w:rPr>
      </w:pPr>
      <w:r w:rsidRPr="0018023F">
        <w:rPr>
          <w:rFonts w:cs="FrankRuehl"/>
          <w:sz w:val="22"/>
          <w:szCs w:val="22"/>
          <w:rtl/>
        </w:rPr>
        <w:t xml:space="preserve">ומתוך כך (בראשית ד) </w:t>
      </w:r>
      <w:proofErr w:type="spellStart"/>
      <w:r w:rsidRPr="0018023F">
        <w:rPr>
          <w:rFonts w:cs="FrankRuehl"/>
          <w:sz w:val="22"/>
          <w:szCs w:val="22"/>
          <w:rtl/>
        </w:rPr>
        <w:t>ויקם</w:t>
      </w:r>
      <w:proofErr w:type="spellEnd"/>
      <w:r w:rsidRPr="0018023F">
        <w:rPr>
          <w:rFonts w:cs="FrankRuehl"/>
          <w:sz w:val="22"/>
          <w:szCs w:val="22"/>
          <w:rtl/>
        </w:rPr>
        <w:t xml:space="preserve"> קין אל הבל אחיו וגו' </w:t>
      </w:r>
    </w:p>
    <w:p w:rsidR="009A0549" w:rsidRDefault="009A0549" w:rsidP="004C711A">
      <w:pPr>
        <w:spacing w:line="340" w:lineRule="atLeast"/>
        <w:rPr>
          <w:rFonts w:cs="FrankRuehl"/>
          <w:sz w:val="22"/>
          <w:szCs w:val="22"/>
          <w:rtl/>
        </w:rPr>
      </w:pPr>
      <w:r w:rsidRPr="0018023F">
        <w:rPr>
          <w:rFonts w:cs="FrankRuehl"/>
          <w:sz w:val="22"/>
          <w:szCs w:val="22"/>
          <w:rtl/>
        </w:rPr>
        <w:t xml:space="preserve">יהודה בר אמי אמר </w:t>
      </w:r>
      <w:r w:rsidRPr="00287BD9">
        <w:rPr>
          <w:rFonts w:cs="FrankRuehl"/>
          <w:b/>
          <w:bCs/>
          <w:sz w:val="22"/>
          <w:szCs w:val="22"/>
          <w:rtl/>
        </w:rPr>
        <w:t xml:space="preserve">על חוה הראשונה היו </w:t>
      </w:r>
      <w:proofErr w:type="spellStart"/>
      <w:r w:rsidRPr="00287BD9">
        <w:rPr>
          <w:rFonts w:cs="FrankRuehl"/>
          <w:b/>
          <w:bCs/>
          <w:sz w:val="22"/>
          <w:szCs w:val="22"/>
          <w:rtl/>
        </w:rPr>
        <w:t>מדיינין</w:t>
      </w:r>
      <w:proofErr w:type="spellEnd"/>
      <w:r w:rsidRPr="0018023F">
        <w:rPr>
          <w:rFonts w:cs="FrankRuehl"/>
          <w:sz w:val="22"/>
          <w:szCs w:val="22"/>
          <w:rtl/>
        </w:rPr>
        <w:t xml:space="preserve"> </w:t>
      </w:r>
    </w:p>
    <w:p w:rsidR="009A0549" w:rsidRDefault="009A0549" w:rsidP="004C711A">
      <w:pPr>
        <w:spacing w:line="340" w:lineRule="atLeast"/>
        <w:rPr>
          <w:rFonts w:cs="FrankRuehl"/>
          <w:sz w:val="22"/>
          <w:szCs w:val="22"/>
          <w:rtl/>
        </w:rPr>
      </w:pPr>
      <w:r w:rsidRPr="0018023F">
        <w:rPr>
          <w:rFonts w:cs="FrankRuehl"/>
          <w:sz w:val="22"/>
          <w:szCs w:val="22"/>
          <w:rtl/>
        </w:rPr>
        <w:t xml:space="preserve">אמר רבי איבו חוה הראשונה חזרה לעפרה ועל מה היו </w:t>
      </w:r>
      <w:proofErr w:type="spellStart"/>
      <w:r w:rsidRPr="0018023F">
        <w:rPr>
          <w:rFonts w:cs="FrankRuehl"/>
          <w:sz w:val="22"/>
          <w:szCs w:val="22"/>
          <w:rtl/>
        </w:rPr>
        <w:t>מדיינין</w:t>
      </w:r>
      <w:proofErr w:type="spellEnd"/>
      <w:r>
        <w:rPr>
          <w:rFonts w:cs="FrankRuehl" w:hint="cs"/>
          <w:sz w:val="22"/>
          <w:szCs w:val="22"/>
          <w:rtl/>
        </w:rPr>
        <w:t>?</w:t>
      </w:r>
      <w:r w:rsidRPr="0018023F">
        <w:rPr>
          <w:rFonts w:cs="FrankRuehl"/>
          <w:sz w:val="22"/>
          <w:szCs w:val="22"/>
          <w:rtl/>
        </w:rPr>
        <w:t xml:space="preserve"> </w:t>
      </w:r>
    </w:p>
    <w:p w:rsidR="009A0549" w:rsidRDefault="009A0549" w:rsidP="004C711A">
      <w:pPr>
        <w:spacing w:line="340" w:lineRule="atLeast"/>
        <w:rPr>
          <w:rFonts w:cs="FrankRuehl"/>
          <w:sz w:val="22"/>
          <w:szCs w:val="22"/>
          <w:rtl/>
        </w:rPr>
      </w:pPr>
      <w:r w:rsidRPr="0018023F">
        <w:rPr>
          <w:rFonts w:cs="FrankRuehl"/>
          <w:sz w:val="22"/>
          <w:szCs w:val="22"/>
          <w:rtl/>
        </w:rPr>
        <w:t xml:space="preserve">אמר רבי </w:t>
      </w:r>
      <w:proofErr w:type="spellStart"/>
      <w:r w:rsidRPr="0018023F">
        <w:rPr>
          <w:rFonts w:cs="FrankRuehl"/>
          <w:sz w:val="22"/>
          <w:szCs w:val="22"/>
          <w:rtl/>
        </w:rPr>
        <w:t>הונא</w:t>
      </w:r>
      <w:proofErr w:type="spellEnd"/>
      <w:r w:rsidRPr="0018023F">
        <w:rPr>
          <w:rFonts w:cs="FrankRuehl"/>
          <w:sz w:val="22"/>
          <w:szCs w:val="22"/>
          <w:rtl/>
        </w:rPr>
        <w:t xml:space="preserve"> תאומה יתירה נולדה עם הבל זה אומר אני נוטלה שאני בכור וזה אומר אני נוטלה שנולדה עמי </w:t>
      </w:r>
    </w:p>
    <w:p w:rsidR="009A0549" w:rsidRDefault="009A0549" w:rsidP="004C711A">
      <w:pPr>
        <w:spacing w:line="340" w:lineRule="atLeast"/>
        <w:rPr>
          <w:rFonts w:cs="FrankRuehl"/>
          <w:sz w:val="22"/>
          <w:szCs w:val="22"/>
          <w:rtl/>
        </w:rPr>
      </w:pPr>
      <w:r w:rsidRPr="0018023F">
        <w:rPr>
          <w:rFonts w:cs="FrankRuehl"/>
          <w:sz w:val="22"/>
          <w:szCs w:val="22"/>
          <w:rtl/>
        </w:rPr>
        <w:t xml:space="preserve">ומתוך כך </w:t>
      </w:r>
      <w:proofErr w:type="spellStart"/>
      <w:r w:rsidRPr="0018023F">
        <w:rPr>
          <w:rFonts w:cs="FrankRuehl"/>
          <w:sz w:val="22"/>
          <w:szCs w:val="22"/>
          <w:rtl/>
        </w:rPr>
        <w:t>ויקם</w:t>
      </w:r>
      <w:proofErr w:type="spellEnd"/>
      <w:r w:rsidRPr="0018023F">
        <w:rPr>
          <w:rFonts w:cs="FrankRuehl"/>
          <w:sz w:val="22"/>
          <w:szCs w:val="22"/>
          <w:rtl/>
        </w:rPr>
        <w:t xml:space="preserve"> קין:</w:t>
      </w:r>
    </w:p>
    <w:p w:rsidR="009A0549" w:rsidRDefault="009A0549" w:rsidP="004C711A">
      <w:pPr>
        <w:spacing w:line="340" w:lineRule="atLeast"/>
        <w:rPr>
          <w:rFonts w:cs="FrankRuehl"/>
          <w:sz w:val="22"/>
          <w:szCs w:val="22"/>
          <w:rtl/>
        </w:rPr>
      </w:pPr>
    </w:p>
    <w:p w:rsidR="00E92FC1" w:rsidRDefault="00E92FC1" w:rsidP="00E92FC1">
      <w:pPr>
        <w:spacing w:line="340" w:lineRule="atLeast"/>
        <w:rPr>
          <w:rFonts w:cs="FrankRuehl"/>
          <w:sz w:val="22"/>
          <w:szCs w:val="22"/>
          <w:rtl/>
        </w:rPr>
      </w:pPr>
      <w:r w:rsidRPr="00E92FC1">
        <w:rPr>
          <w:rFonts w:cs="FrankRuehl" w:hint="cs"/>
          <w:b/>
          <w:bCs/>
          <w:sz w:val="22"/>
          <w:szCs w:val="22"/>
          <w:rtl/>
        </w:rPr>
        <w:t xml:space="preserve">בראשית רבה </w:t>
      </w:r>
      <w:proofErr w:type="spellStart"/>
      <w:r w:rsidRPr="00E92FC1">
        <w:rPr>
          <w:rFonts w:cs="FrankRuehl" w:hint="cs"/>
          <w:sz w:val="22"/>
          <w:szCs w:val="22"/>
          <w:rtl/>
        </w:rPr>
        <w:t>כג</w:t>
      </w:r>
      <w:proofErr w:type="spellEnd"/>
      <w:r w:rsidRPr="00E92FC1">
        <w:rPr>
          <w:rFonts w:cs="FrankRuehl" w:hint="cs"/>
          <w:sz w:val="22"/>
          <w:szCs w:val="22"/>
          <w:rtl/>
        </w:rPr>
        <w:t xml:space="preserve"> ב:</w:t>
      </w:r>
      <w:r w:rsidRPr="00E92FC1">
        <w:rPr>
          <w:rFonts w:cs="FrankRuehl"/>
          <w:sz w:val="22"/>
          <w:szCs w:val="22"/>
          <w:rtl/>
        </w:rPr>
        <w:t xml:space="preserve"> </w:t>
      </w:r>
      <w:proofErr w:type="spellStart"/>
      <w:r w:rsidRPr="00E92FC1">
        <w:rPr>
          <w:rFonts w:cs="FrankRuehl"/>
          <w:sz w:val="22"/>
          <w:szCs w:val="22"/>
          <w:rtl/>
        </w:rPr>
        <w:t>ויקח</w:t>
      </w:r>
      <w:proofErr w:type="spellEnd"/>
      <w:r w:rsidRPr="00E92FC1">
        <w:rPr>
          <w:rFonts w:cs="FrankRuehl"/>
          <w:sz w:val="22"/>
          <w:szCs w:val="22"/>
          <w:rtl/>
        </w:rPr>
        <w:t xml:space="preserve"> לו למך שתי נשים שם האחת עדה ושם השנית צלה </w:t>
      </w:r>
      <w:proofErr w:type="spellStart"/>
      <w:r w:rsidRPr="00E92FC1">
        <w:rPr>
          <w:rFonts w:cs="FrankRuehl"/>
          <w:sz w:val="22"/>
          <w:szCs w:val="22"/>
          <w:rtl/>
        </w:rPr>
        <w:t>א"ר</w:t>
      </w:r>
      <w:proofErr w:type="spellEnd"/>
      <w:r w:rsidRPr="00E92FC1">
        <w:rPr>
          <w:rFonts w:cs="FrankRuehl"/>
          <w:sz w:val="22"/>
          <w:szCs w:val="22"/>
          <w:rtl/>
        </w:rPr>
        <w:t xml:space="preserve"> עזריה בשם ר' יהודה בר סימון כך היו אנשי דור המבול </w:t>
      </w:r>
      <w:proofErr w:type="spellStart"/>
      <w:r w:rsidRPr="00E92FC1">
        <w:rPr>
          <w:rFonts w:cs="FrankRuehl"/>
          <w:sz w:val="22"/>
          <w:szCs w:val="22"/>
          <w:rtl/>
        </w:rPr>
        <w:t>עושין</w:t>
      </w:r>
      <w:proofErr w:type="spellEnd"/>
      <w:r w:rsidRPr="00E92FC1">
        <w:rPr>
          <w:rFonts w:cs="FrankRuehl"/>
          <w:sz w:val="22"/>
          <w:szCs w:val="22"/>
          <w:rtl/>
        </w:rPr>
        <w:t xml:space="preserve"> היה אחד מהן לוקח לו שתים אחת לפריה ורביה ואחת לתשמיש </w:t>
      </w:r>
    </w:p>
    <w:p w:rsidR="00E92FC1" w:rsidRDefault="00E92FC1" w:rsidP="00E92FC1">
      <w:pPr>
        <w:spacing w:line="340" w:lineRule="atLeast"/>
        <w:rPr>
          <w:rFonts w:cs="FrankRuehl"/>
          <w:sz w:val="22"/>
          <w:szCs w:val="22"/>
          <w:rtl/>
        </w:rPr>
      </w:pPr>
      <w:r w:rsidRPr="00E92FC1">
        <w:rPr>
          <w:rFonts w:cs="FrankRuehl"/>
          <w:sz w:val="22"/>
          <w:szCs w:val="22"/>
          <w:rtl/>
        </w:rPr>
        <w:t xml:space="preserve">זו </w:t>
      </w:r>
      <w:proofErr w:type="spellStart"/>
      <w:r w:rsidRPr="00E92FC1">
        <w:rPr>
          <w:rFonts w:cs="FrankRuehl"/>
          <w:sz w:val="22"/>
          <w:szCs w:val="22"/>
          <w:rtl/>
        </w:rPr>
        <w:t>שהיתה</w:t>
      </w:r>
      <w:proofErr w:type="spellEnd"/>
      <w:r w:rsidRPr="00E92FC1">
        <w:rPr>
          <w:rFonts w:cs="FrankRuehl"/>
          <w:sz w:val="22"/>
          <w:szCs w:val="22"/>
          <w:rtl/>
        </w:rPr>
        <w:t xml:space="preserve"> לפריה ורביה </w:t>
      </w:r>
      <w:proofErr w:type="spellStart"/>
      <w:r w:rsidRPr="00E92FC1">
        <w:rPr>
          <w:rFonts w:cs="FrankRuehl"/>
          <w:sz w:val="22"/>
          <w:szCs w:val="22"/>
          <w:rtl/>
        </w:rPr>
        <w:t>היתה</w:t>
      </w:r>
      <w:proofErr w:type="spellEnd"/>
      <w:r w:rsidRPr="00E92FC1">
        <w:rPr>
          <w:rFonts w:cs="FrankRuehl"/>
          <w:sz w:val="22"/>
          <w:szCs w:val="22"/>
          <w:rtl/>
        </w:rPr>
        <w:t xml:space="preserve"> יושבת כאלו אלמנה בחייה (נ"א בחיי בעלה) וזו </w:t>
      </w:r>
      <w:proofErr w:type="spellStart"/>
      <w:r w:rsidRPr="00E92FC1">
        <w:rPr>
          <w:rFonts w:cs="FrankRuehl"/>
          <w:sz w:val="22"/>
          <w:szCs w:val="22"/>
          <w:rtl/>
        </w:rPr>
        <w:t>שהיתה</w:t>
      </w:r>
      <w:proofErr w:type="spellEnd"/>
      <w:r w:rsidRPr="00E92FC1">
        <w:rPr>
          <w:rFonts w:cs="FrankRuehl"/>
          <w:sz w:val="22"/>
          <w:szCs w:val="22"/>
          <w:rtl/>
        </w:rPr>
        <w:t xml:space="preserve"> לתשמיש היה משקה כוס של עקרים שלא תלד </w:t>
      </w:r>
      <w:proofErr w:type="spellStart"/>
      <w:r w:rsidRPr="00E92FC1">
        <w:rPr>
          <w:rFonts w:cs="FrankRuehl"/>
          <w:sz w:val="22"/>
          <w:szCs w:val="22"/>
          <w:rtl/>
        </w:rPr>
        <w:t>והיתה</w:t>
      </w:r>
      <w:proofErr w:type="spellEnd"/>
      <w:r w:rsidRPr="00E92FC1">
        <w:rPr>
          <w:rFonts w:cs="FrankRuehl"/>
          <w:sz w:val="22"/>
          <w:szCs w:val="22"/>
          <w:rtl/>
        </w:rPr>
        <w:t xml:space="preserve"> יושבת אצלו מקושטת כזונה </w:t>
      </w:r>
      <w:proofErr w:type="spellStart"/>
      <w:r w:rsidRPr="00E92FC1">
        <w:rPr>
          <w:rFonts w:cs="FrankRuehl"/>
          <w:sz w:val="22"/>
          <w:szCs w:val="22"/>
          <w:rtl/>
        </w:rPr>
        <w:t>הה"ד</w:t>
      </w:r>
      <w:proofErr w:type="spellEnd"/>
      <w:r w:rsidRPr="00E92FC1">
        <w:rPr>
          <w:rFonts w:cs="FrankRuehl"/>
          <w:sz w:val="22"/>
          <w:szCs w:val="22"/>
          <w:rtl/>
        </w:rPr>
        <w:t xml:space="preserve"> (איוב כד) רועה עקרה לא תלד ואלמנה לא ייטיב</w:t>
      </w:r>
      <w:r w:rsidRPr="00E92FC1">
        <w:rPr>
          <w:rFonts w:cs="FrankRuehl" w:hint="cs"/>
          <w:sz w:val="22"/>
          <w:szCs w:val="22"/>
          <w:rtl/>
        </w:rPr>
        <w:t>.</w:t>
      </w:r>
      <w:r w:rsidRPr="00E92FC1">
        <w:rPr>
          <w:rFonts w:cs="FrankRuehl"/>
          <w:sz w:val="22"/>
          <w:szCs w:val="22"/>
          <w:rtl/>
        </w:rPr>
        <w:t xml:space="preserve"> </w:t>
      </w:r>
    </w:p>
    <w:p w:rsidR="00E92FC1" w:rsidRDefault="00E92FC1" w:rsidP="00E92FC1">
      <w:pPr>
        <w:spacing w:line="340" w:lineRule="atLeast"/>
        <w:rPr>
          <w:rFonts w:cs="FrankRuehl"/>
          <w:sz w:val="22"/>
          <w:szCs w:val="22"/>
          <w:rtl/>
        </w:rPr>
      </w:pPr>
    </w:p>
    <w:p w:rsidR="00BA0904" w:rsidRPr="00686D44" w:rsidRDefault="00BA0904" w:rsidP="00BA0904">
      <w:pPr>
        <w:numPr>
          <w:ilvl w:val="0"/>
          <w:numId w:val="1"/>
        </w:numPr>
        <w:spacing w:line="340" w:lineRule="atLeast"/>
        <w:rPr>
          <w:rFonts w:ascii="Arial" w:hAnsi="Arial" w:cs="Arial"/>
          <w:sz w:val="16"/>
          <w:szCs w:val="16"/>
          <w:rtl/>
        </w:rPr>
      </w:pPr>
      <w:r>
        <w:rPr>
          <w:rFonts w:ascii="Arial" w:hAnsi="Arial" w:cs="Arial" w:hint="cs"/>
          <w:sz w:val="16"/>
          <w:szCs w:val="16"/>
          <w:rtl/>
        </w:rPr>
        <w:t xml:space="preserve">מהן הזיקות בין שתי נשות </w:t>
      </w:r>
      <w:proofErr w:type="spellStart"/>
      <w:r>
        <w:rPr>
          <w:rFonts w:ascii="Arial" w:hAnsi="Arial" w:cs="Arial" w:hint="cs"/>
          <w:sz w:val="16"/>
          <w:szCs w:val="16"/>
          <w:rtl/>
        </w:rPr>
        <w:t>אדה"ר</w:t>
      </w:r>
      <w:proofErr w:type="spellEnd"/>
      <w:r>
        <w:rPr>
          <w:rFonts w:ascii="Arial" w:hAnsi="Arial" w:cs="Arial" w:hint="cs"/>
          <w:sz w:val="16"/>
          <w:szCs w:val="16"/>
          <w:rtl/>
        </w:rPr>
        <w:t xml:space="preserve"> לשתי נשות למך</w:t>
      </w:r>
      <w:r w:rsidRPr="00686D44">
        <w:rPr>
          <w:rFonts w:ascii="Arial" w:hAnsi="Arial" w:cs="Arial"/>
          <w:sz w:val="16"/>
          <w:szCs w:val="16"/>
          <w:rtl/>
        </w:rPr>
        <w:t>?</w:t>
      </w:r>
      <w:r>
        <w:rPr>
          <w:rFonts w:ascii="Arial" w:hAnsi="Arial" w:cs="Arial" w:hint="cs"/>
          <w:sz w:val="16"/>
          <w:szCs w:val="16"/>
          <w:rtl/>
        </w:rPr>
        <w:t xml:space="preserve">  </w:t>
      </w:r>
    </w:p>
    <w:p w:rsidR="00BA0904" w:rsidRDefault="00BA0904" w:rsidP="00E92FC1">
      <w:pPr>
        <w:spacing w:line="340" w:lineRule="atLeast"/>
        <w:rPr>
          <w:rFonts w:cs="FrankRuehl"/>
          <w:sz w:val="22"/>
          <w:szCs w:val="22"/>
          <w:rtl/>
        </w:rPr>
      </w:pPr>
    </w:p>
    <w:sectPr w:rsidR="00BA0904" w:rsidSect="007B5F10">
      <w:footerReference w:type="even" r:id="rId7"/>
      <w:footerReference w:type="default" r:id="rId8"/>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A9" w:rsidRDefault="005C79A9">
      <w:r>
        <w:separator/>
      </w:r>
    </w:p>
  </w:endnote>
  <w:endnote w:type="continuationSeparator" w:id="0">
    <w:p w:rsidR="005C79A9" w:rsidRDefault="005C79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10" w:rsidRDefault="003C341D" w:rsidP="007B5F10">
    <w:pPr>
      <w:pStyle w:val="a3"/>
      <w:framePr w:wrap="around" w:vAnchor="text" w:hAnchor="text" w:y="1"/>
      <w:rPr>
        <w:rStyle w:val="a5"/>
      </w:rPr>
    </w:pPr>
    <w:r>
      <w:rPr>
        <w:rStyle w:val="a5"/>
        <w:rtl/>
      </w:rPr>
      <w:fldChar w:fldCharType="begin"/>
    </w:r>
    <w:r w:rsidR="007B5F10">
      <w:rPr>
        <w:rStyle w:val="a5"/>
      </w:rPr>
      <w:instrText xml:space="preserve">PAGE  </w:instrText>
    </w:r>
    <w:r>
      <w:rPr>
        <w:rStyle w:val="a5"/>
        <w:rtl/>
      </w:rPr>
      <w:fldChar w:fldCharType="end"/>
    </w:r>
  </w:p>
  <w:p w:rsidR="007B5F10" w:rsidRDefault="007B5F10" w:rsidP="007B5F1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1597144"/>
      <w:docPartObj>
        <w:docPartGallery w:val="Page Numbers (Bottom of Page)"/>
        <w:docPartUnique/>
      </w:docPartObj>
    </w:sdtPr>
    <w:sdtContent>
      <w:p w:rsidR="002B421E" w:rsidRDefault="003C341D">
        <w:pPr>
          <w:pStyle w:val="a3"/>
          <w:jc w:val="right"/>
        </w:pPr>
        <w:fldSimple w:instr=" PAGE   \* MERGEFORMAT ">
          <w:r w:rsidR="002E024C" w:rsidRPr="002E024C">
            <w:rPr>
              <w:rFonts w:cs="Calibri"/>
              <w:noProof/>
              <w:rtl/>
              <w:lang w:val="he-IL"/>
            </w:rPr>
            <w:t>1</w:t>
          </w:r>
        </w:fldSimple>
      </w:p>
    </w:sdtContent>
  </w:sdt>
  <w:p w:rsidR="007B5F10" w:rsidRDefault="007B5F10" w:rsidP="007B5F1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A9" w:rsidRDefault="005C79A9">
      <w:r>
        <w:separator/>
      </w:r>
    </w:p>
  </w:footnote>
  <w:footnote w:type="continuationSeparator" w:id="0">
    <w:p w:rsidR="005C79A9" w:rsidRDefault="005C7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A27DF"/>
    <w:multiLevelType w:val="hybridMultilevel"/>
    <w:tmpl w:val="DF48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55490"/>
    <w:multiLevelType w:val="hybridMultilevel"/>
    <w:tmpl w:val="2FEE4042"/>
    <w:lvl w:ilvl="0" w:tplc="B1E08DAA">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896603"/>
    <w:multiLevelType w:val="hybridMultilevel"/>
    <w:tmpl w:val="6AFCCE9E"/>
    <w:lvl w:ilvl="0" w:tplc="76C01128">
      <w:start w:val="17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A550E"/>
    <w:multiLevelType w:val="hybridMultilevel"/>
    <w:tmpl w:val="EF2AD328"/>
    <w:lvl w:ilvl="0" w:tplc="590EFC04">
      <w:start w:val="1"/>
      <w:numFmt w:val="hebrew1"/>
      <w:lvlText w:val="%1."/>
      <w:lvlJc w:val="left"/>
      <w:pPr>
        <w:ind w:left="720" w:hanging="360"/>
      </w:pPr>
      <w:rPr>
        <w:rFonts w:cs="Miriam"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9A0549"/>
    <w:rsid w:val="00073D28"/>
    <w:rsid w:val="00094D5C"/>
    <w:rsid w:val="002B421E"/>
    <w:rsid w:val="002E024C"/>
    <w:rsid w:val="002F16F2"/>
    <w:rsid w:val="003360C2"/>
    <w:rsid w:val="003C341D"/>
    <w:rsid w:val="00433294"/>
    <w:rsid w:val="004C711A"/>
    <w:rsid w:val="005963FE"/>
    <w:rsid w:val="005C79A9"/>
    <w:rsid w:val="005D69F9"/>
    <w:rsid w:val="007B5F10"/>
    <w:rsid w:val="009A0549"/>
    <w:rsid w:val="00AA276D"/>
    <w:rsid w:val="00BA0904"/>
    <w:rsid w:val="00D174A5"/>
    <w:rsid w:val="00D26A3A"/>
    <w:rsid w:val="00D94196"/>
    <w:rsid w:val="00E92F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4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0549"/>
    <w:pPr>
      <w:tabs>
        <w:tab w:val="center" w:pos="4153"/>
        <w:tab w:val="right" w:pos="8306"/>
      </w:tabs>
    </w:pPr>
  </w:style>
  <w:style w:type="character" w:customStyle="1" w:styleId="a4">
    <w:name w:val="כותרת תחתונה תו"/>
    <w:basedOn w:val="a0"/>
    <w:link w:val="a3"/>
    <w:uiPriority w:val="99"/>
    <w:rsid w:val="009A0549"/>
    <w:rPr>
      <w:rFonts w:ascii="Times New Roman" w:eastAsia="Times New Roman" w:hAnsi="Times New Roman" w:cs="Times New Roman"/>
      <w:sz w:val="24"/>
      <w:szCs w:val="24"/>
    </w:rPr>
  </w:style>
  <w:style w:type="character" w:styleId="a5">
    <w:name w:val="page number"/>
    <w:basedOn w:val="a0"/>
    <w:rsid w:val="009A0549"/>
  </w:style>
  <w:style w:type="paragraph" w:styleId="a6">
    <w:name w:val="List Paragraph"/>
    <w:basedOn w:val="a"/>
    <w:uiPriority w:val="34"/>
    <w:qFormat/>
    <w:rsid w:val="007B5F10"/>
    <w:pPr>
      <w:spacing w:after="200" w:line="276" w:lineRule="auto"/>
      <w:ind w:left="720"/>
      <w:contextualSpacing/>
    </w:pPr>
    <w:rPr>
      <w:rFonts w:ascii="Arial" w:eastAsiaTheme="minorHAnsi" w:hAnsi="Arial" w:cs="FrankRuehl"/>
      <w:sz w:val="22"/>
      <w:szCs w:val="22"/>
    </w:rPr>
  </w:style>
  <w:style w:type="character" w:styleId="a7">
    <w:name w:val="Strong"/>
    <w:basedOn w:val="a0"/>
    <w:uiPriority w:val="22"/>
    <w:qFormat/>
    <w:rsid w:val="007B5F10"/>
    <w:rPr>
      <w:rFonts w:ascii="Arial" w:hAnsi="Arial" w:cs="Arial" w:hint="default"/>
      <w:b/>
      <w:bCs/>
    </w:rPr>
  </w:style>
  <w:style w:type="paragraph" w:styleId="a8">
    <w:name w:val="header"/>
    <w:basedOn w:val="a"/>
    <w:link w:val="a9"/>
    <w:uiPriority w:val="99"/>
    <w:semiHidden/>
    <w:unhideWhenUsed/>
    <w:rsid w:val="002B421E"/>
    <w:pPr>
      <w:tabs>
        <w:tab w:val="center" w:pos="4153"/>
        <w:tab w:val="right" w:pos="8306"/>
      </w:tabs>
    </w:pPr>
  </w:style>
  <w:style w:type="character" w:customStyle="1" w:styleId="a9">
    <w:name w:val="כותרת עליונה תו"/>
    <w:basedOn w:val="a0"/>
    <w:link w:val="a8"/>
    <w:uiPriority w:val="99"/>
    <w:semiHidden/>
    <w:rsid w:val="002B42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1558</Words>
  <Characters>7791</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5</cp:revision>
  <dcterms:created xsi:type="dcterms:W3CDTF">2015-08-27T10:29:00Z</dcterms:created>
  <dcterms:modified xsi:type="dcterms:W3CDTF">2015-08-31T17:23:00Z</dcterms:modified>
</cp:coreProperties>
</file>