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F8" w:rsidRPr="00832D54" w:rsidRDefault="00F852F8" w:rsidP="00F852F8">
      <w:pPr>
        <w:jc w:val="both"/>
        <w:rPr>
          <w:rFonts w:hint="cs"/>
          <w:sz w:val="20"/>
          <w:szCs w:val="20"/>
          <w:rtl/>
        </w:rPr>
      </w:pPr>
      <w:r w:rsidRPr="00832D54">
        <w:rPr>
          <w:rFonts w:hint="cs"/>
          <w:sz w:val="20"/>
          <w:szCs w:val="20"/>
          <w:rtl/>
        </w:rPr>
        <w:t>בס"ד</w:t>
      </w:r>
      <w:r w:rsidR="00832D54" w:rsidRPr="00832D54">
        <w:rPr>
          <w:rFonts w:hint="cs"/>
          <w:sz w:val="20"/>
          <w:szCs w:val="20"/>
          <w:rtl/>
        </w:rPr>
        <w:t xml:space="preserve">, י"ד בכסלו </w:t>
      </w:r>
      <w:proofErr w:type="spellStart"/>
      <w:r w:rsidR="00832D54" w:rsidRPr="00832D54">
        <w:rPr>
          <w:rFonts w:hint="cs"/>
          <w:sz w:val="20"/>
          <w:szCs w:val="20"/>
          <w:rtl/>
        </w:rPr>
        <w:t>התשע"ו</w:t>
      </w:r>
      <w:proofErr w:type="spellEnd"/>
    </w:p>
    <w:p w:rsidR="00832D54" w:rsidRPr="00832D54" w:rsidRDefault="00832D54" w:rsidP="00F852F8">
      <w:pPr>
        <w:jc w:val="both"/>
        <w:rPr>
          <w:rFonts w:hint="cs"/>
          <w:sz w:val="20"/>
          <w:szCs w:val="20"/>
          <w:rtl/>
        </w:rPr>
      </w:pPr>
    </w:p>
    <w:p w:rsidR="00F852F8" w:rsidRPr="00832D54" w:rsidRDefault="00F44C15" w:rsidP="00F852F8">
      <w:pPr>
        <w:jc w:val="center"/>
        <w:rPr>
          <w:rFonts w:hint="cs"/>
          <w:b/>
          <w:bCs/>
          <w:sz w:val="20"/>
          <w:szCs w:val="20"/>
          <w:rtl/>
        </w:rPr>
      </w:pPr>
      <w:r>
        <w:rPr>
          <w:rFonts w:hint="cs"/>
          <w:b/>
          <w:bCs/>
          <w:sz w:val="20"/>
          <w:szCs w:val="20"/>
          <w:rtl/>
        </w:rPr>
        <w:t>מחיצות , פתח, מסתרי נר חנוכה</w:t>
      </w:r>
      <w:r w:rsidR="00F852F8" w:rsidRPr="00832D54">
        <w:rPr>
          <w:rStyle w:val="aa"/>
          <w:b/>
          <w:bCs/>
          <w:sz w:val="20"/>
          <w:szCs w:val="20"/>
          <w:rtl/>
        </w:rPr>
        <w:footnoteReference w:id="2"/>
      </w:r>
      <w:r w:rsidR="00F852F8" w:rsidRPr="00832D54">
        <w:rPr>
          <w:b/>
          <w:bCs/>
          <w:sz w:val="20"/>
          <w:szCs w:val="20"/>
          <w:rtl/>
        </w:rPr>
        <w:t xml:space="preserve"> </w:t>
      </w:r>
    </w:p>
    <w:p w:rsidR="00832D54" w:rsidRPr="00832D54" w:rsidRDefault="00832D54" w:rsidP="00832D54">
      <w:pPr>
        <w:jc w:val="center"/>
        <w:rPr>
          <w:b/>
          <w:bCs/>
          <w:sz w:val="20"/>
          <w:szCs w:val="20"/>
          <w:rtl/>
        </w:rPr>
      </w:pPr>
      <w:proofErr w:type="spellStart"/>
      <w:r w:rsidRPr="00832D54">
        <w:rPr>
          <w:rFonts w:hint="cs"/>
          <w:b/>
          <w:bCs/>
          <w:sz w:val="20"/>
          <w:szCs w:val="20"/>
          <w:rtl/>
        </w:rPr>
        <w:t>לפ</w:t>
      </w:r>
      <w:proofErr w:type="spellEnd"/>
      <w:r w:rsidRPr="00832D54">
        <w:rPr>
          <w:rFonts w:hint="cs"/>
          <w:b/>
          <w:bCs/>
          <w:sz w:val="20"/>
          <w:szCs w:val="20"/>
          <w:rtl/>
        </w:rPr>
        <w:t>' וישלח יעקב, עם חבורת ימי חמישי</w:t>
      </w:r>
    </w:p>
    <w:p w:rsidR="00F44C15" w:rsidRDefault="00F44C15" w:rsidP="00F852F8">
      <w:pPr>
        <w:jc w:val="both"/>
        <w:rPr>
          <w:rFonts w:hint="cs"/>
          <w:b/>
          <w:bCs/>
          <w:sz w:val="20"/>
          <w:szCs w:val="20"/>
          <w:rtl/>
        </w:rPr>
      </w:pPr>
    </w:p>
    <w:p w:rsidR="00F44C15" w:rsidRPr="00F44C15" w:rsidRDefault="00F44C15" w:rsidP="00F44C15">
      <w:pPr>
        <w:pStyle w:val="ab"/>
        <w:numPr>
          <w:ilvl w:val="0"/>
          <w:numId w:val="1"/>
        </w:numPr>
        <w:jc w:val="both"/>
        <w:rPr>
          <w:rFonts w:hint="cs"/>
          <w:sz w:val="20"/>
          <w:szCs w:val="20"/>
        </w:rPr>
      </w:pPr>
      <w:r>
        <w:rPr>
          <w:rFonts w:hint="cs"/>
          <w:b/>
          <w:bCs/>
          <w:sz w:val="20"/>
          <w:szCs w:val="20"/>
          <w:rtl/>
        </w:rPr>
        <w:t xml:space="preserve">פתיחה </w:t>
      </w:r>
      <w:proofErr w:type="spellStart"/>
      <w:r>
        <w:rPr>
          <w:rFonts w:hint="cs"/>
          <w:b/>
          <w:bCs/>
          <w:sz w:val="20"/>
          <w:szCs w:val="20"/>
          <w:rtl/>
        </w:rPr>
        <w:t>סדנאית</w:t>
      </w:r>
      <w:proofErr w:type="spellEnd"/>
      <w:r>
        <w:rPr>
          <w:rFonts w:hint="cs"/>
          <w:b/>
          <w:bCs/>
          <w:sz w:val="20"/>
          <w:szCs w:val="20"/>
          <w:rtl/>
        </w:rPr>
        <w:t xml:space="preserve">: </w:t>
      </w:r>
      <w:r w:rsidRPr="00F44C15">
        <w:rPr>
          <w:rFonts w:hint="cs"/>
          <w:b/>
          <w:bCs/>
          <w:sz w:val="20"/>
          <w:szCs w:val="20"/>
          <w:rtl/>
        </w:rPr>
        <w:t xml:space="preserve">הפלת מחיצות  </w:t>
      </w:r>
    </w:p>
    <w:p w:rsidR="00F44C15" w:rsidRPr="00F44C15" w:rsidRDefault="00F44C15" w:rsidP="00F44C15">
      <w:pPr>
        <w:jc w:val="both"/>
        <w:rPr>
          <w:sz w:val="20"/>
          <w:szCs w:val="20"/>
          <w:rtl/>
        </w:rPr>
      </w:pPr>
      <w:r w:rsidRPr="00F44C15">
        <w:rPr>
          <w:b/>
          <w:bCs/>
          <w:sz w:val="20"/>
          <w:szCs w:val="20"/>
          <w:rtl/>
        </w:rPr>
        <w:t xml:space="preserve">ילקוט שמעוני תורה פרשת וישלח רמז </w:t>
      </w:r>
      <w:proofErr w:type="spellStart"/>
      <w:r w:rsidRPr="00F44C15">
        <w:rPr>
          <w:b/>
          <w:bCs/>
          <w:sz w:val="20"/>
          <w:szCs w:val="20"/>
          <w:rtl/>
        </w:rPr>
        <w:t>קלג</w:t>
      </w:r>
      <w:proofErr w:type="spellEnd"/>
      <w:r w:rsidRPr="00F44C15">
        <w:rPr>
          <w:b/>
          <w:bCs/>
          <w:sz w:val="20"/>
          <w:szCs w:val="20"/>
          <w:rtl/>
        </w:rPr>
        <w:t xml:space="preserve"> </w:t>
      </w:r>
    </w:p>
    <w:p w:rsidR="00F44C15" w:rsidRPr="00832D54" w:rsidRDefault="00F44C15" w:rsidP="00F44C15">
      <w:pPr>
        <w:rPr>
          <w:sz w:val="20"/>
          <w:szCs w:val="20"/>
          <w:rtl/>
        </w:rPr>
      </w:pPr>
      <w:proofErr w:type="spellStart"/>
      <w:r w:rsidRPr="00832D54">
        <w:rPr>
          <w:sz w:val="20"/>
          <w:szCs w:val="20"/>
          <w:rtl/>
        </w:rPr>
        <w:t>וישא</w:t>
      </w:r>
      <w:proofErr w:type="spellEnd"/>
      <w:r w:rsidRPr="00832D54">
        <w:rPr>
          <w:sz w:val="20"/>
          <w:szCs w:val="20"/>
          <w:rtl/>
        </w:rPr>
        <w:t xml:space="preserve"> יעקב עיניו וירא והנה עשו בא</w:t>
      </w:r>
      <w:r w:rsidRPr="00832D54">
        <w:rPr>
          <w:rFonts w:hint="cs"/>
          <w:sz w:val="20"/>
          <w:szCs w:val="20"/>
          <w:rtl/>
        </w:rPr>
        <w:t>.</w:t>
      </w:r>
      <w:r w:rsidRPr="00832D54">
        <w:rPr>
          <w:sz w:val="20"/>
          <w:szCs w:val="20"/>
          <w:rtl/>
        </w:rPr>
        <w:t xml:space="preserve"> </w:t>
      </w:r>
      <w:proofErr w:type="spellStart"/>
      <w:r w:rsidRPr="00832D54">
        <w:rPr>
          <w:sz w:val="20"/>
          <w:szCs w:val="20"/>
          <w:rtl/>
        </w:rPr>
        <w:t>א"ר</w:t>
      </w:r>
      <w:proofErr w:type="spellEnd"/>
      <w:r w:rsidRPr="00832D54">
        <w:rPr>
          <w:sz w:val="20"/>
          <w:szCs w:val="20"/>
          <w:rtl/>
        </w:rPr>
        <w:t xml:space="preserve"> לוי ארי כעס על הבהמה ועל החיה</w:t>
      </w:r>
      <w:r w:rsidRPr="00832D54">
        <w:rPr>
          <w:rFonts w:hint="cs"/>
          <w:sz w:val="20"/>
          <w:szCs w:val="20"/>
          <w:rtl/>
        </w:rPr>
        <w:t>.</w:t>
      </w:r>
      <w:r w:rsidRPr="00832D54">
        <w:rPr>
          <w:sz w:val="20"/>
          <w:szCs w:val="20"/>
          <w:rtl/>
        </w:rPr>
        <w:t xml:space="preserve"> </w:t>
      </w:r>
      <w:proofErr w:type="spellStart"/>
      <w:r w:rsidRPr="00832D54">
        <w:rPr>
          <w:sz w:val="20"/>
          <w:szCs w:val="20"/>
          <w:rtl/>
        </w:rPr>
        <w:t>אמרין</w:t>
      </w:r>
      <w:proofErr w:type="spellEnd"/>
      <w:r w:rsidRPr="00832D54">
        <w:rPr>
          <w:sz w:val="20"/>
          <w:szCs w:val="20"/>
          <w:rtl/>
        </w:rPr>
        <w:t xml:space="preserve"> מאן אזיל ומפייס </w:t>
      </w:r>
      <w:proofErr w:type="spellStart"/>
      <w:r w:rsidRPr="00832D54">
        <w:rPr>
          <w:sz w:val="20"/>
          <w:szCs w:val="20"/>
          <w:rtl/>
        </w:rPr>
        <w:t>יתיה</w:t>
      </w:r>
      <w:proofErr w:type="spellEnd"/>
      <w:r w:rsidRPr="00832D54">
        <w:rPr>
          <w:rFonts w:hint="cs"/>
          <w:sz w:val="20"/>
          <w:szCs w:val="20"/>
          <w:rtl/>
        </w:rPr>
        <w:t>?</w:t>
      </w:r>
      <w:r w:rsidRPr="00832D54">
        <w:rPr>
          <w:sz w:val="20"/>
          <w:szCs w:val="20"/>
          <w:rtl/>
        </w:rPr>
        <w:t xml:space="preserve"> אמר להון הדין תעלה</w:t>
      </w:r>
      <w:r w:rsidRPr="00832D54">
        <w:rPr>
          <w:rFonts w:hint="cs"/>
          <w:sz w:val="20"/>
          <w:szCs w:val="20"/>
          <w:rtl/>
        </w:rPr>
        <w:t>:</w:t>
      </w:r>
      <w:r w:rsidRPr="00832D54">
        <w:rPr>
          <w:sz w:val="20"/>
          <w:szCs w:val="20"/>
          <w:rtl/>
        </w:rPr>
        <w:t xml:space="preserve"> אתון [להכא] </w:t>
      </w:r>
      <w:proofErr w:type="spellStart"/>
      <w:r w:rsidRPr="00832D54">
        <w:rPr>
          <w:sz w:val="20"/>
          <w:szCs w:val="20"/>
          <w:rtl/>
        </w:rPr>
        <w:t>דאנא</w:t>
      </w:r>
      <w:proofErr w:type="spellEnd"/>
      <w:r w:rsidRPr="00832D54">
        <w:rPr>
          <w:sz w:val="20"/>
          <w:szCs w:val="20"/>
          <w:rtl/>
        </w:rPr>
        <w:t xml:space="preserve"> ידע תלת מאה </w:t>
      </w:r>
      <w:proofErr w:type="spellStart"/>
      <w:r w:rsidRPr="00832D54">
        <w:rPr>
          <w:sz w:val="20"/>
          <w:szCs w:val="20"/>
          <w:rtl/>
        </w:rPr>
        <w:t>מתלין</w:t>
      </w:r>
      <w:proofErr w:type="spellEnd"/>
      <w:r w:rsidRPr="00832D54">
        <w:rPr>
          <w:sz w:val="20"/>
          <w:szCs w:val="20"/>
          <w:rtl/>
        </w:rPr>
        <w:t xml:space="preserve"> ואנא מפייס </w:t>
      </w:r>
      <w:proofErr w:type="spellStart"/>
      <w:r w:rsidRPr="00832D54">
        <w:rPr>
          <w:sz w:val="20"/>
          <w:szCs w:val="20"/>
          <w:rtl/>
        </w:rPr>
        <w:t>יתיה</w:t>
      </w:r>
      <w:proofErr w:type="spellEnd"/>
      <w:r w:rsidRPr="00832D54">
        <w:rPr>
          <w:sz w:val="20"/>
          <w:szCs w:val="20"/>
          <w:rtl/>
        </w:rPr>
        <w:t xml:space="preserve">, </w:t>
      </w:r>
      <w:proofErr w:type="spellStart"/>
      <w:r w:rsidRPr="00832D54">
        <w:rPr>
          <w:sz w:val="20"/>
          <w:szCs w:val="20"/>
          <w:rtl/>
        </w:rPr>
        <w:t>אמרין</w:t>
      </w:r>
      <w:proofErr w:type="spellEnd"/>
      <w:r w:rsidRPr="00832D54">
        <w:rPr>
          <w:sz w:val="20"/>
          <w:szCs w:val="20"/>
          <w:rtl/>
        </w:rPr>
        <w:t xml:space="preserve"> לי' </w:t>
      </w:r>
      <w:proofErr w:type="spellStart"/>
      <w:r w:rsidRPr="00832D54">
        <w:rPr>
          <w:sz w:val="20"/>
          <w:szCs w:val="20"/>
          <w:rtl/>
        </w:rPr>
        <w:t>אגומין</w:t>
      </w:r>
      <w:proofErr w:type="spellEnd"/>
      <w:r w:rsidRPr="00832D54">
        <w:rPr>
          <w:sz w:val="20"/>
          <w:szCs w:val="20"/>
          <w:rtl/>
        </w:rPr>
        <w:t xml:space="preserve"> הלך </w:t>
      </w:r>
      <w:proofErr w:type="spellStart"/>
      <w:r w:rsidRPr="00832D54">
        <w:rPr>
          <w:sz w:val="20"/>
          <w:szCs w:val="20"/>
          <w:rtl/>
        </w:rPr>
        <w:t>צבחר</w:t>
      </w:r>
      <w:proofErr w:type="spellEnd"/>
      <w:r w:rsidRPr="00832D54">
        <w:rPr>
          <w:sz w:val="20"/>
          <w:szCs w:val="20"/>
          <w:rtl/>
        </w:rPr>
        <w:t xml:space="preserve"> וקם ליה</w:t>
      </w:r>
      <w:r w:rsidRPr="00832D54">
        <w:rPr>
          <w:rFonts w:hint="cs"/>
          <w:sz w:val="20"/>
          <w:szCs w:val="20"/>
          <w:rtl/>
        </w:rPr>
        <w:t>.</w:t>
      </w:r>
      <w:r w:rsidRPr="00832D54">
        <w:rPr>
          <w:sz w:val="20"/>
          <w:szCs w:val="20"/>
          <w:rtl/>
        </w:rPr>
        <w:t xml:space="preserve"> א"ל מה את </w:t>
      </w:r>
      <w:proofErr w:type="spellStart"/>
      <w:r w:rsidRPr="00832D54">
        <w:rPr>
          <w:sz w:val="20"/>
          <w:szCs w:val="20"/>
          <w:rtl/>
        </w:rPr>
        <w:t>קאים</w:t>
      </w:r>
      <w:proofErr w:type="spellEnd"/>
      <w:r w:rsidRPr="00832D54">
        <w:rPr>
          <w:rFonts w:hint="cs"/>
          <w:sz w:val="20"/>
          <w:szCs w:val="20"/>
          <w:rtl/>
        </w:rPr>
        <w:t>?</w:t>
      </w:r>
      <w:r w:rsidRPr="00832D54">
        <w:rPr>
          <w:sz w:val="20"/>
          <w:szCs w:val="20"/>
          <w:rtl/>
        </w:rPr>
        <w:t xml:space="preserve"> א"ל </w:t>
      </w:r>
      <w:proofErr w:type="spellStart"/>
      <w:r w:rsidRPr="00832D54">
        <w:rPr>
          <w:sz w:val="20"/>
          <w:szCs w:val="20"/>
          <w:rtl/>
        </w:rPr>
        <w:t>א</w:t>
      </w:r>
      <w:r w:rsidRPr="00832D54">
        <w:rPr>
          <w:rFonts w:hint="cs"/>
          <w:sz w:val="20"/>
          <w:szCs w:val="20"/>
          <w:rtl/>
        </w:rPr>
        <w:t>י</w:t>
      </w:r>
      <w:r w:rsidRPr="00832D54">
        <w:rPr>
          <w:sz w:val="20"/>
          <w:szCs w:val="20"/>
          <w:rtl/>
        </w:rPr>
        <w:t>נשית</w:t>
      </w:r>
      <w:proofErr w:type="spellEnd"/>
      <w:r w:rsidRPr="00832D54">
        <w:rPr>
          <w:sz w:val="20"/>
          <w:szCs w:val="20"/>
          <w:rtl/>
        </w:rPr>
        <w:t xml:space="preserve"> מאה</w:t>
      </w:r>
      <w:r w:rsidRPr="00832D54">
        <w:rPr>
          <w:rFonts w:hint="cs"/>
          <w:sz w:val="20"/>
          <w:szCs w:val="20"/>
          <w:rtl/>
        </w:rPr>
        <w:t>.</w:t>
      </w:r>
      <w:r w:rsidRPr="00832D54">
        <w:rPr>
          <w:sz w:val="20"/>
          <w:szCs w:val="20"/>
          <w:rtl/>
        </w:rPr>
        <w:t xml:space="preserve"> א"ל</w:t>
      </w:r>
      <w:r w:rsidRPr="00832D54">
        <w:rPr>
          <w:rFonts w:hint="cs"/>
          <w:sz w:val="20"/>
          <w:szCs w:val="20"/>
          <w:rtl/>
        </w:rPr>
        <w:t>:</w:t>
      </w:r>
      <w:r w:rsidRPr="00832D54">
        <w:rPr>
          <w:sz w:val="20"/>
          <w:szCs w:val="20"/>
          <w:rtl/>
        </w:rPr>
        <w:t xml:space="preserve"> </w:t>
      </w:r>
      <w:proofErr w:type="spellStart"/>
      <w:r w:rsidRPr="00832D54">
        <w:rPr>
          <w:sz w:val="20"/>
          <w:szCs w:val="20"/>
          <w:rtl/>
        </w:rPr>
        <w:t>אית</w:t>
      </w:r>
      <w:proofErr w:type="spellEnd"/>
      <w:r w:rsidRPr="00832D54">
        <w:rPr>
          <w:sz w:val="20"/>
          <w:szCs w:val="20"/>
          <w:rtl/>
        </w:rPr>
        <w:t xml:space="preserve"> לך </w:t>
      </w:r>
      <w:proofErr w:type="spellStart"/>
      <w:r w:rsidRPr="00832D54">
        <w:rPr>
          <w:sz w:val="20"/>
          <w:szCs w:val="20"/>
          <w:rtl/>
        </w:rPr>
        <w:t>במאתן</w:t>
      </w:r>
      <w:proofErr w:type="spellEnd"/>
      <w:r w:rsidRPr="00832D54">
        <w:rPr>
          <w:sz w:val="20"/>
          <w:szCs w:val="20"/>
          <w:rtl/>
        </w:rPr>
        <w:t xml:space="preserve"> </w:t>
      </w:r>
      <w:proofErr w:type="spellStart"/>
      <w:r w:rsidRPr="00832D54">
        <w:rPr>
          <w:sz w:val="20"/>
          <w:szCs w:val="20"/>
          <w:rtl/>
        </w:rPr>
        <w:t>ברכאן</w:t>
      </w:r>
      <w:proofErr w:type="spellEnd"/>
      <w:r w:rsidRPr="00832D54">
        <w:rPr>
          <w:sz w:val="20"/>
          <w:szCs w:val="20"/>
          <w:rtl/>
        </w:rPr>
        <w:t xml:space="preserve">, הלך </w:t>
      </w:r>
      <w:proofErr w:type="spellStart"/>
      <w:r w:rsidRPr="00832D54">
        <w:rPr>
          <w:sz w:val="20"/>
          <w:szCs w:val="20"/>
          <w:rtl/>
        </w:rPr>
        <w:t>צבחר</w:t>
      </w:r>
      <w:proofErr w:type="spellEnd"/>
      <w:r w:rsidRPr="00832D54">
        <w:rPr>
          <w:sz w:val="20"/>
          <w:szCs w:val="20"/>
          <w:rtl/>
        </w:rPr>
        <w:t xml:space="preserve"> וקם ליה א"ל מה את </w:t>
      </w:r>
      <w:proofErr w:type="spellStart"/>
      <w:r w:rsidRPr="00832D54">
        <w:rPr>
          <w:sz w:val="20"/>
          <w:szCs w:val="20"/>
          <w:rtl/>
        </w:rPr>
        <w:t>קאים</w:t>
      </w:r>
      <w:proofErr w:type="spellEnd"/>
      <w:r w:rsidRPr="00832D54">
        <w:rPr>
          <w:sz w:val="20"/>
          <w:szCs w:val="20"/>
          <w:rtl/>
        </w:rPr>
        <w:t xml:space="preserve"> אמר לון </w:t>
      </w:r>
      <w:proofErr w:type="spellStart"/>
      <w:r w:rsidRPr="00832D54">
        <w:rPr>
          <w:sz w:val="20"/>
          <w:szCs w:val="20"/>
          <w:rtl/>
        </w:rPr>
        <w:t>א</w:t>
      </w:r>
      <w:r w:rsidRPr="00832D54">
        <w:rPr>
          <w:rFonts w:hint="cs"/>
          <w:sz w:val="20"/>
          <w:szCs w:val="20"/>
          <w:rtl/>
        </w:rPr>
        <w:t>י</w:t>
      </w:r>
      <w:r w:rsidRPr="00832D54">
        <w:rPr>
          <w:sz w:val="20"/>
          <w:szCs w:val="20"/>
          <w:rtl/>
        </w:rPr>
        <w:t>נשית</w:t>
      </w:r>
      <w:proofErr w:type="spellEnd"/>
      <w:r w:rsidRPr="00832D54">
        <w:rPr>
          <w:sz w:val="20"/>
          <w:szCs w:val="20"/>
          <w:rtl/>
        </w:rPr>
        <w:t xml:space="preserve"> מאתן</w:t>
      </w:r>
      <w:r w:rsidRPr="00832D54">
        <w:rPr>
          <w:rFonts w:hint="cs"/>
          <w:sz w:val="20"/>
          <w:szCs w:val="20"/>
          <w:rtl/>
        </w:rPr>
        <w:t>.</w:t>
      </w:r>
      <w:r w:rsidRPr="00832D54">
        <w:rPr>
          <w:sz w:val="20"/>
          <w:szCs w:val="20"/>
          <w:rtl/>
        </w:rPr>
        <w:t xml:space="preserve"> א"ל</w:t>
      </w:r>
      <w:r w:rsidRPr="00832D54">
        <w:rPr>
          <w:rFonts w:hint="cs"/>
          <w:sz w:val="20"/>
          <w:szCs w:val="20"/>
          <w:rtl/>
        </w:rPr>
        <w:t>:</w:t>
      </w:r>
      <w:r w:rsidRPr="00832D54">
        <w:rPr>
          <w:sz w:val="20"/>
          <w:szCs w:val="20"/>
          <w:rtl/>
        </w:rPr>
        <w:t xml:space="preserve"> </w:t>
      </w:r>
      <w:proofErr w:type="spellStart"/>
      <w:r w:rsidRPr="00832D54">
        <w:rPr>
          <w:sz w:val="20"/>
          <w:szCs w:val="20"/>
          <w:rtl/>
        </w:rPr>
        <w:t>אית</w:t>
      </w:r>
      <w:proofErr w:type="spellEnd"/>
      <w:r w:rsidRPr="00832D54">
        <w:rPr>
          <w:sz w:val="20"/>
          <w:szCs w:val="20"/>
          <w:rtl/>
        </w:rPr>
        <w:t xml:space="preserve"> לך במאה </w:t>
      </w:r>
      <w:proofErr w:type="spellStart"/>
      <w:r w:rsidRPr="00832D54">
        <w:rPr>
          <w:sz w:val="20"/>
          <w:szCs w:val="20"/>
          <w:rtl/>
        </w:rPr>
        <w:t>ברכאן</w:t>
      </w:r>
      <w:proofErr w:type="spellEnd"/>
      <w:r w:rsidRPr="00832D54">
        <w:rPr>
          <w:sz w:val="20"/>
          <w:szCs w:val="20"/>
          <w:rtl/>
        </w:rPr>
        <w:t xml:space="preserve"> כיון </w:t>
      </w:r>
      <w:proofErr w:type="spellStart"/>
      <w:r w:rsidRPr="00832D54">
        <w:rPr>
          <w:sz w:val="20"/>
          <w:szCs w:val="20"/>
          <w:rtl/>
        </w:rPr>
        <w:t>דמטא</w:t>
      </w:r>
      <w:proofErr w:type="spellEnd"/>
      <w:r w:rsidRPr="00832D54">
        <w:rPr>
          <w:sz w:val="20"/>
          <w:szCs w:val="20"/>
          <w:rtl/>
        </w:rPr>
        <w:t xml:space="preserve"> [</w:t>
      </w:r>
      <w:proofErr w:type="spellStart"/>
      <w:r w:rsidRPr="00832D54">
        <w:rPr>
          <w:sz w:val="20"/>
          <w:szCs w:val="20"/>
          <w:rtl/>
        </w:rPr>
        <w:t>תמן</w:t>
      </w:r>
      <w:proofErr w:type="spellEnd"/>
      <w:r w:rsidRPr="00832D54">
        <w:rPr>
          <w:sz w:val="20"/>
          <w:szCs w:val="20"/>
          <w:rtl/>
        </w:rPr>
        <w:t xml:space="preserve">] א"ל </w:t>
      </w:r>
      <w:proofErr w:type="spellStart"/>
      <w:r w:rsidRPr="00832D54">
        <w:rPr>
          <w:sz w:val="20"/>
          <w:szCs w:val="20"/>
          <w:rtl/>
        </w:rPr>
        <w:t>אנשית</w:t>
      </w:r>
      <w:proofErr w:type="spellEnd"/>
      <w:r w:rsidRPr="00832D54">
        <w:rPr>
          <w:sz w:val="20"/>
          <w:szCs w:val="20"/>
          <w:rtl/>
        </w:rPr>
        <w:t xml:space="preserve"> </w:t>
      </w:r>
      <w:proofErr w:type="spellStart"/>
      <w:r w:rsidRPr="00832D54">
        <w:rPr>
          <w:sz w:val="20"/>
          <w:szCs w:val="20"/>
          <w:rtl/>
        </w:rPr>
        <w:t>כולהון</w:t>
      </w:r>
      <w:proofErr w:type="spellEnd"/>
      <w:r w:rsidRPr="00832D54">
        <w:rPr>
          <w:sz w:val="20"/>
          <w:szCs w:val="20"/>
          <w:rtl/>
        </w:rPr>
        <w:t xml:space="preserve"> אלא כל חד וחד יפייס על </w:t>
      </w:r>
      <w:proofErr w:type="spellStart"/>
      <w:r w:rsidRPr="00832D54">
        <w:rPr>
          <w:sz w:val="20"/>
          <w:szCs w:val="20"/>
          <w:rtl/>
        </w:rPr>
        <w:t>נפשיה</w:t>
      </w:r>
      <w:proofErr w:type="spellEnd"/>
      <w:r w:rsidRPr="00832D54">
        <w:rPr>
          <w:sz w:val="20"/>
          <w:szCs w:val="20"/>
          <w:rtl/>
        </w:rPr>
        <w:t xml:space="preserve">, כך יעקב אמר יש בי </w:t>
      </w:r>
      <w:proofErr w:type="spellStart"/>
      <w:r w:rsidRPr="00832D54">
        <w:rPr>
          <w:sz w:val="20"/>
          <w:szCs w:val="20"/>
          <w:rtl/>
        </w:rPr>
        <w:t>כח</w:t>
      </w:r>
      <w:proofErr w:type="spellEnd"/>
      <w:r w:rsidRPr="00832D54">
        <w:rPr>
          <w:sz w:val="20"/>
          <w:szCs w:val="20"/>
          <w:rtl/>
        </w:rPr>
        <w:t xml:space="preserve"> לסדר תפלה יש בי </w:t>
      </w:r>
      <w:proofErr w:type="spellStart"/>
      <w:r w:rsidRPr="00832D54">
        <w:rPr>
          <w:sz w:val="20"/>
          <w:szCs w:val="20"/>
          <w:rtl/>
        </w:rPr>
        <w:t>כח</w:t>
      </w:r>
      <w:proofErr w:type="spellEnd"/>
      <w:r w:rsidRPr="00832D54">
        <w:rPr>
          <w:sz w:val="20"/>
          <w:szCs w:val="20"/>
          <w:rtl/>
        </w:rPr>
        <w:t xml:space="preserve"> לערוך מלחמה וכיון </w:t>
      </w:r>
      <w:proofErr w:type="spellStart"/>
      <w:r w:rsidRPr="00832D54">
        <w:rPr>
          <w:sz w:val="20"/>
          <w:szCs w:val="20"/>
          <w:rtl/>
        </w:rPr>
        <w:t>דמטא</w:t>
      </w:r>
      <w:proofErr w:type="spellEnd"/>
      <w:r w:rsidRPr="00832D54">
        <w:rPr>
          <w:sz w:val="20"/>
          <w:szCs w:val="20"/>
          <w:rtl/>
        </w:rPr>
        <w:t xml:space="preserve"> ויחץ את הילדים א"ל כל חד וחד </w:t>
      </w:r>
      <w:proofErr w:type="spellStart"/>
      <w:r w:rsidRPr="00832D54">
        <w:rPr>
          <w:sz w:val="20"/>
          <w:szCs w:val="20"/>
          <w:rtl/>
        </w:rPr>
        <w:t>זכותיה</w:t>
      </w:r>
      <w:proofErr w:type="spellEnd"/>
      <w:r w:rsidRPr="00832D54">
        <w:rPr>
          <w:sz w:val="20"/>
          <w:szCs w:val="20"/>
          <w:rtl/>
        </w:rPr>
        <w:t xml:space="preserve"> תקום ליה</w:t>
      </w:r>
      <w:r w:rsidRPr="00832D54">
        <w:rPr>
          <w:rFonts w:hint="cs"/>
          <w:sz w:val="20"/>
          <w:szCs w:val="20"/>
          <w:rtl/>
        </w:rPr>
        <w:t>..</w:t>
      </w:r>
      <w:r w:rsidRPr="00832D54">
        <w:rPr>
          <w:sz w:val="20"/>
          <w:szCs w:val="20"/>
          <w:rtl/>
        </w:rPr>
        <w:t xml:space="preserve"> </w:t>
      </w:r>
    </w:p>
    <w:p w:rsidR="00F44C15" w:rsidRPr="00832D54" w:rsidRDefault="00F44C15" w:rsidP="00F44C15">
      <w:pPr>
        <w:jc w:val="both"/>
        <w:rPr>
          <w:rFonts w:hint="cs"/>
          <w:b/>
          <w:bCs/>
          <w:sz w:val="20"/>
          <w:szCs w:val="20"/>
          <w:rtl/>
        </w:rPr>
      </w:pPr>
      <w:r w:rsidRPr="00832D54">
        <w:rPr>
          <w:rFonts w:hint="cs"/>
          <w:b/>
          <w:bCs/>
          <w:sz w:val="20"/>
          <w:szCs w:val="20"/>
          <w:rtl/>
        </w:rPr>
        <w:t>תרגום חופשי</w:t>
      </w:r>
    </w:p>
    <w:p w:rsidR="00F44C15" w:rsidRPr="00832D54" w:rsidRDefault="00F44C15" w:rsidP="00F44C15">
      <w:pPr>
        <w:jc w:val="both"/>
        <w:rPr>
          <w:rFonts w:hint="cs"/>
          <w:sz w:val="20"/>
          <w:szCs w:val="20"/>
          <w:rtl/>
        </w:rPr>
      </w:pPr>
      <w:r w:rsidRPr="00832D54">
        <w:rPr>
          <w:sz w:val="20"/>
          <w:szCs w:val="20"/>
          <w:rtl/>
        </w:rPr>
        <w:t xml:space="preserve">"אמר ר' לוי: ארי כעס על הבהמה ועל החיה. </w:t>
      </w:r>
    </w:p>
    <w:p w:rsidR="00F44C15" w:rsidRPr="00832D54" w:rsidRDefault="00F44C15" w:rsidP="00F44C15">
      <w:pPr>
        <w:jc w:val="both"/>
        <w:rPr>
          <w:rFonts w:hint="cs"/>
          <w:sz w:val="20"/>
          <w:szCs w:val="20"/>
          <w:rtl/>
        </w:rPr>
      </w:pPr>
      <w:r w:rsidRPr="00832D54">
        <w:rPr>
          <w:sz w:val="20"/>
          <w:szCs w:val="20"/>
          <w:rtl/>
        </w:rPr>
        <w:t xml:space="preserve">אמרו: מי ילך ויפיס אותו? </w:t>
      </w:r>
    </w:p>
    <w:p w:rsidR="00F44C15" w:rsidRPr="00832D54" w:rsidRDefault="00F44C15" w:rsidP="00F44C15">
      <w:pPr>
        <w:jc w:val="both"/>
        <w:rPr>
          <w:rFonts w:hint="cs"/>
          <w:sz w:val="20"/>
          <w:szCs w:val="20"/>
          <w:rtl/>
        </w:rPr>
      </w:pPr>
      <w:r w:rsidRPr="00832D54">
        <w:rPr>
          <w:sz w:val="20"/>
          <w:szCs w:val="20"/>
          <w:rtl/>
        </w:rPr>
        <w:t xml:space="preserve">ענה השועל: </w:t>
      </w:r>
      <w:r w:rsidRPr="00832D54">
        <w:rPr>
          <w:rFonts w:hint="cs"/>
          <w:sz w:val="20"/>
          <w:szCs w:val="20"/>
          <w:rtl/>
        </w:rPr>
        <w:t xml:space="preserve">בואו לכאן </w:t>
      </w:r>
      <w:r w:rsidRPr="00832D54">
        <w:rPr>
          <w:sz w:val="20"/>
          <w:szCs w:val="20"/>
          <w:rtl/>
        </w:rPr>
        <w:t>שאני יודע שלוש מאות משלים</w:t>
      </w:r>
      <w:r w:rsidRPr="00832D54">
        <w:rPr>
          <w:rFonts w:hint="cs"/>
          <w:sz w:val="20"/>
          <w:szCs w:val="20"/>
          <w:rtl/>
        </w:rPr>
        <w:t>, ואני אפייס אותו.</w:t>
      </w:r>
    </w:p>
    <w:p w:rsidR="00F44C15" w:rsidRPr="00832D54" w:rsidRDefault="00F44C15" w:rsidP="00F44C15">
      <w:pPr>
        <w:jc w:val="both"/>
        <w:rPr>
          <w:rFonts w:hint="cs"/>
          <w:sz w:val="20"/>
          <w:szCs w:val="20"/>
          <w:rtl/>
        </w:rPr>
      </w:pPr>
      <w:r w:rsidRPr="00832D54">
        <w:rPr>
          <w:sz w:val="20"/>
          <w:szCs w:val="20"/>
          <w:rtl/>
        </w:rPr>
        <w:t xml:space="preserve">אמרו לו: נלך. הלך מעט ונעצר. </w:t>
      </w:r>
    </w:p>
    <w:p w:rsidR="00F44C15" w:rsidRPr="00832D54" w:rsidRDefault="00F44C15" w:rsidP="00F44C15">
      <w:pPr>
        <w:jc w:val="both"/>
        <w:rPr>
          <w:rFonts w:hint="cs"/>
          <w:sz w:val="20"/>
          <w:szCs w:val="20"/>
          <w:rtl/>
        </w:rPr>
      </w:pPr>
      <w:r w:rsidRPr="00832D54">
        <w:rPr>
          <w:sz w:val="20"/>
          <w:szCs w:val="20"/>
          <w:rtl/>
        </w:rPr>
        <w:t xml:space="preserve">שאלוהו: למה נעצרת? </w:t>
      </w:r>
    </w:p>
    <w:p w:rsidR="00F44C15" w:rsidRPr="00832D54" w:rsidRDefault="00F44C15" w:rsidP="00F44C15">
      <w:pPr>
        <w:jc w:val="both"/>
        <w:rPr>
          <w:rFonts w:hint="cs"/>
          <w:sz w:val="20"/>
          <w:szCs w:val="20"/>
          <w:rtl/>
        </w:rPr>
      </w:pPr>
      <w:r w:rsidRPr="00832D54">
        <w:rPr>
          <w:sz w:val="20"/>
          <w:szCs w:val="20"/>
          <w:rtl/>
        </w:rPr>
        <w:t xml:space="preserve">אמר להם: שכחתי מאה. </w:t>
      </w:r>
    </w:p>
    <w:p w:rsidR="00F44C15" w:rsidRPr="00832D54" w:rsidRDefault="00F44C15" w:rsidP="00F44C15">
      <w:pPr>
        <w:jc w:val="both"/>
        <w:rPr>
          <w:rFonts w:hint="cs"/>
          <w:sz w:val="20"/>
          <w:szCs w:val="20"/>
          <w:rtl/>
        </w:rPr>
      </w:pPr>
      <w:r w:rsidRPr="00832D54">
        <w:rPr>
          <w:sz w:val="20"/>
          <w:szCs w:val="20"/>
          <w:rtl/>
        </w:rPr>
        <w:t xml:space="preserve">אמרו לו: יש ברכה גם </w:t>
      </w:r>
      <w:proofErr w:type="spellStart"/>
      <w:r w:rsidRPr="00832D54">
        <w:rPr>
          <w:sz w:val="20"/>
          <w:szCs w:val="20"/>
          <w:rtl/>
        </w:rPr>
        <w:t>במאתים</w:t>
      </w:r>
      <w:proofErr w:type="spellEnd"/>
      <w:r w:rsidRPr="00832D54">
        <w:rPr>
          <w:sz w:val="20"/>
          <w:szCs w:val="20"/>
          <w:rtl/>
        </w:rPr>
        <w:t xml:space="preserve">. הלך מעט ונעצר. </w:t>
      </w:r>
    </w:p>
    <w:p w:rsidR="00F44C15" w:rsidRPr="00832D54" w:rsidRDefault="00F44C15" w:rsidP="00F44C15">
      <w:pPr>
        <w:jc w:val="both"/>
        <w:rPr>
          <w:rFonts w:hint="cs"/>
          <w:sz w:val="20"/>
          <w:szCs w:val="20"/>
          <w:rtl/>
        </w:rPr>
      </w:pPr>
      <w:r w:rsidRPr="00832D54">
        <w:rPr>
          <w:sz w:val="20"/>
          <w:szCs w:val="20"/>
          <w:rtl/>
        </w:rPr>
        <w:t xml:space="preserve">שאלוהו: למה נעצרת? </w:t>
      </w:r>
    </w:p>
    <w:p w:rsidR="00F44C15" w:rsidRPr="00832D54" w:rsidRDefault="00F44C15" w:rsidP="00F44C15">
      <w:pPr>
        <w:jc w:val="both"/>
        <w:rPr>
          <w:rFonts w:hint="cs"/>
          <w:sz w:val="20"/>
          <w:szCs w:val="20"/>
          <w:rtl/>
        </w:rPr>
      </w:pPr>
      <w:r w:rsidRPr="00832D54">
        <w:rPr>
          <w:sz w:val="20"/>
          <w:szCs w:val="20"/>
          <w:rtl/>
        </w:rPr>
        <w:t xml:space="preserve">ענה: שכחתי מאתים [משלים]. </w:t>
      </w:r>
    </w:p>
    <w:p w:rsidR="00F44C15" w:rsidRPr="00832D54" w:rsidRDefault="00F44C15" w:rsidP="00F44C15">
      <w:pPr>
        <w:jc w:val="both"/>
        <w:rPr>
          <w:rFonts w:hint="cs"/>
          <w:sz w:val="20"/>
          <w:szCs w:val="20"/>
          <w:rtl/>
        </w:rPr>
      </w:pPr>
      <w:r w:rsidRPr="00832D54">
        <w:rPr>
          <w:sz w:val="20"/>
          <w:szCs w:val="20"/>
          <w:rtl/>
        </w:rPr>
        <w:t>אמרו לו: יש</w:t>
      </w:r>
      <w:r w:rsidRPr="00832D54">
        <w:rPr>
          <w:rFonts w:hint="cs"/>
          <w:sz w:val="20"/>
          <w:szCs w:val="20"/>
          <w:rtl/>
        </w:rPr>
        <w:t xml:space="preserve"> לך</w:t>
      </w:r>
      <w:r w:rsidRPr="00832D54">
        <w:rPr>
          <w:sz w:val="20"/>
          <w:szCs w:val="20"/>
          <w:rtl/>
        </w:rPr>
        <w:t xml:space="preserve"> ברכה גם במאה</w:t>
      </w:r>
      <w:r w:rsidRPr="00832D54">
        <w:rPr>
          <w:rFonts w:hint="cs"/>
          <w:sz w:val="20"/>
          <w:szCs w:val="20"/>
          <w:rtl/>
        </w:rPr>
        <w:t xml:space="preserve"> ברכות</w:t>
      </w:r>
      <w:r w:rsidRPr="00832D54">
        <w:rPr>
          <w:sz w:val="20"/>
          <w:szCs w:val="20"/>
          <w:rtl/>
        </w:rPr>
        <w:t xml:space="preserve">. </w:t>
      </w:r>
    </w:p>
    <w:p w:rsidR="00F44C15" w:rsidRPr="00832D54" w:rsidRDefault="00F44C15" w:rsidP="00F44C15">
      <w:pPr>
        <w:jc w:val="both"/>
        <w:rPr>
          <w:rFonts w:hint="cs"/>
          <w:sz w:val="20"/>
          <w:szCs w:val="20"/>
          <w:rtl/>
        </w:rPr>
      </w:pPr>
      <w:r w:rsidRPr="00832D54">
        <w:rPr>
          <w:rFonts w:hint="cs"/>
          <w:sz w:val="20"/>
          <w:szCs w:val="20"/>
          <w:rtl/>
        </w:rPr>
        <w:t>כיוון שהגיע לשם אמר:</w:t>
      </w:r>
      <w:r w:rsidRPr="00832D54">
        <w:rPr>
          <w:sz w:val="20"/>
          <w:szCs w:val="20"/>
          <w:rtl/>
        </w:rPr>
        <w:t xml:space="preserve"> שכחתי את כולם</w:t>
      </w:r>
      <w:r w:rsidRPr="00832D54">
        <w:rPr>
          <w:rFonts w:hint="cs"/>
          <w:sz w:val="20"/>
          <w:szCs w:val="20"/>
          <w:rtl/>
        </w:rPr>
        <w:t>.</w:t>
      </w:r>
      <w:r w:rsidRPr="00832D54">
        <w:rPr>
          <w:sz w:val="20"/>
          <w:szCs w:val="20"/>
          <w:rtl/>
        </w:rPr>
        <w:t xml:space="preserve"> </w:t>
      </w:r>
    </w:p>
    <w:p w:rsidR="00F44C15" w:rsidRPr="00832D54" w:rsidRDefault="00F44C15" w:rsidP="00F44C15">
      <w:pPr>
        <w:jc w:val="both"/>
        <w:rPr>
          <w:rFonts w:hint="cs"/>
          <w:sz w:val="20"/>
          <w:szCs w:val="20"/>
          <w:rtl/>
        </w:rPr>
      </w:pPr>
      <w:r w:rsidRPr="00832D54">
        <w:rPr>
          <w:sz w:val="20"/>
          <w:szCs w:val="20"/>
          <w:rtl/>
        </w:rPr>
        <w:t xml:space="preserve">אלא כל אחד ואחד </w:t>
      </w:r>
      <w:r w:rsidRPr="00832D54">
        <w:rPr>
          <w:rFonts w:hint="cs"/>
          <w:sz w:val="20"/>
          <w:szCs w:val="20"/>
          <w:rtl/>
        </w:rPr>
        <w:t>[</w:t>
      </w:r>
      <w:r w:rsidRPr="00832D54">
        <w:rPr>
          <w:sz w:val="20"/>
          <w:szCs w:val="20"/>
          <w:rtl/>
        </w:rPr>
        <w:t>ילך לאריה</w:t>
      </w:r>
      <w:r w:rsidRPr="00832D54">
        <w:rPr>
          <w:rFonts w:hint="cs"/>
          <w:sz w:val="20"/>
          <w:szCs w:val="20"/>
          <w:rtl/>
        </w:rPr>
        <w:t>]</w:t>
      </w:r>
      <w:r w:rsidRPr="00832D54">
        <w:rPr>
          <w:sz w:val="20"/>
          <w:szCs w:val="20"/>
          <w:rtl/>
        </w:rPr>
        <w:t xml:space="preserve"> ויפיס אותו בעצמו. </w:t>
      </w:r>
    </w:p>
    <w:p w:rsidR="00F44C15" w:rsidRPr="00832D54" w:rsidRDefault="00F44C15" w:rsidP="00F44C15">
      <w:pPr>
        <w:jc w:val="both"/>
        <w:rPr>
          <w:sz w:val="20"/>
          <w:szCs w:val="20"/>
          <w:rtl/>
        </w:rPr>
      </w:pPr>
      <w:r w:rsidRPr="00832D54">
        <w:rPr>
          <w:sz w:val="20"/>
          <w:szCs w:val="20"/>
          <w:rtl/>
        </w:rPr>
        <w:t>כך יעקב אמר</w:t>
      </w:r>
      <w:r w:rsidRPr="00832D54">
        <w:rPr>
          <w:rFonts w:hint="cs"/>
          <w:sz w:val="20"/>
          <w:szCs w:val="20"/>
          <w:rtl/>
        </w:rPr>
        <w:t>:</w:t>
      </w:r>
      <w:r w:rsidRPr="00832D54">
        <w:rPr>
          <w:sz w:val="20"/>
          <w:szCs w:val="20"/>
          <w:rtl/>
        </w:rPr>
        <w:t xml:space="preserve"> יש בי כ</w:t>
      </w:r>
      <w:r w:rsidRPr="00832D54">
        <w:rPr>
          <w:rFonts w:hint="cs"/>
          <w:sz w:val="20"/>
          <w:szCs w:val="20"/>
          <w:rtl/>
        </w:rPr>
        <w:t>ו</w:t>
      </w:r>
      <w:r w:rsidRPr="00832D54">
        <w:rPr>
          <w:sz w:val="20"/>
          <w:szCs w:val="20"/>
          <w:rtl/>
        </w:rPr>
        <w:t>ח לסדר תפילה, יש בי כ</w:t>
      </w:r>
      <w:r w:rsidRPr="00832D54">
        <w:rPr>
          <w:rFonts w:hint="cs"/>
          <w:sz w:val="20"/>
          <w:szCs w:val="20"/>
          <w:rtl/>
        </w:rPr>
        <w:t>ו</w:t>
      </w:r>
      <w:r w:rsidRPr="00832D54">
        <w:rPr>
          <w:sz w:val="20"/>
          <w:szCs w:val="20"/>
          <w:rtl/>
        </w:rPr>
        <w:t>ח לערך מלחמה, וכיון שהגיע [לפגישה עם עשיו] - 'ויחץ את הילדים', אמר להם, כל אחד ואחד זכותו תעמד לו"</w:t>
      </w:r>
      <w:r w:rsidRPr="00832D54">
        <w:rPr>
          <w:rStyle w:val="aa"/>
          <w:sz w:val="20"/>
          <w:szCs w:val="20"/>
          <w:rtl/>
        </w:rPr>
        <w:footnoteReference w:id="3"/>
      </w:r>
      <w:r w:rsidRPr="00832D54">
        <w:rPr>
          <w:sz w:val="20"/>
          <w:szCs w:val="20"/>
          <w:rtl/>
        </w:rPr>
        <w:t>.</w:t>
      </w:r>
    </w:p>
    <w:p w:rsidR="00F44C15" w:rsidRPr="00832D54" w:rsidRDefault="00F44C15" w:rsidP="00F44C15">
      <w:pPr>
        <w:jc w:val="both"/>
        <w:rPr>
          <w:rFonts w:hint="cs"/>
          <w:sz w:val="20"/>
          <w:szCs w:val="20"/>
          <w:rtl/>
        </w:rPr>
      </w:pPr>
    </w:p>
    <w:p w:rsidR="00F852F8" w:rsidRPr="00832D54" w:rsidRDefault="00F44C15" w:rsidP="000970A8">
      <w:pPr>
        <w:rPr>
          <w:rFonts w:hint="cs"/>
          <w:sz w:val="20"/>
          <w:szCs w:val="20"/>
          <w:rtl/>
        </w:rPr>
      </w:pPr>
      <w:r>
        <w:rPr>
          <w:rFonts w:hint="cs"/>
          <w:b/>
          <w:bCs/>
          <w:sz w:val="20"/>
          <w:szCs w:val="20"/>
          <w:rtl/>
        </w:rPr>
        <w:lastRenderedPageBreak/>
        <w:t>ב</w:t>
      </w:r>
      <w:r w:rsidR="00F852F8" w:rsidRPr="00832D54">
        <w:rPr>
          <w:rFonts w:hint="cs"/>
          <w:b/>
          <w:bCs/>
          <w:sz w:val="20"/>
          <w:szCs w:val="20"/>
          <w:rtl/>
        </w:rPr>
        <w:t xml:space="preserve">. פתח הבית </w:t>
      </w:r>
      <w:r w:rsidR="000970A8">
        <w:rPr>
          <w:b/>
          <w:bCs/>
          <w:sz w:val="20"/>
          <w:szCs w:val="20"/>
          <w:rtl/>
        </w:rPr>
        <w:t>–</w:t>
      </w:r>
      <w:r w:rsidR="00F852F8" w:rsidRPr="00832D54">
        <w:rPr>
          <w:rFonts w:hint="cs"/>
          <w:b/>
          <w:bCs/>
          <w:sz w:val="20"/>
          <w:szCs w:val="20"/>
          <w:rtl/>
        </w:rPr>
        <w:t xml:space="preserve"> המאבק</w:t>
      </w:r>
      <w:r w:rsidR="000970A8">
        <w:rPr>
          <w:rFonts w:hint="cs"/>
          <w:b/>
          <w:bCs/>
          <w:sz w:val="20"/>
          <w:szCs w:val="20"/>
          <w:rtl/>
        </w:rPr>
        <w:t xml:space="preserve">: </w:t>
      </w:r>
      <w:r w:rsidR="00F852F8" w:rsidRPr="00832D54">
        <w:rPr>
          <w:rFonts w:hint="cs"/>
          <w:b/>
          <w:bCs/>
          <w:sz w:val="20"/>
          <w:szCs w:val="20"/>
          <w:rtl/>
        </w:rPr>
        <w:t>הבית והישיבה</w:t>
      </w:r>
      <w:r w:rsidR="00F852F8" w:rsidRPr="00832D54">
        <w:rPr>
          <w:rStyle w:val="aa"/>
          <w:b/>
          <w:bCs/>
          <w:sz w:val="20"/>
          <w:szCs w:val="20"/>
          <w:rtl/>
        </w:rPr>
        <w:footnoteReference w:id="4"/>
      </w:r>
      <w:r w:rsidR="00832D54">
        <w:rPr>
          <w:rFonts w:hint="cs"/>
          <w:b/>
          <w:bCs/>
          <w:sz w:val="20"/>
          <w:szCs w:val="20"/>
          <w:rtl/>
        </w:rPr>
        <w:t xml:space="preserve"> </w:t>
      </w:r>
      <w:r w:rsidR="00F852F8" w:rsidRPr="00832D54">
        <w:rPr>
          <w:rFonts w:hint="cs"/>
          <w:sz w:val="20"/>
          <w:szCs w:val="20"/>
          <w:rtl/>
        </w:rPr>
        <w:t xml:space="preserve">...אני זוכר שעוד בהיותי תלמיד בישיבת הסדר, הטרידו אותי הפערים בין הישיבה לבין הבית, בין </w:t>
      </w:r>
      <w:proofErr w:type="spellStart"/>
      <w:r w:rsidR="00F852F8" w:rsidRPr="00832D54">
        <w:rPr>
          <w:rFonts w:hint="cs"/>
          <w:sz w:val="20"/>
          <w:szCs w:val="20"/>
          <w:rtl/>
        </w:rPr>
        <w:t>ה'זמן</w:t>
      </w:r>
      <w:proofErr w:type="spellEnd"/>
      <w:r w:rsidR="00F852F8" w:rsidRPr="00832D54">
        <w:rPr>
          <w:rFonts w:hint="cs"/>
          <w:sz w:val="20"/>
          <w:szCs w:val="20"/>
          <w:rtl/>
        </w:rPr>
        <w:t>' לבין החופשה. כשהגעתי לישיבה בתחילת הזמן, עברו שבוע-שבועיים של הלם, עד שנכנסנו לחוקיות הפנימית של הישיבה. ביצענו תנועה מעולם אחד למשנהו, וחשנו שאנו כבר אחרים. האמת הייתה שהעולם שממנו באנו הודחק, והפער הזה גרם לחלק מהחבר'ה שבשלב ראשון 'נכנסו חזק' והתמידו, לקושי בשלב מאוחר יותר, כשעמדו בפני עצמם, ואז חלקם הרגיש צורך להתנער...</w:t>
      </w:r>
    </w:p>
    <w:p w:rsidR="00F852F8" w:rsidRPr="00832D54" w:rsidRDefault="00F852F8" w:rsidP="00F852F8">
      <w:pPr>
        <w:pStyle w:val="a6"/>
        <w:spacing w:line="240" w:lineRule="auto"/>
        <w:ind w:right="720"/>
        <w:jc w:val="both"/>
        <w:rPr>
          <w:rFonts w:ascii="Times New Roman" w:hAnsi="Times New Roman" w:cs="Times New Roman" w:hint="cs"/>
          <w:b w:val="0"/>
          <w:bCs w:val="0"/>
          <w:u w:val="none"/>
          <w:rtl/>
        </w:rPr>
      </w:pPr>
    </w:p>
    <w:p w:rsidR="00F852F8" w:rsidRPr="00832D54" w:rsidRDefault="000970A8" w:rsidP="000970A8">
      <w:pPr>
        <w:jc w:val="both"/>
        <w:rPr>
          <w:sz w:val="20"/>
          <w:szCs w:val="20"/>
          <w:rtl/>
        </w:rPr>
      </w:pPr>
      <w:r>
        <w:rPr>
          <w:b/>
          <w:bCs/>
          <w:sz w:val="20"/>
          <w:szCs w:val="20"/>
          <w:rtl/>
        </w:rPr>
        <w:t>מתוך דרש</w:t>
      </w:r>
      <w:r>
        <w:rPr>
          <w:rFonts w:hint="cs"/>
          <w:b/>
          <w:bCs/>
          <w:sz w:val="20"/>
          <w:szCs w:val="20"/>
          <w:rtl/>
        </w:rPr>
        <w:t>ת חופה</w:t>
      </w:r>
      <w:r w:rsidR="00F852F8" w:rsidRPr="00832D54">
        <w:rPr>
          <w:b/>
          <w:bCs/>
          <w:sz w:val="20"/>
          <w:szCs w:val="20"/>
          <w:rtl/>
        </w:rPr>
        <w:t xml:space="preserve"> </w:t>
      </w:r>
      <w:r w:rsidR="00E97840" w:rsidRPr="00832D54">
        <w:rPr>
          <w:rFonts w:hint="cs"/>
          <w:b/>
          <w:bCs/>
          <w:sz w:val="20"/>
          <w:szCs w:val="20"/>
          <w:rtl/>
        </w:rPr>
        <w:t>-</w:t>
      </w:r>
      <w:r w:rsidR="00F852F8" w:rsidRPr="00832D54">
        <w:rPr>
          <w:rFonts w:hint="cs"/>
          <w:b/>
          <w:bCs/>
          <w:sz w:val="20"/>
          <w:szCs w:val="20"/>
          <w:rtl/>
        </w:rPr>
        <w:t xml:space="preserve"> על 'פתח הבית'</w:t>
      </w:r>
      <w:r w:rsidR="00F852F8" w:rsidRPr="00832D54">
        <w:rPr>
          <w:rStyle w:val="aa"/>
          <w:b/>
          <w:bCs/>
          <w:sz w:val="20"/>
          <w:szCs w:val="20"/>
          <w:rtl/>
        </w:rPr>
        <w:footnoteReference w:id="5"/>
      </w:r>
      <w:r w:rsidR="00E97840" w:rsidRPr="00832D54">
        <w:rPr>
          <w:rFonts w:hint="cs"/>
          <w:b/>
          <w:bCs/>
          <w:sz w:val="20"/>
          <w:szCs w:val="20"/>
          <w:rtl/>
        </w:rPr>
        <w:t xml:space="preserve"> </w:t>
      </w:r>
      <w:r w:rsidR="00F852F8" w:rsidRPr="00832D54">
        <w:rPr>
          <w:rFonts w:hint="cs"/>
          <w:sz w:val="20"/>
          <w:szCs w:val="20"/>
          <w:rtl/>
        </w:rPr>
        <w:t>...</w:t>
      </w:r>
      <w:r w:rsidR="00832D54" w:rsidRPr="00832D54">
        <w:rPr>
          <w:sz w:val="20"/>
          <w:szCs w:val="20"/>
          <w:rtl/>
        </w:rPr>
        <w:t>גם ציפור מצאה בית ודרור קן לה</w:t>
      </w:r>
      <w:r w:rsidR="00F852F8" w:rsidRPr="00832D54">
        <w:rPr>
          <w:sz w:val="20"/>
          <w:szCs w:val="20"/>
          <w:rtl/>
        </w:rPr>
        <w:t>. אחרי מסעי נדודים ותלאות חיצוניות ופנימיות, הנה אתם כאן נמצאים תחת חופתכם. אולי זו התחלה של מנוחה, של קצת שבתיות והארת פנים, "פה אשב כי איותיה". אנחנו יודעים שהעיקר אינו הבית אלא הביתיות, האינטימיות, ואני מאחל לכם בכל לב שתדעו לכונן את הביתיות שלכם. "גן נעול אחותי כלה גל נעול מעין חתום"</w:t>
      </w:r>
    </w:p>
    <w:p w:rsidR="00F852F8" w:rsidRPr="00832D54" w:rsidRDefault="00F852F8" w:rsidP="00F852F8">
      <w:pPr>
        <w:jc w:val="both"/>
        <w:rPr>
          <w:sz w:val="20"/>
          <w:szCs w:val="20"/>
          <w:rtl/>
        </w:rPr>
      </w:pPr>
      <w:r w:rsidRPr="00832D54">
        <w:rPr>
          <w:sz w:val="20"/>
          <w:szCs w:val="20"/>
          <w:rtl/>
        </w:rPr>
        <w:t xml:space="preserve">"הדודאים נתנו ריח </w:t>
      </w:r>
      <w:r w:rsidRPr="00832D54">
        <w:rPr>
          <w:b/>
          <w:bCs/>
          <w:sz w:val="20"/>
          <w:szCs w:val="20"/>
          <w:rtl/>
        </w:rPr>
        <w:t>ועל פתחינו</w:t>
      </w:r>
      <w:r w:rsidRPr="00832D54">
        <w:rPr>
          <w:sz w:val="20"/>
          <w:szCs w:val="20"/>
          <w:rtl/>
        </w:rPr>
        <w:t xml:space="preserve"> כל מגדים חדשים גם ישנים דודי צפנתי לך" </w:t>
      </w:r>
    </w:p>
    <w:p w:rsidR="00F852F8" w:rsidRPr="00832D54" w:rsidRDefault="00F852F8" w:rsidP="00F852F8">
      <w:pPr>
        <w:jc w:val="both"/>
        <w:rPr>
          <w:sz w:val="20"/>
          <w:szCs w:val="20"/>
          <w:rtl/>
        </w:rPr>
      </w:pPr>
      <w:r w:rsidRPr="00832D54">
        <w:rPr>
          <w:sz w:val="20"/>
          <w:szCs w:val="20"/>
          <w:rtl/>
        </w:rPr>
        <w:t xml:space="preserve">אומנם הביתיות של הבית עלולה להתדרדר לסוג של אגואיזם </w:t>
      </w:r>
      <w:proofErr w:type="spellStart"/>
      <w:r w:rsidRPr="00832D54">
        <w:rPr>
          <w:sz w:val="20"/>
          <w:szCs w:val="20"/>
          <w:rtl/>
        </w:rPr>
        <w:t>ליבידיאני</w:t>
      </w:r>
      <w:proofErr w:type="spellEnd"/>
      <w:r w:rsidRPr="00832D54">
        <w:rPr>
          <w:sz w:val="20"/>
          <w:szCs w:val="20"/>
          <w:rtl/>
        </w:rPr>
        <w:t xml:space="preserve">, ואף אדיש להוויה שמחוץ לעצמה. המקום הגבוה של הזיווג אינו בבית באינטימיות בהיחבא, אלא דווקא </w:t>
      </w:r>
      <w:r w:rsidRPr="00832D54">
        <w:rPr>
          <w:b/>
          <w:bCs/>
          <w:sz w:val="20"/>
          <w:szCs w:val="20"/>
          <w:rtl/>
        </w:rPr>
        <w:t>בפתח הבית</w:t>
      </w:r>
      <w:r w:rsidRPr="00832D54">
        <w:rPr>
          <w:sz w:val="20"/>
          <w:szCs w:val="20"/>
          <w:rtl/>
        </w:rPr>
        <w:t xml:space="preserve">, ביכולת להיות חלק של החברה. הנטייה המוכרת היא לברוח אל הבית פנימה ולהתחבא. כולנו מכירים את סכנת ההתברגנות השבעה, נטולת החמלה, המגיפה את תריסי החלונות אל מול העוול בחוץ. בריחה שכזו תוביל לקמילה משום שעיקר החיות של פנים הבית, היא היכולת לינוק מפתח הבית. "מה טובו </w:t>
      </w:r>
      <w:proofErr w:type="spellStart"/>
      <w:r w:rsidRPr="00832D54">
        <w:rPr>
          <w:sz w:val="20"/>
          <w:szCs w:val="20"/>
          <w:rtl/>
        </w:rPr>
        <w:t>אהליך</w:t>
      </w:r>
      <w:proofErr w:type="spellEnd"/>
      <w:r w:rsidRPr="00832D54">
        <w:rPr>
          <w:sz w:val="20"/>
          <w:szCs w:val="20"/>
          <w:rtl/>
        </w:rPr>
        <w:t xml:space="preserve"> יעקב משכנותיך ישראל, כנחלים </w:t>
      </w:r>
      <w:proofErr w:type="spellStart"/>
      <w:r w:rsidRPr="00832D54">
        <w:rPr>
          <w:sz w:val="20"/>
          <w:szCs w:val="20"/>
          <w:rtl/>
        </w:rPr>
        <w:t>נטיו</w:t>
      </w:r>
      <w:proofErr w:type="spellEnd"/>
      <w:r w:rsidRPr="00832D54">
        <w:rPr>
          <w:sz w:val="20"/>
          <w:szCs w:val="20"/>
          <w:rtl/>
        </w:rPr>
        <w:t xml:space="preserve"> כגנות עלי נהר, כאהלים נטע ה', כארזים עלי מים". פירש רש"י את סיבת ברכת בן-בעור: "על שראה פתחיהם שאינם מכוונים זה מול זה". </w:t>
      </w:r>
    </w:p>
    <w:p w:rsidR="00F852F8" w:rsidRPr="00832D54" w:rsidRDefault="00F852F8" w:rsidP="00F852F8">
      <w:pPr>
        <w:jc w:val="both"/>
        <w:rPr>
          <w:sz w:val="20"/>
          <w:szCs w:val="20"/>
          <w:rtl/>
        </w:rPr>
      </w:pPr>
      <w:r w:rsidRPr="00832D54">
        <w:rPr>
          <w:sz w:val="20"/>
          <w:szCs w:val="20"/>
          <w:rtl/>
        </w:rPr>
        <w:t>הבית הוא מקום התיקון, המקום המוגן. מחוץ לבית נמצאים המזיקים, כוחות התוהו, הרוע והעוול. המבט המכוון הוא המבט של העין העוינת, אדם לאדם זאב, פגם הברית. פתח הבית הוא אזור הדמדומים, טוב ורע משמשים שם בערבוביא. זה אזור המאבק בין פנים וחוץ, בין הביתיות והאינטימיות והארת הפנים, לבין הניכור והזעפת הפנים. פתחים שאינם מכוונים זה לזה הוא תיאור של חברה של אנשים שנוהגים כבוד עמוק זה לזה – כבוד של הסתר-דבר, עין-טובה, חמלה ורחמים.</w:t>
      </w:r>
    </w:p>
    <w:p w:rsidR="00F852F8" w:rsidRPr="00832D54" w:rsidRDefault="00F852F8" w:rsidP="00F852F8">
      <w:pPr>
        <w:jc w:val="both"/>
        <w:rPr>
          <w:sz w:val="20"/>
          <w:szCs w:val="20"/>
          <w:rtl/>
        </w:rPr>
      </w:pPr>
      <w:r w:rsidRPr="00832D54">
        <w:rPr>
          <w:sz w:val="20"/>
          <w:szCs w:val="20"/>
          <w:rtl/>
        </w:rPr>
        <w:t xml:space="preserve">והנה החופה אינה בית אלא פתח הבית. ולכן כתבו אחרונים שצריך לחבר את יריעת החופה בארבע זוויות על ראש הכלונסאות ולא מהצדדים, כי החופה נחשבת רשות בפני עצמה בארבע מחיצות וצורת הפתח, וכן נוהגים להניח מוטות החופה על הארץ ולא בחלל באוויר כדי להחשיב את החופה כאוהל. </w:t>
      </w:r>
    </w:p>
    <w:p w:rsidR="00F852F8" w:rsidRPr="00832D54" w:rsidRDefault="00F852F8" w:rsidP="00F852F8">
      <w:pPr>
        <w:jc w:val="both"/>
        <w:rPr>
          <w:rFonts w:hint="cs"/>
          <w:sz w:val="20"/>
          <w:szCs w:val="20"/>
          <w:rtl/>
        </w:rPr>
      </w:pPr>
      <w:r w:rsidRPr="00832D54">
        <w:rPr>
          <w:sz w:val="20"/>
          <w:szCs w:val="20"/>
          <w:rtl/>
        </w:rPr>
        <w:t xml:space="preserve">במקום הזה של החופה יש עוררות ששמורה לטקסי מעבר, לאזור עמום בנפש שיש בו אנרגיות של התפרקות, החופה היא אנרגיות התוהו של פתח הבית </w:t>
      </w:r>
      <w:proofErr w:type="spellStart"/>
      <w:r w:rsidRPr="00832D54">
        <w:rPr>
          <w:sz w:val="20"/>
          <w:szCs w:val="20"/>
          <w:rtl/>
        </w:rPr>
        <w:t>המתכללים</w:t>
      </w:r>
      <w:proofErr w:type="spellEnd"/>
      <w:r w:rsidRPr="00832D54">
        <w:rPr>
          <w:sz w:val="20"/>
          <w:szCs w:val="20"/>
          <w:rtl/>
        </w:rPr>
        <w:t xml:space="preserve"> בקדושה. החופה היא '</w:t>
      </w:r>
      <w:proofErr w:type="spellStart"/>
      <w:r w:rsidRPr="00832D54">
        <w:rPr>
          <w:sz w:val="20"/>
          <w:szCs w:val="20"/>
          <w:rtl/>
        </w:rPr>
        <w:t>צילא</w:t>
      </w:r>
      <w:proofErr w:type="spellEnd"/>
      <w:r w:rsidRPr="00832D54">
        <w:rPr>
          <w:sz w:val="20"/>
          <w:szCs w:val="20"/>
          <w:rtl/>
        </w:rPr>
        <w:t xml:space="preserve"> </w:t>
      </w:r>
      <w:proofErr w:type="spellStart"/>
      <w:r w:rsidRPr="00832D54">
        <w:rPr>
          <w:sz w:val="20"/>
          <w:szCs w:val="20"/>
          <w:rtl/>
        </w:rPr>
        <w:t>דמהימנותא',</w:t>
      </w:r>
      <w:proofErr w:type="spellEnd"/>
      <w:r w:rsidRPr="00832D54">
        <w:rPr>
          <w:sz w:val="20"/>
          <w:szCs w:val="20"/>
          <w:rtl/>
        </w:rPr>
        <w:t xml:space="preserve"> בצל זה </w:t>
      </w:r>
      <w:r w:rsidRPr="00832D54">
        <w:rPr>
          <w:rFonts w:hint="cs"/>
          <w:sz w:val="20"/>
          <w:szCs w:val="20"/>
          <w:rtl/>
        </w:rPr>
        <w:t>נמצא</w:t>
      </w:r>
      <w:r w:rsidRPr="00832D54">
        <w:rPr>
          <w:sz w:val="20"/>
          <w:szCs w:val="20"/>
          <w:rtl/>
        </w:rPr>
        <w:t xml:space="preserve"> הסיכוי לאורות גבוהים של זיווג ועשיית שלום בין המלך </w:t>
      </w:r>
      <w:proofErr w:type="spellStart"/>
      <w:r w:rsidRPr="00832D54">
        <w:rPr>
          <w:sz w:val="20"/>
          <w:szCs w:val="20"/>
          <w:rtl/>
        </w:rPr>
        <w:t>והמטרונא</w:t>
      </w:r>
      <w:proofErr w:type="spellEnd"/>
      <w:r w:rsidRPr="00832D54">
        <w:rPr>
          <w:sz w:val="20"/>
          <w:szCs w:val="20"/>
          <w:rtl/>
        </w:rPr>
        <w:t xml:space="preserve">, של גאולה מהניכור, של זרעי המשפחה היהודית – "אשתך כגפן </w:t>
      </w:r>
      <w:proofErr w:type="spellStart"/>
      <w:r w:rsidRPr="00832D54">
        <w:rPr>
          <w:sz w:val="20"/>
          <w:szCs w:val="20"/>
          <w:rtl/>
        </w:rPr>
        <w:t>פוריה</w:t>
      </w:r>
      <w:proofErr w:type="spellEnd"/>
      <w:r w:rsidRPr="00832D54">
        <w:rPr>
          <w:sz w:val="20"/>
          <w:szCs w:val="20"/>
          <w:rtl/>
        </w:rPr>
        <w:t xml:space="preserve"> בירכתי ביתך, בניך כשתילי זיתים סביב לשולחנך"</w:t>
      </w:r>
      <w:r w:rsidRPr="00832D54">
        <w:rPr>
          <w:rFonts w:hint="cs"/>
          <w:sz w:val="20"/>
          <w:szCs w:val="20"/>
          <w:rtl/>
        </w:rPr>
        <w:t>...</w:t>
      </w:r>
    </w:p>
    <w:p w:rsidR="00F852F8" w:rsidRDefault="00F852F8" w:rsidP="00F852F8">
      <w:pPr>
        <w:pStyle w:val="a6"/>
        <w:spacing w:line="240" w:lineRule="auto"/>
        <w:ind w:right="720"/>
        <w:jc w:val="both"/>
        <w:rPr>
          <w:rFonts w:ascii="Times New Roman" w:hAnsi="Times New Roman" w:cs="Times New Roman" w:hint="cs"/>
          <w:b w:val="0"/>
          <w:bCs w:val="0"/>
          <w:u w:val="none"/>
          <w:rtl/>
        </w:rPr>
      </w:pPr>
    </w:p>
    <w:p w:rsidR="00F852F8" w:rsidRPr="00832D54" w:rsidRDefault="00F44C15" w:rsidP="00F44C15">
      <w:pPr>
        <w:pStyle w:val="a6"/>
        <w:spacing w:line="240" w:lineRule="auto"/>
        <w:ind w:right="720"/>
        <w:jc w:val="both"/>
        <w:rPr>
          <w:rFonts w:ascii="Times New Roman" w:hAnsi="Times New Roman" w:cs="Times New Roman"/>
          <w:b w:val="0"/>
          <w:bCs w:val="0"/>
          <w:u w:val="none"/>
          <w:rtl/>
        </w:rPr>
      </w:pPr>
      <w:r>
        <w:rPr>
          <w:rFonts w:ascii="Times New Roman" w:hAnsi="Times New Roman" w:cs="Times New Roman" w:hint="cs"/>
          <w:u w:val="none"/>
          <w:rtl/>
        </w:rPr>
        <w:t>ג</w:t>
      </w:r>
      <w:r w:rsidR="00F852F8" w:rsidRPr="00832D54">
        <w:rPr>
          <w:rFonts w:ascii="Times New Roman" w:hAnsi="Times New Roman" w:cs="Times New Roman" w:hint="cs"/>
          <w:u w:val="none"/>
          <w:rtl/>
        </w:rPr>
        <w:t xml:space="preserve">. </w:t>
      </w:r>
      <w:r w:rsidR="00F852F8" w:rsidRPr="00832D54">
        <w:rPr>
          <w:rFonts w:ascii="Times New Roman" w:hAnsi="Times New Roman" w:cs="Times New Roman"/>
          <w:u w:val="none"/>
          <w:rtl/>
        </w:rPr>
        <w:t>מעשה מאורח</w:t>
      </w:r>
      <w:r w:rsidR="00F852F8" w:rsidRPr="00832D54">
        <w:rPr>
          <w:rStyle w:val="aa"/>
          <w:rFonts w:ascii="Times New Roman" w:hAnsi="Times New Roman" w:cs="Times New Roman"/>
          <w:u w:val="none"/>
          <w:rtl/>
        </w:rPr>
        <w:footnoteReference w:id="6"/>
      </w:r>
      <w:r w:rsidR="00832D54">
        <w:rPr>
          <w:rFonts w:ascii="Times New Roman" w:hAnsi="Times New Roman" w:cs="Times New Roman" w:hint="cs"/>
          <w:u w:val="none"/>
          <w:rtl/>
        </w:rPr>
        <w:t xml:space="preserve"> </w:t>
      </w:r>
      <w:proofErr w:type="spellStart"/>
      <w:r w:rsidR="00F852F8" w:rsidRPr="00832D54">
        <w:rPr>
          <w:rFonts w:ascii="Times New Roman" w:hAnsi="Times New Roman" w:cs="Times New Roman"/>
          <w:b w:val="0"/>
          <w:bCs w:val="0"/>
          <w:u w:val="none"/>
          <w:rtl/>
        </w:rPr>
        <w:t>תקס"ט</w:t>
      </w:r>
      <w:proofErr w:type="spellEnd"/>
      <w:r w:rsidR="00F852F8" w:rsidRPr="00832D54">
        <w:rPr>
          <w:rFonts w:ascii="Times New Roman" w:hAnsi="Times New Roman" w:cs="Times New Roman"/>
          <w:b w:val="0"/>
          <w:bCs w:val="0"/>
          <w:u w:val="none"/>
          <w:rtl/>
        </w:rPr>
        <w:t xml:space="preserve"> א' </w:t>
      </w:r>
      <w:proofErr w:type="spellStart"/>
      <w:r w:rsidR="00F852F8" w:rsidRPr="00832D54">
        <w:rPr>
          <w:rFonts w:ascii="Times New Roman" w:hAnsi="Times New Roman" w:cs="Times New Roman"/>
          <w:b w:val="0"/>
          <w:bCs w:val="0"/>
          <w:u w:val="none"/>
          <w:rtl/>
        </w:rPr>
        <w:t>דַּחֲנֻכָּה</w:t>
      </w:r>
      <w:proofErr w:type="spellEnd"/>
      <w:r w:rsidR="00F852F8" w:rsidRPr="00832D54">
        <w:rPr>
          <w:rFonts w:ascii="Times New Roman" w:hAnsi="Times New Roman" w:cs="Times New Roman"/>
          <w:b w:val="0"/>
          <w:bCs w:val="0"/>
          <w:u w:val="none"/>
          <w:rtl/>
        </w:rPr>
        <w:t xml:space="preserve"> אַחַר הַדְלָקַת נֵר חֲנֻכָּה בַּלַּיְלָה</w:t>
      </w:r>
      <w:bookmarkStart w:id="0" w:name="_Ref44315958"/>
      <w:r w:rsidR="00F852F8" w:rsidRPr="00832D54">
        <w:rPr>
          <w:rStyle w:val="aa"/>
          <w:rFonts w:ascii="Times New Roman" w:hAnsi="Times New Roman" w:cs="Times New Roman"/>
          <w:b w:val="0"/>
          <w:bCs w:val="0"/>
          <w:u w:val="none"/>
          <w:rtl/>
        </w:rPr>
        <w:footnoteReference w:id="7"/>
      </w:r>
      <w:bookmarkEnd w:id="0"/>
      <w:r w:rsidR="00F852F8" w:rsidRPr="00832D54">
        <w:rPr>
          <w:rFonts w:ascii="Times New Roman" w:hAnsi="Times New Roman" w:cs="Times New Roman"/>
          <w:b w:val="0"/>
          <w:bCs w:val="0"/>
          <w:u w:val="none"/>
          <w:rtl/>
        </w:rPr>
        <w:t xml:space="preserve"> אוֹרֵחַ נִכְנַס לְבַעַל הַבַּיִת. וְשָׁאַל לְבַעַל הַבַּיִת מֵאַיִן פַּרְנָסָתְךָ. וְהֵשִׁיב לוֹ אֵין לִי פַּרְנָסָה קְבוּעָה בְּבֵיתִי רַק מִחְיָתִי מִן הָעוֹלָם. וְשָׁאַל לוֹ מָה אַתָּה לוֹמֵד וְהֵשִׁיב לוֹ.  וְהָיוּ מְשִׂיחִים יַחַד. </w:t>
      </w:r>
      <w:r w:rsidR="00F852F8" w:rsidRPr="00832D54">
        <w:rPr>
          <w:rFonts w:ascii="Times New Roman" w:hAnsi="Times New Roman" w:cs="Times New Roman"/>
          <w:b w:val="0"/>
          <w:bCs w:val="0"/>
          <w:u w:val="none"/>
          <w:rtl/>
        </w:rPr>
        <w:lastRenderedPageBreak/>
        <w:t xml:space="preserve">עַד שֶׁנִּכְנְסוּ בְּתוֹךְ שִׂיחַת דְּבָרִים הַיּוֹצְאִים מִן הַלֵּב, וְהִתְחִיל הַבַּעַל הַבַּיִת לְהִשְׁתּוֹקֵק וּלְהִתְגַּעְגֵּעַ מְאד אֵיךְ מַשִּׂיגִים וּמַגִּיעִים לְאֵיזֶה דְּבַר מַעֲלָה שֶׁבִּקְדֻשָּה. אָמַר לוֹ הָאוֹרֵחַ אֲנִי אֶלְמַד עִמְּךָ וְתָמַהּ הַבַּעַל הַבַּיִת וְהִתְחִיל לַחֲשׁב אוּלַי אֵינוֹ בֶּן אָדָם כְּלָל. אַךְ חָזַר וְרָאָה שֶׁהוּא מְדַבֵּר עִמּוֹ כְּדֶרֶךְ בְּנֵי אָדָם. אַךְ תֵּכֶף נִתְחַזֵּק הָאֱמוּנָה אֶצְלוֹ לְהַאֲמִין בּוֹ. וְהִתְחִיל תֵּכֶף לְקָרְאוֹ רַבִּי, וְאָמַר לוֹ קדֶם כָּל אֲנִי מְבַקֵּשׁ לִלְמד מִכֶּם אֵיךְ לְהִתְנַהֵג בִּכְבוֹדְכֶם וְאֵין צָרִיךְ לוֹמַר </w:t>
      </w:r>
      <w:proofErr w:type="spellStart"/>
      <w:r w:rsidR="00F852F8" w:rsidRPr="00832D54">
        <w:rPr>
          <w:rFonts w:ascii="Times New Roman" w:hAnsi="Times New Roman" w:cs="Times New Roman"/>
          <w:b w:val="0"/>
          <w:bCs w:val="0"/>
          <w:u w:val="none"/>
          <w:rtl/>
        </w:rPr>
        <w:t>שֶׁאֶפְגּם</w:t>
      </w:r>
      <w:proofErr w:type="spellEnd"/>
      <w:r w:rsidR="00F852F8" w:rsidRPr="00832D54">
        <w:rPr>
          <w:rFonts w:ascii="Times New Roman" w:hAnsi="Times New Roman" w:cs="Times New Roman"/>
          <w:b w:val="0"/>
          <w:bCs w:val="0"/>
          <w:u w:val="none"/>
          <w:rtl/>
        </w:rPr>
        <w:t xml:space="preserve"> מַמָּשׁ בִּכְבוֹדְכֶם חַס וְשָׁלוֹם רַק אַף-עַל-פִּי-כֵן בֶּן אָדָם קָשֶׁה לוֹ לְהִיזָּהֵר לְגַמְרֵי כָּרָאוּי, עַל-כֵּן אֲנִי רוֹצֶה שֶׁתְּלַמְּדוּנִי אֵיךְ לִנְהג בִּכְבוֹדְכֶם. וְהֵשִׁיב לוֹ כָּעֵת אֵין לִי פְּנַאי, בְּעֵת אַחֵר אָבוֹא אֶצְלְךָ וַאֲלַמֶּדְךָ זאת, וְכָעֵת אֲנִי צָרִיךְ לֵילֵךְ מִכָּאן. וְאָמַר לוֹ גַּם עַל זֶה אֲנִי צָרִיךְ לִלְמד מִכֶּם כַּמָּה אֲנִי צָרִיךְ לְלַוּוֹת אֶתְכֶם, וְאָמַר לוֹ עַד אַחַר הַפֶּתַח וְהִתְחִיל לַחֲשׁב אֵיךְ אֵצֵא עִמּוֹ כִּי כָּעֵת אֲנִי עִמּוֹ בֵּין הַבְּרִיּוֹת וְאִם אֵצֵא עִמּוֹ לְבַדּוֹ מִי יוֹדֵעַ מִי הוּא וְשָׁאַל לוֹ וְאָמַר לוֹ יֵשׁ לִי פַּחַד לָצֵאת עִמָּכֶם הֵשִׁיב לוֹ אִם אֲנִי יָכוֹל כָּזאת לִלְמד עִמְּךָ. גַּם עַתָּה אִם אֶרְצֶה לַעֲשׂוֹת לְךָ אֵיזֶה דָּבָר מִי יִמְחֶה בְּיָדִי. וְיָצָא עִמּוֹ מִן הַפֶּתַח. וַאֲזַי תֵּכֶף חָטַף אוֹתוֹ וְהִתְחִיל לִפְרחַ עִמּוֹ, וְהָיָה קַר לוֹ וְלָקַח מַלְבּוּשׁ וְנָתַן לוֹ, וְאָמַר לוֹ קַח זֶה הַמַּלְבּוּשׁ וְיִיטַב לְךָ וְיִהְיֶה לְךָ אֲכִילָה </w:t>
      </w:r>
      <w:proofErr w:type="spellStart"/>
      <w:r w:rsidR="00F852F8" w:rsidRPr="00832D54">
        <w:rPr>
          <w:rFonts w:ascii="Times New Roman" w:hAnsi="Times New Roman" w:cs="Times New Roman"/>
          <w:b w:val="0"/>
          <w:bCs w:val="0"/>
          <w:u w:val="none"/>
          <w:rtl/>
        </w:rPr>
        <w:t>וּשְׁתִיָּה</w:t>
      </w:r>
      <w:proofErr w:type="spellEnd"/>
      <w:r w:rsidR="00F852F8" w:rsidRPr="00832D54">
        <w:rPr>
          <w:rFonts w:ascii="Times New Roman" w:hAnsi="Times New Roman" w:cs="Times New Roman"/>
          <w:b w:val="0"/>
          <w:bCs w:val="0"/>
          <w:u w:val="none"/>
          <w:rtl/>
        </w:rPr>
        <w:t xml:space="preserve"> וְכָל טוּב וְתֵשֵׁב בְּבֵיתְךָ וּפָרַח עִמּוֹ. בְּתוֹךְ כָּךְ הִסְתַּכֵּל וְהִנֵּה הוּא בְּבֵיתוֹ. וְלא הָיָה מַאֲמִין בְּעַצְמוֹ שֶׁהוּא בְּבֵיתוֹ, אַךְ הִסְתַּכֵּל וְהִנֵּה הוּא מְדַבֵּר עִם בְּנֵי אָדָם וְאוֹכֵל וְשׁוֹתֶה כְּדֶרֶךְ הָעוֹלָם, בְּתוֹךְ כָּךְ חָזַר וְהִסְתַּכֵּל וְהִנֵּה הוּא פּוֹרֵחַ כְּבַתְּחִילָּה, חָזַר וְהִסְתַּכֵּל וְהִנֵּה הוּא בְּבֵיתוֹ, חָזַר וְהִסְתַּכֵּל וְהִנֵּה הוּא פּוֹרֵחַ, ו</w:t>
      </w:r>
      <w:r>
        <w:rPr>
          <w:rFonts w:ascii="Times New Roman" w:hAnsi="Times New Roman" w:cs="Times New Roman"/>
          <w:b w:val="0"/>
          <w:bCs w:val="0"/>
          <w:u w:val="none"/>
          <w:rtl/>
        </w:rPr>
        <w:t>ְכֵן הָיָה מִתְנַהֵג זְמַן רַב.</w:t>
      </w:r>
      <w:r>
        <w:rPr>
          <w:rFonts w:ascii="Times New Roman" w:hAnsi="Times New Roman" w:cs="Times New Roman" w:hint="cs"/>
          <w:b w:val="0"/>
          <w:bCs w:val="0"/>
          <w:u w:val="none"/>
          <w:rtl/>
        </w:rPr>
        <w:t>..</w:t>
      </w:r>
      <w:r w:rsidR="00F852F8" w:rsidRPr="00832D54">
        <w:rPr>
          <w:rFonts w:ascii="Times New Roman" w:hAnsi="Times New Roman" w:cs="Times New Roman"/>
          <w:b w:val="0"/>
          <w:bCs w:val="0"/>
          <w:u w:val="none"/>
          <w:rtl/>
        </w:rPr>
        <w:t xml:space="preserve">בְּתוֹךְ כָּךְ הִסְתַּכֵּל וְהִנֵּה הוּא בְּבֵיתוֹ. וְהָיָה לוֹ פְּלִיאָה גְּדוֹלָה מַה זּאת שֶׁהוּא פַּעַם בְּכָאן וּפַעַם שָׁם. וְהָיָה חָפֵץ לְסַפֵּר זאת לִבְנֵי אָדָם אַךְ אֵיךְ </w:t>
      </w:r>
      <w:proofErr w:type="spellStart"/>
      <w:r w:rsidR="00F852F8" w:rsidRPr="00832D54">
        <w:rPr>
          <w:rFonts w:ascii="Times New Roman" w:hAnsi="Times New Roman" w:cs="Times New Roman"/>
          <w:b w:val="0"/>
          <w:bCs w:val="0"/>
          <w:u w:val="none"/>
          <w:rtl/>
        </w:rPr>
        <w:t>מְסַפְּרִין</w:t>
      </w:r>
      <w:proofErr w:type="spellEnd"/>
      <w:r w:rsidR="00F852F8" w:rsidRPr="00832D54">
        <w:rPr>
          <w:rFonts w:ascii="Times New Roman" w:hAnsi="Times New Roman" w:cs="Times New Roman"/>
          <w:b w:val="0"/>
          <w:bCs w:val="0"/>
          <w:u w:val="none"/>
          <w:rtl/>
        </w:rPr>
        <w:t xml:space="preserve"> פְּלִיאָה כָּזוֹ לִבְנֵי אָדָם מַה שֶּׁאֵין רָאוּי לְהַאֲמִין. בְּתוֹךְ כָּךְ הִסְתַּכֵּל מִן הַחַלּוֹן וְרָאָה אֶת הָאוֹרֵחַ הַנַּ"ל וְהִתְחִיל לְבַקֵּשׁ אוֹתוֹ מְאד שֶׁיָּבוֹא אֶצְלוֹ, וְאָמַר לוֹ אֵין לִי פְּנַאי כִּי אֲנִי הוֹלֵךְ אֶצְלְךָ. אָמַר לוֹ זֶה בְּעַצְמוֹ </w:t>
      </w:r>
      <w:proofErr w:type="spellStart"/>
      <w:r w:rsidR="00F852F8" w:rsidRPr="00832D54">
        <w:rPr>
          <w:rFonts w:ascii="Times New Roman" w:hAnsi="Times New Roman" w:cs="Times New Roman"/>
          <w:b w:val="0"/>
          <w:bCs w:val="0"/>
          <w:u w:val="none"/>
          <w:rtl/>
        </w:rPr>
        <w:t>נִפְלָאת</w:t>
      </w:r>
      <w:proofErr w:type="spellEnd"/>
      <w:r w:rsidR="00F852F8" w:rsidRPr="00832D54">
        <w:rPr>
          <w:rFonts w:ascii="Times New Roman" w:hAnsi="Times New Roman" w:cs="Times New Roman"/>
          <w:b w:val="0"/>
          <w:bCs w:val="0"/>
          <w:u w:val="none"/>
          <w:rtl/>
        </w:rPr>
        <w:t xml:space="preserve"> בְּעֵינַי הֲרֵי, אֲנִי כָּאן וּמַה זֶּה שֶׁאַתֶּם הוֹלְכִים אֶצְלִי. הֵשִׁיב לוֹ בְּשָׁעָה שֶׁנִּתְרַצֵּיתָ לֵילֵךְ עִמִּי לְלַוּוֹת אוֹתִי מִן הַפֶּתַח אָז לָקַחְתִּי מִמְּךָ הַנְּשָׁמָה וְנָתַתִּי לָהּ לְבוּשׁ מִן הַגַּן-עֵדֶן הַתַּחְתּוֹן וְהַנֶּפֶשׁ רוּחַ נִשְׁאַר אֶצְלְךָ. וְעַל-כֵּן כְּשֶׁאַתָּה מְדַבֵּק מַחֲשַׁבְתְּךָ לְשָׁם אַתָּה שָׁם וְאַתָּה מַמְשִׁיךְ הֶאָרָה מִמֶּנּוּ אֵלֶיךָ, וּכְשֶׁאַתָּה חוֹזֵר לְכָאן אַתָּה כָּאן. וְאֵינִי יוֹדֵעַ מֵאֵיזֶה עוֹלָם הוּא, מֵעוֹלָם טוֹב הוּא בְּוַדַּאי וַעֲדַיִן לא נִגְמַר וְלא </w:t>
      </w:r>
      <w:proofErr w:type="spellStart"/>
      <w:r w:rsidR="00F852F8" w:rsidRPr="00832D54">
        <w:rPr>
          <w:rFonts w:ascii="Times New Roman" w:hAnsi="Times New Roman" w:cs="Times New Roman"/>
          <w:b w:val="0"/>
          <w:bCs w:val="0"/>
          <w:u w:val="none"/>
          <w:rtl/>
        </w:rPr>
        <w:t>נִסְתַּיֵּם</w:t>
      </w:r>
      <w:proofErr w:type="spellEnd"/>
      <w:r w:rsidR="00F852F8" w:rsidRPr="00832D54">
        <w:rPr>
          <w:rFonts w:ascii="Times New Roman" w:hAnsi="Times New Roman" w:cs="Times New Roman"/>
          <w:b w:val="0"/>
          <w:bCs w:val="0"/>
          <w:u w:val="none"/>
          <w:rtl/>
        </w:rPr>
        <w:t xml:space="preserve">: </w:t>
      </w:r>
    </w:p>
    <w:p w:rsidR="00F852F8" w:rsidRPr="00832D54" w:rsidRDefault="00F852F8" w:rsidP="00F852F8">
      <w:pPr>
        <w:jc w:val="both"/>
        <w:rPr>
          <w:rFonts w:hint="cs"/>
          <w:sz w:val="20"/>
          <w:szCs w:val="20"/>
          <w:rtl/>
        </w:rPr>
      </w:pPr>
    </w:p>
    <w:p w:rsidR="00F852F8" w:rsidRPr="00832D54" w:rsidRDefault="00F852F8" w:rsidP="000970A8">
      <w:pPr>
        <w:jc w:val="both"/>
        <w:rPr>
          <w:sz w:val="20"/>
          <w:szCs w:val="20"/>
          <w:rtl/>
        </w:rPr>
      </w:pPr>
      <w:r w:rsidRPr="00832D54">
        <w:rPr>
          <w:rFonts w:hint="cs"/>
          <w:b/>
          <w:bCs/>
          <w:sz w:val="20"/>
          <w:szCs w:val="20"/>
          <w:rtl/>
        </w:rPr>
        <w:t xml:space="preserve">העלאת הכבוד לשורשו </w:t>
      </w:r>
      <w:r w:rsidR="000970A8" w:rsidRPr="000970A8">
        <w:rPr>
          <w:b/>
          <w:bCs/>
          <w:sz w:val="20"/>
          <w:szCs w:val="20"/>
          <w:rtl/>
        </w:rPr>
        <w:t>–</w:t>
      </w:r>
      <w:r w:rsidRPr="000970A8">
        <w:rPr>
          <w:rFonts w:hint="cs"/>
          <w:b/>
          <w:bCs/>
          <w:sz w:val="20"/>
          <w:szCs w:val="20"/>
          <w:rtl/>
        </w:rPr>
        <w:t xml:space="preserve"> </w:t>
      </w:r>
      <w:r w:rsidR="000970A8" w:rsidRPr="000970A8">
        <w:rPr>
          <w:rFonts w:hint="cs"/>
          <w:b/>
          <w:bCs/>
          <w:sz w:val="20"/>
          <w:szCs w:val="20"/>
          <w:rtl/>
        </w:rPr>
        <w:t>תורה של שיוט בפתחים</w:t>
      </w:r>
      <w:r w:rsidR="000970A8">
        <w:rPr>
          <w:rFonts w:hint="cs"/>
          <w:sz w:val="20"/>
          <w:szCs w:val="20"/>
          <w:rtl/>
        </w:rPr>
        <w:t xml:space="preserve">: </w:t>
      </w:r>
      <w:proofErr w:type="spellStart"/>
      <w:r w:rsidR="000970A8">
        <w:rPr>
          <w:rFonts w:hint="cs"/>
          <w:b/>
          <w:bCs/>
          <w:sz w:val="20"/>
          <w:szCs w:val="20"/>
          <w:rtl/>
        </w:rPr>
        <w:t>ליקו"מ</w:t>
      </w:r>
      <w:proofErr w:type="spellEnd"/>
      <w:r w:rsidRPr="00832D54">
        <w:rPr>
          <w:b/>
          <w:bCs/>
          <w:sz w:val="20"/>
          <w:szCs w:val="20"/>
          <w:rtl/>
        </w:rPr>
        <w:t xml:space="preserve"> תורה יד</w:t>
      </w:r>
    </w:p>
    <w:p w:rsidR="00F852F8" w:rsidRPr="00832D54" w:rsidRDefault="00F852F8" w:rsidP="00F852F8">
      <w:pPr>
        <w:jc w:val="both"/>
        <w:rPr>
          <w:sz w:val="20"/>
          <w:szCs w:val="20"/>
          <w:rtl/>
        </w:rPr>
      </w:pPr>
      <w:r w:rsidRPr="00832D54">
        <w:rPr>
          <w:sz w:val="20"/>
          <w:szCs w:val="20"/>
          <w:rtl/>
        </w:rPr>
        <w:t xml:space="preserve">תִּקְעוּ בַחֹדֶשׁ שׁוֹפָר בַּכֶּסֶא </w:t>
      </w:r>
      <w:proofErr w:type="spellStart"/>
      <w:r w:rsidRPr="00832D54">
        <w:rPr>
          <w:sz w:val="20"/>
          <w:szCs w:val="20"/>
          <w:rtl/>
        </w:rPr>
        <w:t>וְכוּ</w:t>
      </w:r>
      <w:proofErr w:type="spellEnd"/>
      <w:r w:rsidRPr="00832D54">
        <w:rPr>
          <w:sz w:val="20"/>
          <w:szCs w:val="20"/>
          <w:rtl/>
        </w:rPr>
        <w:t>' (תְּהִלִּים פ"א):</w:t>
      </w:r>
    </w:p>
    <w:p w:rsidR="00F852F8" w:rsidRPr="00832D54" w:rsidRDefault="00F852F8" w:rsidP="00F852F8">
      <w:pPr>
        <w:jc w:val="both"/>
        <w:rPr>
          <w:sz w:val="20"/>
          <w:szCs w:val="20"/>
          <w:rtl/>
        </w:rPr>
      </w:pPr>
      <w:r w:rsidRPr="00832D54">
        <w:rPr>
          <w:sz w:val="20"/>
          <w:szCs w:val="20"/>
          <w:rtl/>
        </w:rPr>
        <w:t>[א] לְהַמְשִׁיךְ שָׁלוֹם בָּעוֹלָם, צָרִיךְ לְהַעֲלוֹת כְּבוֹד הַקָּדוֹשׁ - בָּרוּךְ - הוּא לְשָׁרְשׁוֹ, הַיְנוּ לַיִּרְאָה, כְּמוֹ שֶׁכָּתוּב (דְּבָרִים כ"ח): "לְיִרְאָה אֶת הַשֵּׁם הַנִּכְבָּד":</w:t>
      </w:r>
    </w:p>
    <w:p w:rsidR="00F852F8" w:rsidRPr="00832D54" w:rsidRDefault="00F852F8" w:rsidP="00F852F8">
      <w:pPr>
        <w:jc w:val="both"/>
        <w:rPr>
          <w:sz w:val="20"/>
          <w:szCs w:val="20"/>
          <w:rtl/>
        </w:rPr>
      </w:pPr>
      <w:r w:rsidRPr="00832D54">
        <w:rPr>
          <w:sz w:val="20"/>
          <w:szCs w:val="20"/>
          <w:rtl/>
        </w:rPr>
        <w:t xml:space="preserve">[ב] וְאִי אֶפְשָׁר לְהַעֲלוֹת אֶת הַכָּבוֹד אֶלָּא עַל - יְדֵי תּוֹרַת חֶסֶד; "וְתוֹרַת חֶסֶד" אָמְרוּ חֲכָמֵינוּ, </w:t>
      </w:r>
      <w:proofErr w:type="spellStart"/>
      <w:r w:rsidRPr="00832D54">
        <w:rPr>
          <w:sz w:val="20"/>
          <w:szCs w:val="20"/>
          <w:rtl/>
        </w:rPr>
        <w:t>זִכְרוֹנָם</w:t>
      </w:r>
      <w:proofErr w:type="spellEnd"/>
      <w:r w:rsidRPr="00832D54">
        <w:rPr>
          <w:sz w:val="20"/>
          <w:szCs w:val="20"/>
          <w:rtl/>
        </w:rPr>
        <w:t xml:space="preserve"> לִבְרָכָה (סֻכָּה מט:): 'זֶהוּ הַלּוֹמֵד תּוֹרָה עַל - מְנָת לְלַמְּדָהּ', כִּי זֶה עִקַּר כְּבוֹדוֹ, כַּמּוּבָא </w:t>
      </w:r>
      <w:proofErr w:type="spellStart"/>
      <w:r w:rsidRPr="00832D54">
        <w:rPr>
          <w:sz w:val="20"/>
          <w:szCs w:val="20"/>
          <w:rtl/>
        </w:rPr>
        <w:t>בַּזֹּהַר</w:t>
      </w:r>
      <w:proofErr w:type="spellEnd"/>
      <w:r w:rsidRPr="00832D54">
        <w:rPr>
          <w:sz w:val="20"/>
          <w:szCs w:val="20"/>
          <w:rtl/>
        </w:rPr>
        <w:t xml:space="preserve"> (יִתְרוֹ סט.): '</w:t>
      </w:r>
      <w:proofErr w:type="spellStart"/>
      <w:r w:rsidRPr="00832D54">
        <w:rPr>
          <w:sz w:val="20"/>
          <w:szCs w:val="20"/>
          <w:rtl/>
        </w:rPr>
        <w:t>בְּשַׁעֲתָא</w:t>
      </w:r>
      <w:proofErr w:type="spellEnd"/>
      <w:r w:rsidRPr="00832D54">
        <w:rPr>
          <w:sz w:val="20"/>
          <w:szCs w:val="20"/>
          <w:rtl/>
        </w:rPr>
        <w:t xml:space="preserve"> </w:t>
      </w:r>
      <w:proofErr w:type="spellStart"/>
      <w:r w:rsidRPr="00832D54">
        <w:rPr>
          <w:sz w:val="20"/>
          <w:szCs w:val="20"/>
          <w:rtl/>
        </w:rPr>
        <w:t>דִּשְׁאָר</w:t>
      </w:r>
      <w:proofErr w:type="spellEnd"/>
      <w:r w:rsidRPr="00832D54">
        <w:rPr>
          <w:sz w:val="20"/>
          <w:szCs w:val="20"/>
          <w:rtl/>
        </w:rPr>
        <w:t xml:space="preserve"> עַכּוּ"ם </w:t>
      </w:r>
      <w:proofErr w:type="spellStart"/>
      <w:r w:rsidRPr="00832D54">
        <w:rPr>
          <w:sz w:val="20"/>
          <w:szCs w:val="20"/>
          <w:rtl/>
        </w:rPr>
        <w:t>אָתַיִן</w:t>
      </w:r>
      <w:proofErr w:type="spellEnd"/>
      <w:r w:rsidRPr="00832D54">
        <w:rPr>
          <w:sz w:val="20"/>
          <w:szCs w:val="20"/>
          <w:rtl/>
        </w:rPr>
        <w:t xml:space="preserve"> וְאוֹדָן </w:t>
      </w:r>
      <w:proofErr w:type="spellStart"/>
      <w:r w:rsidRPr="00832D54">
        <w:rPr>
          <w:sz w:val="20"/>
          <w:szCs w:val="20"/>
          <w:rtl/>
        </w:rPr>
        <w:t>לְקֻדְשָׁא</w:t>
      </w:r>
      <w:proofErr w:type="spellEnd"/>
      <w:r w:rsidRPr="00832D54">
        <w:rPr>
          <w:sz w:val="20"/>
          <w:szCs w:val="20"/>
          <w:rtl/>
        </w:rPr>
        <w:t xml:space="preserve"> - </w:t>
      </w:r>
      <w:proofErr w:type="spellStart"/>
      <w:r w:rsidRPr="00832D54">
        <w:rPr>
          <w:sz w:val="20"/>
          <w:szCs w:val="20"/>
          <w:rtl/>
        </w:rPr>
        <w:t>בְּרִיךְ</w:t>
      </w:r>
      <w:proofErr w:type="spellEnd"/>
      <w:r w:rsidRPr="00832D54">
        <w:rPr>
          <w:sz w:val="20"/>
          <w:szCs w:val="20"/>
          <w:rtl/>
        </w:rPr>
        <w:t xml:space="preserve"> - הוּא, כְּדֵין אִסְתַּלֵּק </w:t>
      </w:r>
      <w:proofErr w:type="spellStart"/>
      <w:r w:rsidRPr="00832D54">
        <w:rPr>
          <w:sz w:val="20"/>
          <w:szCs w:val="20"/>
          <w:rtl/>
        </w:rPr>
        <w:t>וְאִתְיַקֵּר</w:t>
      </w:r>
      <w:proofErr w:type="spellEnd"/>
      <w:r w:rsidRPr="00832D54">
        <w:rPr>
          <w:sz w:val="20"/>
          <w:szCs w:val="20"/>
          <w:rtl/>
        </w:rPr>
        <w:t xml:space="preserve"> שְׁמָא </w:t>
      </w:r>
      <w:proofErr w:type="spellStart"/>
      <w:r w:rsidRPr="00832D54">
        <w:rPr>
          <w:sz w:val="20"/>
          <w:szCs w:val="20"/>
          <w:rtl/>
        </w:rPr>
        <w:t>דְּקֻדְשָׁא</w:t>
      </w:r>
      <w:proofErr w:type="spellEnd"/>
      <w:r w:rsidRPr="00832D54">
        <w:rPr>
          <w:sz w:val="20"/>
          <w:szCs w:val="20"/>
          <w:rtl/>
        </w:rPr>
        <w:t xml:space="preserve"> - </w:t>
      </w:r>
      <w:proofErr w:type="spellStart"/>
      <w:r w:rsidRPr="00832D54">
        <w:rPr>
          <w:sz w:val="20"/>
          <w:szCs w:val="20"/>
          <w:rtl/>
        </w:rPr>
        <w:t>בְּרִיךְ</w:t>
      </w:r>
      <w:proofErr w:type="spellEnd"/>
      <w:r w:rsidRPr="00832D54">
        <w:rPr>
          <w:sz w:val="20"/>
          <w:szCs w:val="20"/>
          <w:rtl/>
        </w:rPr>
        <w:t xml:space="preserve"> - הוּא </w:t>
      </w:r>
      <w:proofErr w:type="spellStart"/>
      <w:r w:rsidRPr="00832D54">
        <w:rPr>
          <w:sz w:val="20"/>
          <w:szCs w:val="20"/>
          <w:rtl/>
        </w:rPr>
        <w:t>עֵלָּא</w:t>
      </w:r>
      <w:proofErr w:type="spellEnd"/>
      <w:r w:rsidRPr="00832D54">
        <w:rPr>
          <w:sz w:val="20"/>
          <w:szCs w:val="20"/>
          <w:rtl/>
        </w:rPr>
        <w:t xml:space="preserve"> </w:t>
      </w:r>
      <w:proofErr w:type="spellStart"/>
      <w:r w:rsidRPr="00832D54">
        <w:rPr>
          <w:sz w:val="20"/>
          <w:szCs w:val="20"/>
          <w:rtl/>
        </w:rPr>
        <w:t>וְתַתָּא</w:t>
      </w:r>
      <w:proofErr w:type="spellEnd"/>
      <w:r w:rsidRPr="00832D54">
        <w:rPr>
          <w:sz w:val="20"/>
          <w:szCs w:val="20"/>
          <w:rtl/>
        </w:rPr>
        <w:t xml:space="preserve">, כְּמוֹ גַּבֵּי יִתְרוֹ: </w:t>
      </w:r>
      <w:proofErr w:type="spellStart"/>
      <w:r w:rsidRPr="00832D54">
        <w:rPr>
          <w:sz w:val="20"/>
          <w:szCs w:val="20"/>
          <w:rtl/>
        </w:rPr>
        <w:t>בְּשַׁעֲתָא</w:t>
      </w:r>
      <w:proofErr w:type="spellEnd"/>
      <w:r w:rsidRPr="00832D54">
        <w:rPr>
          <w:sz w:val="20"/>
          <w:szCs w:val="20"/>
          <w:rtl/>
        </w:rPr>
        <w:t xml:space="preserve"> </w:t>
      </w:r>
      <w:proofErr w:type="spellStart"/>
      <w:r w:rsidRPr="00832D54">
        <w:rPr>
          <w:sz w:val="20"/>
          <w:szCs w:val="20"/>
          <w:rtl/>
        </w:rPr>
        <w:t>דְּאָמַר</w:t>
      </w:r>
      <w:proofErr w:type="spellEnd"/>
      <w:r w:rsidRPr="00832D54">
        <w:rPr>
          <w:sz w:val="20"/>
          <w:szCs w:val="20"/>
          <w:rtl/>
        </w:rPr>
        <w:t xml:space="preserve"> יִתְרוֹ: "עַתָּה יָדַעְתִּי כִּי גָדוֹל ה' מִכָּל </w:t>
      </w:r>
      <w:proofErr w:type="spellStart"/>
      <w:r w:rsidRPr="00832D54">
        <w:rPr>
          <w:sz w:val="20"/>
          <w:szCs w:val="20"/>
          <w:rtl/>
        </w:rPr>
        <w:t>הָאֱלֹהִים</w:t>
      </w:r>
      <w:proofErr w:type="spellEnd"/>
      <w:r w:rsidRPr="00832D54">
        <w:rPr>
          <w:sz w:val="20"/>
          <w:szCs w:val="20"/>
          <w:rtl/>
        </w:rPr>
        <w:t xml:space="preserve">", כְּדֵין אִסְתַּלֵּק </w:t>
      </w:r>
      <w:proofErr w:type="spellStart"/>
      <w:r w:rsidRPr="00832D54">
        <w:rPr>
          <w:sz w:val="20"/>
          <w:szCs w:val="20"/>
          <w:rtl/>
        </w:rPr>
        <w:t>וְאִתְיַקֵּר</w:t>
      </w:r>
      <w:proofErr w:type="spellEnd"/>
      <w:r w:rsidRPr="00832D54">
        <w:rPr>
          <w:sz w:val="20"/>
          <w:szCs w:val="20"/>
          <w:rtl/>
        </w:rPr>
        <w:t xml:space="preserve"> שְׁמָא </w:t>
      </w:r>
      <w:proofErr w:type="spellStart"/>
      <w:r w:rsidRPr="00832D54">
        <w:rPr>
          <w:sz w:val="20"/>
          <w:szCs w:val="20"/>
          <w:rtl/>
        </w:rPr>
        <w:t>דְּקֻדְשָׁא</w:t>
      </w:r>
      <w:proofErr w:type="spellEnd"/>
      <w:r w:rsidRPr="00832D54">
        <w:rPr>
          <w:sz w:val="20"/>
          <w:szCs w:val="20"/>
          <w:rtl/>
        </w:rPr>
        <w:t xml:space="preserve"> - </w:t>
      </w:r>
      <w:proofErr w:type="spellStart"/>
      <w:r w:rsidRPr="00832D54">
        <w:rPr>
          <w:sz w:val="20"/>
          <w:szCs w:val="20"/>
          <w:rtl/>
        </w:rPr>
        <w:t>בְּרִיךְ</w:t>
      </w:r>
      <w:proofErr w:type="spellEnd"/>
      <w:r w:rsidRPr="00832D54">
        <w:rPr>
          <w:sz w:val="20"/>
          <w:szCs w:val="20"/>
          <w:rtl/>
        </w:rPr>
        <w:t xml:space="preserve"> - הוּא'. נִמְצָא, זֶהוּ כְּבוֹדוֹ, כְּשֶׁבְּנֵי - אָדָם שֶׁהֵם מִחוּץ לַקְּדֻשָּׁה מְקָרְבִין אֶת עַצְמָן לִפְנִים מֵהַקְּדֻשָּׁה הֵן גֵּרִים </w:t>
      </w:r>
      <w:proofErr w:type="spellStart"/>
      <w:r w:rsidRPr="00832D54">
        <w:rPr>
          <w:sz w:val="20"/>
          <w:szCs w:val="20"/>
          <w:rtl/>
        </w:rPr>
        <w:t>שֶׁמְּגַיְּרִין</w:t>
      </w:r>
      <w:proofErr w:type="spellEnd"/>
      <w:r w:rsidRPr="00832D54">
        <w:rPr>
          <w:sz w:val="20"/>
          <w:szCs w:val="20"/>
          <w:rtl/>
        </w:rPr>
        <w:t xml:space="preserve">, הֵן בַּעֲלֵי - תְּשׁוּבָה, שֶׁגַּם הֵם הָיוּ מִבַּחוּץ וּכְשֶׁמְּקָרְבִין וּמַכְנִיסִים אוֹתָם לִפְנִים, זֶהוּ כְּבוֹדוֹ: </w:t>
      </w:r>
      <w:proofErr w:type="spellStart"/>
      <w:r w:rsidRPr="00832D54">
        <w:rPr>
          <w:sz w:val="20"/>
          <w:szCs w:val="20"/>
          <w:rtl/>
        </w:rPr>
        <w:t>וְעַכְשָׁו</w:t>
      </w:r>
      <w:proofErr w:type="spellEnd"/>
      <w:r w:rsidRPr="00832D54">
        <w:rPr>
          <w:sz w:val="20"/>
          <w:szCs w:val="20"/>
          <w:rtl/>
        </w:rPr>
        <w:t xml:space="preserve"> הַכָּבוֹד בַּגָּלוּת, כִּי עִקַּר הַכָּבוֹד אֵצֶל </w:t>
      </w:r>
      <w:proofErr w:type="spellStart"/>
      <w:r w:rsidRPr="00832D54">
        <w:rPr>
          <w:sz w:val="20"/>
          <w:szCs w:val="20"/>
          <w:rtl/>
        </w:rPr>
        <w:t>הָעַכּוּ"ם</w:t>
      </w:r>
      <w:proofErr w:type="spellEnd"/>
      <w:r w:rsidRPr="00832D54">
        <w:rPr>
          <w:sz w:val="20"/>
          <w:szCs w:val="20"/>
          <w:rtl/>
        </w:rPr>
        <w:t xml:space="preserve">, וַאֲנַחְנוּ בְּנֵי - יִשְׂרָאֵל שְׁפָלִים וְנִבְזִים. וְלֶעָתִיד לָבוֹא, שֶׁיִּתְגַּלֶּה כְּבוֹדוֹ מִבֵּין הַחשֶׁךְ, כְּמוֹ שֶׁכָּתוּב (יְשַׁעְיָהוּ מ): "וְנִגְלָה כְּבוֹד ה'" </w:t>
      </w:r>
      <w:proofErr w:type="spellStart"/>
      <w:r w:rsidRPr="00832D54">
        <w:rPr>
          <w:sz w:val="20"/>
          <w:szCs w:val="20"/>
          <w:rtl/>
        </w:rPr>
        <w:t>וְכוּ',</w:t>
      </w:r>
      <w:proofErr w:type="spellEnd"/>
      <w:r w:rsidRPr="00832D54">
        <w:rPr>
          <w:sz w:val="20"/>
          <w:szCs w:val="20"/>
          <w:rtl/>
        </w:rPr>
        <w:t xml:space="preserve"> כִּי "אָז יַטּוּ </w:t>
      </w:r>
      <w:proofErr w:type="spellStart"/>
      <w:r w:rsidRPr="00832D54">
        <w:rPr>
          <w:sz w:val="20"/>
          <w:szCs w:val="20"/>
          <w:rtl/>
        </w:rPr>
        <w:t>כֻּלָּם</w:t>
      </w:r>
      <w:proofErr w:type="spellEnd"/>
      <w:r w:rsidRPr="00832D54">
        <w:rPr>
          <w:sz w:val="20"/>
          <w:szCs w:val="20"/>
          <w:rtl/>
        </w:rPr>
        <w:t xml:space="preserve"> לְעָבְדוֹ שְׁכֶם אֶחָד" (א), "אָז יֹאמְרוּ </w:t>
      </w:r>
      <w:proofErr w:type="spellStart"/>
      <w:r w:rsidRPr="00832D54">
        <w:rPr>
          <w:sz w:val="20"/>
          <w:szCs w:val="20"/>
          <w:rtl/>
        </w:rPr>
        <w:t>בַגּוֹיִם</w:t>
      </w:r>
      <w:proofErr w:type="spellEnd"/>
      <w:r w:rsidRPr="00832D54">
        <w:rPr>
          <w:sz w:val="20"/>
          <w:szCs w:val="20"/>
          <w:rtl/>
        </w:rPr>
        <w:t xml:space="preserve"> לְכוּ וְנֵלְכָה בְּאוֹר ה'" (שָׁם ב). וְכָבוֹד נִקְרָא אוֹר, כְּמוֹ שֶׁכָּתוּב (יְחֶזְקֵאל מ"ג): "וְהָאָרֶץ הֵאִירָה מִכְּבוֹדוֹ": </w:t>
      </w:r>
    </w:p>
    <w:p w:rsidR="00F852F8" w:rsidRPr="00832D54" w:rsidRDefault="00F852F8" w:rsidP="00F852F8">
      <w:pPr>
        <w:jc w:val="both"/>
        <w:rPr>
          <w:sz w:val="20"/>
          <w:szCs w:val="20"/>
          <w:rtl/>
        </w:rPr>
      </w:pPr>
      <w:r w:rsidRPr="00832D54">
        <w:rPr>
          <w:sz w:val="20"/>
          <w:szCs w:val="20"/>
          <w:rtl/>
        </w:rPr>
        <w:t xml:space="preserve">[ג] וְאִי אֶפְשָׁר לְקָרֵב אֶת הַגֵּרִים עִם בַּעֲלֵי הַתְּשׁוּבָה, אֶלָּא עַל - יְדֵי תּוֹרָה, כְּמוֹ שֶׁכָּתוּב (מִשְׁלֵי ה): "יָפוּצוּ </w:t>
      </w:r>
      <w:proofErr w:type="spellStart"/>
      <w:r w:rsidRPr="00832D54">
        <w:rPr>
          <w:sz w:val="20"/>
          <w:szCs w:val="20"/>
          <w:rtl/>
        </w:rPr>
        <w:t>מַעְיְנוֹתֶיךָ</w:t>
      </w:r>
      <w:proofErr w:type="spellEnd"/>
      <w:r w:rsidRPr="00832D54">
        <w:rPr>
          <w:sz w:val="20"/>
          <w:szCs w:val="20"/>
          <w:rtl/>
        </w:rPr>
        <w:t xml:space="preserve"> חוּצָה", שֶׁצָּרִיךְ לְהַשְׁקוֹת אוֹתָם שֶׁהֵם מִבַּחוּץ, לְהוֹדִיעַ לָהֶם הַדֶּרֶךְ יֵלְכוּ בָהּ. וְזֶה שֶׁאָמְרוּ חֲכָמֵינוּ, </w:t>
      </w:r>
      <w:proofErr w:type="spellStart"/>
      <w:r w:rsidRPr="00832D54">
        <w:rPr>
          <w:sz w:val="20"/>
          <w:szCs w:val="20"/>
          <w:rtl/>
        </w:rPr>
        <w:t>זִכְרוֹנָם</w:t>
      </w:r>
      <w:proofErr w:type="spellEnd"/>
      <w:r w:rsidRPr="00832D54">
        <w:rPr>
          <w:sz w:val="20"/>
          <w:szCs w:val="20"/>
          <w:rtl/>
        </w:rPr>
        <w:t xml:space="preserve"> לִבְרָכָה (אָבוֹת ו): 'אֵין כָּבוֹד אֶלָּא תּוֹרָה': וְזֶהוּ (יִרְמְיָה ט"ו): "אִם תּוֹצִיא יָקָר מִזּוֹלֵל", וְאָמְרוּ חֲכָמֵינוּ, </w:t>
      </w:r>
      <w:proofErr w:type="spellStart"/>
      <w:r w:rsidRPr="00832D54">
        <w:rPr>
          <w:sz w:val="20"/>
          <w:szCs w:val="20"/>
          <w:rtl/>
        </w:rPr>
        <w:t>זִכְרוֹנָם</w:t>
      </w:r>
      <w:proofErr w:type="spellEnd"/>
      <w:r w:rsidRPr="00832D54">
        <w:rPr>
          <w:sz w:val="20"/>
          <w:szCs w:val="20"/>
          <w:rtl/>
        </w:rPr>
        <w:t xml:space="preserve"> לִבְרָכָה (בָּבָא </w:t>
      </w:r>
      <w:proofErr w:type="spellStart"/>
      <w:r w:rsidRPr="00832D54">
        <w:rPr>
          <w:sz w:val="20"/>
          <w:szCs w:val="20"/>
          <w:rtl/>
        </w:rPr>
        <w:t>מְצִיעָא</w:t>
      </w:r>
      <w:proofErr w:type="spellEnd"/>
      <w:r w:rsidRPr="00832D54">
        <w:rPr>
          <w:sz w:val="20"/>
          <w:szCs w:val="20"/>
          <w:rtl/>
        </w:rPr>
        <w:t xml:space="preserve"> פה.): 'אֵלּוּ שֶׁמְּקָרְבִין בְּנֵי - אָדָם לַעֲבוֹדַת הַשֵּׁם יִתְבָּרַךְ'; כִּי זֶהוּ נִקְרָא "מוֹצִיא יָקָר", הַיְנוּ כָּבוֹד, "מִזּוֹלֵל" </w:t>
      </w:r>
      <w:proofErr w:type="spellStart"/>
      <w:r w:rsidRPr="00832D54">
        <w:rPr>
          <w:sz w:val="20"/>
          <w:szCs w:val="20"/>
          <w:rtl/>
        </w:rPr>
        <w:t>מִזִּילוּתָא</w:t>
      </w:r>
      <w:proofErr w:type="spellEnd"/>
      <w:r w:rsidRPr="00832D54">
        <w:rPr>
          <w:sz w:val="20"/>
          <w:szCs w:val="20"/>
          <w:rtl/>
        </w:rPr>
        <w:t xml:space="preserve"> </w:t>
      </w:r>
      <w:proofErr w:type="spellStart"/>
      <w:r w:rsidRPr="00832D54">
        <w:rPr>
          <w:sz w:val="20"/>
          <w:szCs w:val="20"/>
          <w:rtl/>
        </w:rPr>
        <w:t>דְּגָלוּתָא</w:t>
      </w:r>
      <w:proofErr w:type="spellEnd"/>
      <w:r w:rsidRPr="00832D54">
        <w:rPr>
          <w:sz w:val="20"/>
          <w:szCs w:val="20"/>
          <w:rtl/>
        </w:rPr>
        <w:t xml:space="preserve">. וְזֶה (תְּהִלִּים קי"ג): "רָם עַל כָּל </w:t>
      </w:r>
      <w:proofErr w:type="spellStart"/>
      <w:r w:rsidRPr="00832D54">
        <w:rPr>
          <w:sz w:val="20"/>
          <w:szCs w:val="20"/>
          <w:rtl/>
        </w:rPr>
        <w:t>גּוֹיִם</w:t>
      </w:r>
      <w:proofErr w:type="spellEnd"/>
      <w:r w:rsidRPr="00832D54">
        <w:rPr>
          <w:sz w:val="20"/>
          <w:szCs w:val="20"/>
          <w:rtl/>
        </w:rPr>
        <w:t xml:space="preserve"> ה'", הַיְנוּ </w:t>
      </w:r>
      <w:proofErr w:type="spellStart"/>
      <w:r w:rsidRPr="00832D54">
        <w:rPr>
          <w:sz w:val="20"/>
          <w:szCs w:val="20"/>
          <w:rtl/>
        </w:rPr>
        <w:t>כְּשֶׁהָעַכּוּ"ם</w:t>
      </w:r>
      <w:proofErr w:type="spellEnd"/>
      <w:r w:rsidRPr="00832D54">
        <w:rPr>
          <w:sz w:val="20"/>
          <w:szCs w:val="20"/>
          <w:rtl/>
        </w:rPr>
        <w:t xml:space="preserve"> </w:t>
      </w:r>
      <w:proofErr w:type="spellStart"/>
      <w:r w:rsidRPr="00832D54">
        <w:rPr>
          <w:sz w:val="20"/>
          <w:szCs w:val="20"/>
          <w:rtl/>
        </w:rPr>
        <w:t>מוֹדִין</w:t>
      </w:r>
      <w:proofErr w:type="spellEnd"/>
      <w:r w:rsidRPr="00832D54">
        <w:rPr>
          <w:sz w:val="20"/>
          <w:szCs w:val="20"/>
          <w:rtl/>
        </w:rPr>
        <w:t xml:space="preserve"> </w:t>
      </w:r>
      <w:proofErr w:type="spellStart"/>
      <w:r w:rsidRPr="00832D54">
        <w:rPr>
          <w:sz w:val="20"/>
          <w:szCs w:val="20"/>
          <w:rtl/>
        </w:rPr>
        <w:t>וּמְשַׁבְּחִין</w:t>
      </w:r>
      <w:proofErr w:type="spellEnd"/>
      <w:r w:rsidRPr="00832D54">
        <w:rPr>
          <w:sz w:val="20"/>
          <w:szCs w:val="20"/>
          <w:rtl/>
        </w:rPr>
        <w:t xml:space="preserve"> לֵהּ, אֲזַי "עַל הַשָּׁמַיִם כְּבוֹדוֹ", אֲזַי נִתְעַלֶּה הַכָּבוֹד מֵהַחשֶׁךְ...</w:t>
      </w:r>
    </w:p>
    <w:p w:rsidR="00F852F8" w:rsidRPr="00832D54" w:rsidRDefault="00F852F8" w:rsidP="00F852F8">
      <w:pPr>
        <w:jc w:val="both"/>
        <w:rPr>
          <w:sz w:val="20"/>
          <w:szCs w:val="20"/>
          <w:rtl/>
        </w:rPr>
      </w:pPr>
      <w:r w:rsidRPr="00832D54">
        <w:rPr>
          <w:sz w:val="20"/>
          <w:szCs w:val="20"/>
          <w:rtl/>
        </w:rPr>
        <w:lastRenderedPageBreak/>
        <w:t>[</w:t>
      </w:r>
      <w:proofErr w:type="spellStart"/>
      <w:r w:rsidRPr="00832D54">
        <w:rPr>
          <w:sz w:val="20"/>
          <w:szCs w:val="20"/>
          <w:rtl/>
        </w:rPr>
        <w:t>יב</w:t>
      </w:r>
      <w:proofErr w:type="spellEnd"/>
      <w:r w:rsidRPr="00832D54">
        <w:rPr>
          <w:sz w:val="20"/>
          <w:szCs w:val="20"/>
          <w:rtl/>
        </w:rPr>
        <w:t xml:space="preserve">] וְזֶה בְּחִינַת מִצְוַת נֵר - חֲנֻכָּה, </w:t>
      </w:r>
      <w:proofErr w:type="spellStart"/>
      <w:r w:rsidRPr="00832D54">
        <w:rPr>
          <w:sz w:val="20"/>
          <w:szCs w:val="20"/>
          <w:rtl/>
        </w:rPr>
        <w:t>שֶׁמִּצְוָתָהּ</w:t>
      </w:r>
      <w:proofErr w:type="spellEnd"/>
      <w:r w:rsidRPr="00832D54">
        <w:rPr>
          <w:sz w:val="20"/>
          <w:szCs w:val="20"/>
          <w:rtl/>
        </w:rPr>
        <w:t xml:space="preserve"> לְהַדְלִיק סָמוּךְ לְפֶתַח הַבַּיִת (ז). כִּי הַדְלָקַת הַנֵּר הוּא בְּחִינַת הֶאָרַת הַכָּבוֹד, בְּחִינַת "וְהָאָרֶץ הֵאִירָה מִכְּבוֹדוֹ", כַּנַּ"ל, וְעַל כֵּן </w:t>
      </w:r>
      <w:proofErr w:type="spellStart"/>
      <w:r w:rsidRPr="00832D54">
        <w:rPr>
          <w:sz w:val="20"/>
          <w:szCs w:val="20"/>
          <w:rtl/>
        </w:rPr>
        <w:t>מִצְוָתָהּ</w:t>
      </w:r>
      <w:proofErr w:type="spellEnd"/>
      <w:r w:rsidRPr="00832D54">
        <w:rPr>
          <w:sz w:val="20"/>
          <w:szCs w:val="20"/>
          <w:rtl/>
        </w:rPr>
        <w:t xml:space="preserve"> לְהַדְלִיק סָמוּךְ לְפֶתַח הַבַּיִת דָּא </w:t>
      </w:r>
      <w:proofErr w:type="spellStart"/>
      <w:r w:rsidRPr="00832D54">
        <w:rPr>
          <w:sz w:val="20"/>
          <w:szCs w:val="20"/>
          <w:rtl/>
        </w:rPr>
        <w:t>פִּתְחָא</w:t>
      </w:r>
      <w:proofErr w:type="spellEnd"/>
      <w:r w:rsidRPr="00832D54">
        <w:rPr>
          <w:sz w:val="20"/>
          <w:szCs w:val="20"/>
          <w:rtl/>
        </w:rPr>
        <w:t xml:space="preserve"> </w:t>
      </w:r>
      <w:proofErr w:type="spellStart"/>
      <w:r w:rsidRPr="00832D54">
        <w:rPr>
          <w:sz w:val="20"/>
          <w:szCs w:val="20"/>
          <w:rtl/>
        </w:rPr>
        <w:t>עִלָּאָה</w:t>
      </w:r>
      <w:proofErr w:type="spellEnd"/>
      <w:r w:rsidRPr="00832D54">
        <w:rPr>
          <w:sz w:val="20"/>
          <w:szCs w:val="20"/>
          <w:rtl/>
        </w:rPr>
        <w:t xml:space="preserve">, בְּחִינַת יִרְאָה (ח), הַיְנוּ לְהַחֲזִיר הַכָּבוֹד לְשָׁרְשׁוֹ, דְּהַיְנוּ לַיִּרְאָה כַּנַּ"ל. וְאֵימָתַי עוֹלֶה הַכָּבוֹד? </w:t>
      </w:r>
      <w:proofErr w:type="spellStart"/>
      <w:r w:rsidRPr="00832D54">
        <w:rPr>
          <w:sz w:val="20"/>
          <w:szCs w:val="20"/>
          <w:rtl/>
        </w:rPr>
        <w:t>כְּשֶׁמַּחֲזִירִין</w:t>
      </w:r>
      <w:proofErr w:type="spellEnd"/>
      <w:r w:rsidRPr="00832D54">
        <w:rPr>
          <w:sz w:val="20"/>
          <w:szCs w:val="20"/>
          <w:rtl/>
        </w:rPr>
        <w:t xml:space="preserve"> בְּנֵי - אָדָם בִּתְשׁוּבָה </w:t>
      </w:r>
      <w:proofErr w:type="spellStart"/>
      <w:r w:rsidRPr="00832D54">
        <w:rPr>
          <w:sz w:val="20"/>
          <w:szCs w:val="20"/>
          <w:rtl/>
        </w:rPr>
        <w:t>וְעוֹשִׂין</w:t>
      </w:r>
      <w:proofErr w:type="spellEnd"/>
      <w:r w:rsidRPr="00832D54">
        <w:rPr>
          <w:sz w:val="20"/>
          <w:szCs w:val="20"/>
          <w:rtl/>
        </w:rPr>
        <w:t xml:space="preserve"> בַּעֲלֵי - תְּשׁוּבָה וְגֵרִים, שֶׁזֶּה עִקַּר כְּבוֹדוֹ כַּנַּ"ל. וְזֶהוּ שֶׁזְּמַן הַדְלָקַת נֵר - חֲנֻכָּה, שֶׁהוּא הֶאָרַת הַכָּבוֹד, הוּא 'מִשְּׁעַת יְצִיאַת הַכּוֹכָבִים, עַד שֶׁתִּכְלֶה רֶגֶל מִן הַשּׁוּק' (שַׁבָּת </w:t>
      </w:r>
      <w:proofErr w:type="spellStart"/>
      <w:r w:rsidRPr="00832D54">
        <w:rPr>
          <w:sz w:val="20"/>
          <w:szCs w:val="20"/>
          <w:rtl/>
        </w:rPr>
        <w:t>כא</w:t>
      </w:r>
      <w:proofErr w:type="spellEnd"/>
      <w:r w:rsidRPr="00832D54">
        <w:rPr>
          <w:sz w:val="20"/>
          <w:szCs w:val="20"/>
          <w:rtl/>
        </w:rPr>
        <w:t xml:space="preserve">: וּבְשֻׁלְחָן - עָרוּךְ סִימָן תרע"ב). 'יְצִיאַת הַכּוֹכָבִים' בְּחִינַת (דָּנִיֵּאל </w:t>
      </w:r>
      <w:proofErr w:type="spellStart"/>
      <w:r w:rsidRPr="00832D54">
        <w:rPr>
          <w:sz w:val="20"/>
          <w:szCs w:val="20"/>
          <w:rtl/>
        </w:rPr>
        <w:t>יב</w:t>
      </w:r>
      <w:proofErr w:type="spellEnd"/>
      <w:r w:rsidRPr="00832D54">
        <w:rPr>
          <w:sz w:val="20"/>
          <w:szCs w:val="20"/>
          <w:rtl/>
        </w:rPr>
        <w:t>)</w:t>
      </w:r>
      <w:r w:rsidRPr="00832D54">
        <w:rPr>
          <w:rFonts w:hint="cs"/>
          <w:sz w:val="20"/>
          <w:szCs w:val="20"/>
          <w:rtl/>
        </w:rPr>
        <w:t xml:space="preserve"> </w:t>
      </w:r>
      <w:r w:rsidRPr="00832D54">
        <w:rPr>
          <w:sz w:val="20"/>
          <w:szCs w:val="20"/>
          <w:rtl/>
        </w:rPr>
        <w:t xml:space="preserve">"מַצְדִּיקֵי הָרַבִּים כַּכּוֹכָבִים", דְּהַיְנוּ שֶׁהֵם מַצְדִּיקֵי הָרַבִּים, </w:t>
      </w:r>
      <w:proofErr w:type="spellStart"/>
      <w:r w:rsidRPr="00832D54">
        <w:rPr>
          <w:sz w:val="20"/>
          <w:szCs w:val="20"/>
          <w:rtl/>
        </w:rPr>
        <w:t>וְעוֹשִׂין</w:t>
      </w:r>
      <w:proofErr w:type="spellEnd"/>
      <w:r w:rsidRPr="00832D54">
        <w:rPr>
          <w:sz w:val="20"/>
          <w:szCs w:val="20"/>
          <w:rtl/>
        </w:rPr>
        <w:t xml:space="preserve"> בַּעֲלֵי - תְּשׁוּבָה וְגֵרִים, שֶׁעַל... - יְדֵי - זֶה מֵאִיר הַכָּבוֹד וְחוֹזֵר לְשָׁרְשׁוֹ שֶׁהוּא הַיִּרְאָה כַּנַּ"ל, וְעַל - יְדֵי - זֶה </w:t>
      </w:r>
      <w:proofErr w:type="spellStart"/>
      <w:r w:rsidRPr="00832D54">
        <w:rPr>
          <w:sz w:val="20"/>
          <w:szCs w:val="20"/>
          <w:rtl/>
        </w:rPr>
        <w:t>זוֹכִין</w:t>
      </w:r>
      <w:proofErr w:type="spellEnd"/>
      <w:r w:rsidRPr="00832D54">
        <w:rPr>
          <w:sz w:val="20"/>
          <w:szCs w:val="20"/>
          <w:rtl/>
        </w:rPr>
        <w:t xml:space="preserve"> לְשָׁלוֹם, וְנִתְבַּטֵּל הַמַּחֲלֹקֶת כַּנַּ"ל. וְזֶהוּ: 'עַד שֶׁתִּכְלֶה רֶגֶל מִן הַשּׁוּק' (הַשּׁוּק הוּא מְקוֹמוֹת הַחִיצוֹנִים); 'רֶגֶל' זֶה בְּחִינַת "נִרְגָּן מַפְרִיד אַלּוּף" הַנַּ"ל, דְּהַיְנוּ בַּעֲלֵי לְשׁוֹן הָרָע וּמַחֲלֹקֶת, הַהוֹלְכִים וּמְרַגְּלִים וּמְדַבְּרִים רְכִילוּת וְלָשׁוֹן הָרָע </w:t>
      </w:r>
      <w:proofErr w:type="spellStart"/>
      <w:r w:rsidRPr="00832D54">
        <w:rPr>
          <w:sz w:val="20"/>
          <w:szCs w:val="20"/>
          <w:rtl/>
        </w:rPr>
        <w:t>וְעוֹשִׂין</w:t>
      </w:r>
      <w:proofErr w:type="spellEnd"/>
      <w:r w:rsidRPr="00832D54">
        <w:rPr>
          <w:sz w:val="20"/>
          <w:szCs w:val="20"/>
          <w:rtl/>
        </w:rPr>
        <w:t xml:space="preserve"> מְרִיבָה וּמַחֲלֹקֶת בֵּין אָדָם לַחֲבֵרוֹ וּבֵין אִישׁ לְאִשְׁתּוֹ, בְּחִינַת (תְּהִלִּים ט"ו): "לֹא רָגַל עַל לְשׁוֹנוֹ". וְזֶהוּ </w:t>
      </w:r>
      <w:proofErr w:type="spellStart"/>
      <w:r w:rsidRPr="00832D54">
        <w:rPr>
          <w:sz w:val="20"/>
          <w:szCs w:val="20"/>
          <w:rtl/>
        </w:rPr>
        <w:t>שֶׁצְּרִיכִין</w:t>
      </w:r>
      <w:proofErr w:type="spellEnd"/>
      <w:r w:rsidRPr="00832D54">
        <w:rPr>
          <w:sz w:val="20"/>
          <w:szCs w:val="20"/>
          <w:rtl/>
        </w:rPr>
        <w:t xml:space="preserve"> לְהָאִיר וּלְהַדְלִיק נֵר - חֲנֻכָּה סָמוּךְ לַפֶּתַח, דְּהַיְנוּ לְהָאִיר הַכָּבוֹד וּלְהַחֲזִירוֹ לְשֹׁרֶשׁ הַיִּרְאָה כַּנַּ"ל, עַד שֶׁיִּזְכֶּה לְשָׁלוֹם וִיבַטֵּל וִיכַלֶּה הַנִּרְגָּן</w:t>
      </w:r>
      <w:r w:rsidRPr="00832D54">
        <w:rPr>
          <w:rFonts w:hint="cs"/>
          <w:sz w:val="20"/>
          <w:szCs w:val="20"/>
          <w:rtl/>
        </w:rPr>
        <w:t xml:space="preserve"> </w:t>
      </w:r>
      <w:r w:rsidRPr="00832D54">
        <w:rPr>
          <w:sz w:val="20"/>
          <w:szCs w:val="20"/>
          <w:rtl/>
        </w:rPr>
        <w:t>מַפְרִיד אַלּוּף. וְזֶהוּ: 'עַד שֶׁתִּכְלֶה רֶגֶל מִן הַשּׁוּק' שֶׁיִּתְבַּטֵּל בַּעֲלֵי לְשׁוֹן הָרָע וּרְכִילוּת אֲשֶׁר רָגַל עַל לְשׁוֹנָם, וְיִתְרַבֶּה הַשָּׁלוֹם בָּעוֹלָם:</w:t>
      </w:r>
    </w:p>
    <w:p w:rsidR="00F852F8" w:rsidRPr="00832D54" w:rsidRDefault="00F852F8" w:rsidP="00F852F8">
      <w:pPr>
        <w:jc w:val="both"/>
        <w:rPr>
          <w:rFonts w:hint="cs"/>
          <w:sz w:val="20"/>
          <w:szCs w:val="20"/>
          <w:rtl/>
        </w:rPr>
      </w:pPr>
      <w:r w:rsidRPr="00832D54">
        <w:rPr>
          <w:sz w:val="20"/>
          <w:szCs w:val="20"/>
          <w:rtl/>
        </w:rPr>
        <w:t xml:space="preserve">וְעַל - יְדֵי הַשָּׁלוֹם </w:t>
      </w:r>
      <w:proofErr w:type="spellStart"/>
      <w:r w:rsidRPr="00832D54">
        <w:rPr>
          <w:sz w:val="20"/>
          <w:szCs w:val="20"/>
          <w:rtl/>
        </w:rPr>
        <w:t>זוֹכִין</w:t>
      </w:r>
      <w:proofErr w:type="spellEnd"/>
      <w:r w:rsidRPr="00832D54">
        <w:rPr>
          <w:sz w:val="20"/>
          <w:szCs w:val="20"/>
          <w:rtl/>
        </w:rPr>
        <w:t xml:space="preserve"> לִתְפִלָּה, וְעַל - יְדֵי - זֶה </w:t>
      </w:r>
      <w:proofErr w:type="spellStart"/>
      <w:r w:rsidRPr="00832D54">
        <w:rPr>
          <w:sz w:val="20"/>
          <w:szCs w:val="20"/>
          <w:rtl/>
        </w:rPr>
        <w:t>זוֹכִין</w:t>
      </w:r>
      <w:proofErr w:type="spellEnd"/>
      <w:r w:rsidRPr="00832D54">
        <w:rPr>
          <w:sz w:val="20"/>
          <w:szCs w:val="20"/>
          <w:rtl/>
        </w:rPr>
        <w:t xml:space="preserve"> לַשָּׁלוֹם הַכְּלָלִי, שָׁלוֹם בְּכָל הָעוֹלָמוֹת. וַאֲזַי </w:t>
      </w:r>
      <w:proofErr w:type="spellStart"/>
      <w:r w:rsidRPr="00832D54">
        <w:rPr>
          <w:sz w:val="20"/>
          <w:szCs w:val="20"/>
          <w:rtl/>
        </w:rPr>
        <w:t>כְּשֶׁזּוֹכִין</w:t>
      </w:r>
      <w:proofErr w:type="spellEnd"/>
      <w:r w:rsidRPr="00832D54">
        <w:rPr>
          <w:sz w:val="20"/>
          <w:szCs w:val="20"/>
          <w:rtl/>
        </w:rPr>
        <w:t xml:space="preserve"> לַשָּׁלוֹם הַכְּלָלִי, אֲזַי יִתְבַּטֵּל כָּל הַמַּשָֹּא וּמַתָּן מִן הָעוֹלָם, כִּי כָּל הַמַּשָֹּא וּמַתָּן שֶׁבָּעוֹלָם הוּא מֵהֶעְדֵּר הַשָּׁלוֹם, כִּי אִי אֶפְשָׁר שֶׁיִּהְיֶה רְצוֹן הַמּוֹכֵר וְהַקּוֹנֶה </w:t>
      </w:r>
      <w:proofErr w:type="spellStart"/>
      <w:r w:rsidRPr="00832D54">
        <w:rPr>
          <w:sz w:val="20"/>
          <w:szCs w:val="20"/>
          <w:rtl/>
        </w:rPr>
        <w:t>שָׁוֶה</w:t>
      </w:r>
      <w:proofErr w:type="spellEnd"/>
      <w:r w:rsidRPr="00832D54">
        <w:rPr>
          <w:sz w:val="20"/>
          <w:szCs w:val="20"/>
          <w:rtl/>
        </w:rPr>
        <w:t xml:space="preserve">, כִּי זֶה רוֹצֶה לִמְכֹּר וְזֶה רוֹצֶה לִקְנוֹת; וְאִם הָיָה רְצוֹנָם </w:t>
      </w:r>
      <w:proofErr w:type="spellStart"/>
      <w:r w:rsidRPr="00832D54">
        <w:rPr>
          <w:sz w:val="20"/>
          <w:szCs w:val="20"/>
          <w:rtl/>
        </w:rPr>
        <w:t>שָׁוֶה</w:t>
      </w:r>
      <w:proofErr w:type="spellEnd"/>
      <w:r w:rsidRPr="00832D54">
        <w:rPr>
          <w:sz w:val="20"/>
          <w:szCs w:val="20"/>
          <w:rtl/>
        </w:rPr>
        <w:t xml:space="preserve"> לֹא הָיָה אֶפְשָׁר שֶׁיִּהְיֶה נַעֲשֶׂה שׁוּם מַשָֹּא וּמַתָּן:</w:t>
      </w:r>
      <w:r w:rsidRPr="00832D54">
        <w:rPr>
          <w:rFonts w:hint="cs"/>
          <w:sz w:val="20"/>
          <w:szCs w:val="20"/>
          <w:rtl/>
        </w:rPr>
        <w:t xml:space="preserve"> </w:t>
      </w:r>
      <w:r w:rsidRPr="00832D54">
        <w:rPr>
          <w:sz w:val="20"/>
          <w:szCs w:val="20"/>
          <w:rtl/>
        </w:rPr>
        <w:t>נִמְצָא, שֶׁכָּל הַמַּשָֹּא וּמַתָּן וְהַסְּחוֹרוֹת הוּא רַק עַל - יְדֵי בְּחִינַת מַחֲלֹקֶת, שֶׁאֵין שָׁלוֹם בֵּין הָרְצוֹנוֹת. וְזֶה בְּחִינַת (בְּרֵאשִׁית י"ג):</w:t>
      </w:r>
      <w:r w:rsidRPr="00832D54">
        <w:rPr>
          <w:rFonts w:hint="cs"/>
          <w:sz w:val="20"/>
          <w:szCs w:val="20"/>
          <w:rtl/>
        </w:rPr>
        <w:t xml:space="preserve"> </w:t>
      </w:r>
      <w:r w:rsidRPr="00832D54">
        <w:rPr>
          <w:sz w:val="20"/>
          <w:szCs w:val="20"/>
          <w:rtl/>
        </w:rPr>
        <w:t xml:space="preserve">"וַיְהִי רִיב בֵּין רֹעֵי מִקְנֵה אַבְרָם וּבֵין רֹעֵי מִקְנֵה לוֹט, וְהַכְּנַעֲנִי אָז בָּאָרֶץ"; 'כְּנַעֲנִי' זֶה בְּחִינַת סוֹחֵר, כְּמוֹ שֶׁפֵּרֵשׁ רַשִׁ"י עַל פָּסוּק (הוֹשֵׁעַ י"ב): "כְּנַעַן בְּיָדוֹ" </w:t>
      </w:r>
      <w:proofErr w:type="spellStart"/>
      <w:r w:rsidRPr="00832D54">
        <w:rPr>
          <w:sz w:val="20"/>
          <w:szCs w:val="20"/>
          <w:rtl/>
        </w:rPr>
        <w:t>וְכוּ',</w:t>
      </w:r>
      <w:proofErr w:type="spellEnd"/>
      <w:r w:rsidRPr="00832D54">
        <w:rPr>
          <w:sz w:val="20"/>
          <w:szCs w:val="20"/>
          <w:rtl/>
        </w:rPr>
        <w:t xml:space="preserve"> הַיְנוּ עַל - יְדֵי בְּחִינַת רִיב וּמַחֲלֹקֶת, בְּחִינַת "וַיְהִי רִיב" </w:t>
      </w:r>
      <w:proofErr w:type="spellStart"/>
      <w:r w:rsidRPr="00832D54">
        <w:rPr>
          <w:sz w:val="20"/>
          <w:szCs w:val="20"/>
          <w:rtl/>
        </w:rPr>
        <w:t>וְכוּ',</w:t>
      </w:r>
      <w:proofErr w:type="spellEnd"/>
      <w:r w:rsidRPr="00832D54">
        <w:rPr>
          <w:sz w:val="20"/>
          <w:szCs w:val="20"/>
          <w:rtl/>
        </w:rPr>
        <w:t xml:space="preserve"> עַל - יְדֵי - זֶה:</w:t>
      </w:r>
      <w:r w:rsidRPr="00832D54">
        <w:rPr>
          <w:rFonts w:hint="cs"/>
          <w:sz w:val="20"/>
          <w:szCs w:val="20"/>
          <w:rtl/>
        </w:rPr>
        <w:t xml:space="preserve"> </w:t>
      </w:r>
      <w:r w:rsidRPr="00832D54">
        <w:rPr>
          <w:sz w:val="20"/>
          <w:szCs w:val="20"/>
          <w:rtl/>
        </w:rPr>
        <w:t xml:space="preserve">"וְהַכְּנַעֲנִי אָז בָּאָרֶץ", עַל - יְדֵי - זֶה יֵשׁ סוֹחֲרִים וּמַשָֹּא וּמַתָּן בָּעוֹלָם; אֲבָל, לֶעָתִיד לָבוֹא, שֶׁיִּהְיֶה הַשָּׁלוֹם </w:t>
      </w:r>
      <w:proofErr w:type="spellStart"/>
      <w:r w:rsidRPr="00832D54">
        <w:rPr>
          <w:sz w:val="20"/>
          <w:szCs w:val="20"/>
          <w:rtl/>
        </w:rPr>
        <w:t>הַמֻּפְלָא</w:t>
      </w:r>
      <w:proofErr w:type="spellEnd"/>
      <w:r w:rsidRPr="00832D54">
        <w:rPr>
          <w:sz w:val="20"/>
          <w:szCs w:val="20"/>
          <w:rtl/>
        </w:rPr>
        <w:t xml:space="preserve"> בָּעוֹלָם, כְּמוֹ שֶׁכָּתוּב: "וְגָר זְאֵב עִם כֶּבֶשׂ וְנָמֵר עִם גְּדִי", אֲזַי יִתְבַּטֵּל הַמַּשָֹּא וּמַתָּן, כְּמוֹ שֶׁכָּתוּב (זְכַרְיָה י"ד): "וְלֹא יִהְיֶה כְּנַעֲנִי עוֹד" כַּנַּ"ל. וְזֶהוּ גַּם כֵּן בְּחִינַת 'עַד שֶׁתִּכְלֶה רֶגֶל מִן הַשּׁוּק', הַיְנוּ </w:t>
      </w:r>
      <w:proofErr w:type="spellStart"/>
      <w:r w:rsidRPr="00832D54">
        <w:rPr>
          <w:sz w:val="20"/>
          <w:szCs w:val="20"/>
          <w:rtl/>
        </w:rPr>
        <w:t>שֶׁמִּצְוָה</w:t>
      </w:r>
      <w:proofErr w:type="spellEnd"/>
      <w:r w:rsidRPr="00832D54">
        <w:rPr>
          <w:sz w:val="20"/>
          <w:szCs w:val="20"/>
          <w:rtl/>
        </w:rPr>
        <w:t xml:space="preserve"> לְהַדְלִיק נֵר - חֲנֻכָּה עַד שֶׁתִּכְלֶה רֶגֶל מִן הַשּׁוּק, הַיְנוּ בְּחִינַת שָׁלוֹם, שֶׁנַּעֲשֶׂה</w:t>
      </w:r>
      <w:r w:rsidRPr="00832D54">
        <w:rPr>
          <w:rFonts w:hint="cs"/>
          <w:sz w:val="20"/>
          <w:szCs w:val="20"/>
          <w:rtl/>
        </w:rPr>
        <w:t xml:space="preserve"> </w:t>
      </w:r>
      <w:r w:rsidRPr="00832D54">
        <w:rPr>
          <w:sz w:val="20"/>
          <w:szCs w:val="20"/>
          <w:rtl/>
        </w:rPr>
        <w:t xml:space="preserve">עַל - יְדֵי הַחֲזָרַת הַכָּבוֹד כַּנַּ"ל, עַד שֶׁיִּתְבַּטֵּל כָּל הַמַּשָֹּא וּמַתָּן כַּנַּ"ל. וְזֶהוּ: 'עַד שֶׁתִּכְלֶה רֶגֶל מִן הַשּׁוּק' שֶׁלֹּא </w:t>
      </w:r>
      <w:proofErr w:type="spellStart"/>
      <w:r w:rsidRPr="00832D54">
        <w:rPr>
          <w:sz w:val="20"/>
          <w:szCs w:val="20"/>
          <w:rtl/>
        </w:rPr>
        <w:t>יִשָּׁאֵר</w:t>
      </w:r>
      <w:proofErr w:type="spellEnd"/>
      <w:r w:rsidRPr="00832D54">
        <w:rPr>
          <w:sz w:val="20"/>
          <w:szCs w:val="20"/>
          <w:rtl/>
        </w:rPr>
        <w:t xml:space="preserve"> שׁוּם רֶגֶל בַּשּׁוּק, כִּי יִתְבַּטֵּל כָּל הַמַּשָֹּא - וּמַתָּן עַל - יְדֵי הַשָּׁלוֹם כַּנַּ"ל:</w:t>
      </w:r>
    </w:p>
    <w:p w:rsidR="00F852F8" w:rsidRPr="00832D54" w:rsidRDefault="00F852F8" w:rsidP="00F852F8">
      <w:pPr>
        <w:jc w:val="both"/>
        <w:rPr>
          <w:rFonts w:hint="cs"/>
          <w:b/>
          <w:bCs/>
          <w:sz w:val="20"/>
          <w:szCs w:val="20"/>
          <w:rtl/>
        </w:rPr>
      </w:pPr>
    </w:p>
    <w:sectPr w:rsidR="00F852F8" w:rsidRPr="00832D54" w:rsidSect="00F852F8">
      <w:headerReference w:type="even" r:id="rId8"/>
      <w:headerReference w:type="default" r:id="rId9"/>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F8" w:rsidRDefault="00F852F8" w:rsidP="00F852F8">
      <w:r>
        <w:separator/>
      </w:r>
    </w:p>
  </w:endnote>
  <w:endnote w:type="continuationSeparator" w:id="1">
    <w:p w:rsidR="00F852F8" w:rsidRDefault="00F852F8" w:rsidP="00F8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F8" w:rsidRDefault="00F852F8" w:rsidP="00F852F8">
      <w:r>
        <w:separator/>
      </w:r>
    </w:p>
  </w:footnote>
  <w:footnote w:type="continuationSeparator" w:id="1">
    <w:p w:rsidR="00F852F8" w:rsidRDefault="00F852F8" w:rsidP="00F852F8">
      <w:r>
        <w:continuationSeparator/>
      </w:r>
    </w:p>
  </w:footnote>
  <w:footnote w:id="2">
    <w:p w:rsidR="00F852F8" w:rsidRPr="002858E8" w:rsidRDefault="00F852F8" w:rsidP="00E97840">
      <w:pPr>
        <w:pStyle w:val="a8"/>
        <w:spacing w:line="240" w:lineRule="auto"/>
        <w:jc w:val="both"/>
        <w:rPr>
          <w:rFonts w:ascii="Times New Roman" w:hAnsi="Times New Roman" w:cs="Times New Roman"/>
          <w:rtl/>
        </w:rPr>
      </w:pPr>
      <w:r w:rsidRPr="002858E8">
        <w:rPr>
          <w:rStyle w:val="aa"/>
          <w:rFonts w:ascii="Times New Roman" w:hAnsi="Times New Roman" w:cs="Times New Roman"/>
        </w:rPr>
        <w:footnoteRef/>
      </w:r>
      <w:r w:rsidRPr="002858E8">
        <w:rPr>
          <w:rFonts w:ascii="Times New Roman" w:hAnsi="Times New Roman" w:cs="Times New Roman"/>
          <w:rtl/>
        </w:rPr>
        <w:t xml:space="preserve"> </w:t>
      </w:r>
      <w:r w:rsidR="00E97840">
        <w:rPr>
          <w:rFonts w:ascii="Times New Roman" w:hAnsi="Times New Roman" w:cs="Times New Roman" w:hint="cs"/>
          <w:b/>
          <w:bCs/>
          <w:rtl/>
        </w:rPr>
        <w:t>מיומן שלי...</w:t>
      </w:r>
      <w:r w:rsidR="00E97840" w:rsidRPr="00E97840">
        <w:rPr>
          <w:rFonts w:ascii="Times New Roman" w:hAnsi="Times New Roman" w:cs="Times New Roman" w:hint="cs"/>
          <w:rtl/>
        </w:rPr>
        <w:t>דיברתי</w:t>
      </w:r>
      <w:r w:rsidR="00E97840">
        <w:rPr>
          <w:rFonts w:ascii="Times New Roman" w:hAnsi="Times New Roman" w:cs="Times New Roman" w:hint="cs"/>
          <w:b/>
          <w:bCs/>
          <w:rtl/>
        </w:rPr>
        <w:t xml:space="preserve"> </w:t>
      </w:r>
      <w:r w:rsidRPr="002858E8">
        <w:rPr>
          <w:rFonts w:ascii="Times New Roman" w:hAnsi="Times New Roman" w:cs="Times New Roman"/>
          <w:rtl/>
        </w:rPr>
        <w:t xml:space="preserve">על החוויה של המעבר מהבית לישיבה כחוויה מכוננת שמחירה </w:t>
      </w:r>
      <w:r w:rsidR="00E97840">
        <w:rPr>
          <w:rFonts w:ascii="Times New Roman" w:hAnsi="Times New Roman" w:cs="Times New Roman" w:hint="cs"/>
          <w:rtl/>
        </w:rPr>
        <w:t>אינו פשוט</w:t>
      </w:r>
      <w:r w:rsidRPr="002858E8">
        <w:rPr>
          <w:rFonts w:ascii="Times New Roman" w:hAnsi="Times New Roman" w:cs="Times New Roman"/>
          <w:rtl/>
        </w:rPr>
        <w:t>. הפער הזה בין פנים לחוץ נשאר פער מכונן מחד ובעייתי מאידך. נשמעה כנגדי טענה שהכניסה לתורה יוצרת בהכרח מידור ומחיצות וכיו"ב. האם תיתכן אלטרנטיבה – לא ניתן לכונן מגע ממשי עם התורה אלא מהתכוונות פנימה ויצירת שיח הזהות במיוחד בגיל הצעיר. אור המאיר לעצמו הוא תנאי לאור המאיר לזולתו. ההתרחשות המכוננת נמצאת בפתח הבית. דיבורי חנוכה אצל ר' נחמן הולכים למקום הזה, של הניגוד שבין הביתיות והמקום המוגן לבין החו</w:t>
      </w:r>
      <w:r w:rsidR="00E97840">
        <w:rPr>
          <w:rFonts w:ascii="Times New Roman" w:hAnsi="Times New Roman" w:cs="Times New Roman"/>
          <w:rtl/>
        </w:rPr>
        <w:t>ץ, ההזרה של המציאות</w:t>
      </w:r>
      <w:r w:rsidR="00E97840">
        <w:rPr>
          <w:rFonts w:ascii="Times New Roman" w:hAnsi="Times New Roman" w:cs="Times New Roman" w:hint="cs"/>
          <w:rtl/>
        </w:rPr>
        <w:t>...</w:t>
      </w:r>
    </w:p>
    <w:p w:rsidR="00F852F8" w:rsidRPr="002858E8" w:rsidRDefault="00F852F8" w:rsidP="000970A8">
      <w:pPr>
        <w:pStyle w:val="a8"/>
        <w:spacing w:line="240" w:lineRule="auto"/>
        <w:jc w:val="both"/>
        <w:rPr>
          <w:rFonts w:ascii="Times New Roman" w:hAnsi="Times New Roman" w:cs="Times New Roman"/>
        </w:rPr>
      </w:pPr>
      <w:r w:rsidRPr="002858E8">
        <w:rPr>
          <w:rFonts w:ascii="Times New Roman" w:hAnsi="Times New Roman" w:cs="Times New Roman"/>
          <w:rtl/>
        </w:rPr>
        <w:t xml:space="preserve">הנקודות אצל ר' נחמן: </w:t>
      </w:r>
      <w:r w:rsidRPr="002858E8">
        <w:rPr>
          <w:rFonts w:ascii="Times New Roman" w:hAnsi="Times New Roman" w:cs="Times New Roman"/>
          <w:b/>
          <w:bCs/>
          <w:rtl/>
        </w:rPr>
        <w:t>השבת הכבוד לשורשו</w:t>
      </w:r>
      <w:r w:rsidRPr="002858E8">
        <w:rPr>
          <w:rFonts w:ascii="Times New Roman" w:hAnsi="Times New Roman" w:cs="Times New Roman"/>
          <w:rtl/>
        </w:rPr>
        <w:t xml:space="preserve"> –</w:t>
      </w:r>
      <w:r w:rsidR="000970A8">
        <w:rPr>
          <w:rFonts w:ascii="Times New Roman" w:hAnsi="Times New Roman" w:cs="Times New Roman" w:hint="cs"/>
          <w:b/>
          <w:bCs/>
          <w:rtl/>
        </w:rPr>
        <w:t xml:space="preserve"> </w:t>
      </w:r>
      <w:r w:rsidRPr="002858E8">
        <w:rPr>
          <w:rFonts w:ascii="Times New Roman" w:hAnsi="Times New Roman" w:cs="Times New Roman"/>
          <w:b/>
          <w:bCs/>
          <w:rtl/>
        </w:rPr>
        <w:t xml:space="preserve">תורה שמקרבת גרים </w:t>
      </w:r>
      <w:proofErr w:type="spellStart"/>
      <w:r w:rsidRPr="002858E8">
        <w:rPr>
          <w:rFonts w:ascii="Times New Roman" w:hAnsi="Times New Roman" w:cs="Times New Roman"/>
          <w:b/>
          <w:bCs/>
          <w:rtl/>
        </w:rPr>
        <w:t>ובע"ת</w:t>
      </w:r>
      <w:proofErr w:type="spellEnd"/>
      <w:r w:rsidRPr="002858E8">
        <w:rPr>
          <w:rFonts w:ascii="Times New Roman" w:hAnsi="Times New Roman" w:cs="Times New Roman"/>
          <w:b/>
          <w:bCs/>
          <w:rtl/>
        </w:rPr>
        <w:t xml:space="preserve"> – </w:t>
      </w:r>
      <w:r w:rsidRPr="002858E8">
        <w:rPr>
          <w:rFonts w:ascii="Times New Roman" w:hAnsi="Times New Roman" w:cs="Times New Roman"/>
          <w:rtl/>
        </w:rPr>
        <w:t xml:space="preserve">כבודו של הקב"ה מתייקר </w:t>
      </w:r>
      <w:proofErr w:type="spellStart"/>
      <w:r w:rsidRPr="002858E8">
        <w:rPr>
          <w:rFonts w:ascii="Times New Roman" w:hAnsi="Times New Roman" w:cs="Times New Roman"/>
          <w:rtl/>
        </w:rPr>
        <w:t>כשאוה"ע</w:t>
      </w:r>
      <w:proofErr w:type="spellEnd"/>
      <w:r w:rsidRPr="002858E8">
        <w:rPr>
          <w:rFonts w:ascii="Times New Roman" w:hAnsi="Times New Roman" w:cs="Times New Roman"/>
          <w:rtl/>
        </w:rPr>
        <w:t xml:space="preserve"> מודים בו. אמונת חכמים – החכם צריך את המאמ</w:t>
      </w:r>
      <w:r>
        <w:rPr>
          <w:rFonts w:ascii="Times New Roman" w:hAnsi="Times New Roman" w:cs="Times New Roman" w:hint="cs"/>
          <w:rtl/>
        </w:rPr>
        <w:t>י</w:t>
      </w:r>
      <w:r w:rsidRPr="002858E8">
        <w:rPr>
          <w:rFonts w:ascii="Times New Roman" w:hAnsi="Times New Roman" w:cs="Times New Roman"/>
          <w:rtl/>
        </w:rPr>
        <w:t xml:space="preserve">נים, ישראל צריכים את הארת הפנים של </w:t>
      </w:r>
      <w:proofErr w:type="spellStart"/>
      <w:r w:rsidRPr="002858E8">
        <w:rPr>
          <w:rFonts w:ascii="Times New Roman" w:hAnsi="Times New Roman" w:cs="Times New Roman"/>
          <w:rtl/>
        </w:rPr>
        <w:t>אוה"ע</w:t>
      </w:r>
      <w:proofErr w:type="spellEnd"/>
      <w:r w:rsidRPr="002858E8">
        <w:rPr>
          <w:rFonts w:ascii="Times New Roman" w:hAnsi="Times New Roman" w:cs="Times New Roman"/>
          <w:rtl/>
        </w:rPr>
        <w:t xml:space="preserve">. זה הכבוד האובייקטיבי שהרחוקים מודים בו יתברך. מכאן האוטופיה של </w:t>
      </w:r>
      <w:r w:rsidRPr="002858E8">
        <w:rPr>
          <w:rFonts w:ascii="Times New Roman" w:hAnsi="Times New Roman" w:cs="Times New Roman"/>
          <w:b/>
          <w:bCs/>
          <w:rtl/>
        </w:rPr>
        <w:t xml:space="preserve">שלום וביטול מו"מ </w:t>
      </w:r>
      <w:r w:rsidRPr="002858E8">
        <w:rPr>
          <w:rFonts w:ascii="Times New Roman" w:hAnsi="Times New Roman" w:cs="Times New Roman"/>
          <w:rtl/>
        </w:rPr>
        <w:t xml:space="preserve">עד שתכלה רגל מן השוק – זה המתקה של הזרת הבית במעשה מאורח. האם יכול בית של אדם להיות קו האמצע בין הסגירות הבורגנית לבין ההזרה שמתוארת במעשה מאורח. מה </w:t>
      </w:r>
      <w:proofErr w:type="spellStart"/>
      <w:r w:rsidRPr="002858E8">
        <w:rPr>
          <w:rFonts w:ascii="Times New Roman" w:hAnsi="Times New Roman" w:cs="Times New Roman"/>
          <w:rtl/>
        </w:rPr>
        <w:t>הפרויי</w:t>
      </w:r>
      <w:r w:rsidR="00E97840">
        <w:rPr>
          <w:rFonts w:ascii="Times New Roman" w:hAnsi="Times New Roman" w:cs="Times New Roman"/>
          <w:rtl/>
        </w:rPr>
        <w:t>קט</w:t>
      </w:r>
      <w:proofErr w:type="spellEnd"/>
      <w:r w:rsidR="00E97840">
        <w:rPr>
          <w:rFonts w:ascii="Times New Roman" w:hAnsi="Times New Roman" w:cs="Times New Roman"/>
          <w:rtl/>
        </w:rPr>
        <w:t xml:space="preserve"> של פתח הבית? </w:t>
      </w:r>
    </w:p>
  </w:footnote>
  <w:footnote w:id="3">
    <w:p w:rsidR="00F44C15" w:rsidRPr="0056572D" w:rsidRDefault="00F44C15" w:rsidP="00F44C15">
      <w:pPr>
        <w:jc w:val="both"/>
        <w:rPr>
          <w:sz w:val="20"/>
          <w:szCs w:val="20"/>
          <w:rtl/>
        </w:rPr>
      </w:pPr>
      <w:r w:rsidRPr="0056572D">
        <w:rPr>
          <w:rStyle w:val="aa"/>
          <w:sz w:val="20"/>
          <w:szCs w:val="20"/>
        </w:rPr>
        <w:footnoteRef/>
      </w:r>
      <w:r w:rsidRPr="0056572D">
        <w:rPr>
          <w:sz w:val="20"/>
          <w:szCs w:val="20"/>
          <w:rtl/>
        </w:rPr>
        <w:t xml:space="preserve"> </w:t>
      </w:r>
      <w:r w:rsidRPr="0056572D">
        <w:rPr>
          <w:sz w:val="20"/>
          <w:szCs w:val="20"/>
          <w:rtl/>
        </w:rPr>
        <w:t>הצעה שלי לפירוש המדרש: בניגוד להבנה הפשוטה, שלפיה הצגת המתנות, השפחות והילדים, לפני עשו, הייתה ישום של תכנית, המדרש מציג התפוררות התכנית המקורית. השועל הוא סמל הערמה; אלא שיש בהערמה צד של חכמה עמוקה. המדרש מתאר את אופי ההשתלשלות מאיבה ושנאה, לענווה ולאמפתיה. נקודת המוצא היא בדמיון, הרחק מהמפגש הממשי; המשלים הם האופן של ריכוך המציאות, של היכולת לעדן דברים, להציג אותם באור מחוּיָךְ, מנקודת מוצא של ויתור על תדמית, על הפרצוף הכעוס. הבעיה היא, שככל שמתקרבים למפגש הממשי, מתגלה חוסר הרלוונטיות של השעשוע הדמיוני. רגע המפגש, מותיר את האדם מרוקן לחלוטין, אין לו כבר כל יומרות, נעדר יכולת ועצמה. כל שנותר, זו עצמיותו בלבדיותה. במצב זה, כל אחד צריך לפיס לבד: אין כבר מחנה מאורגן ומתוזמר, ודווקא ההתמוססות הזו, חוללה את הפיוס הפנימי.</w:t>
      </w:r>
    </w:p>
  </w:footnote>
  <w:footnote w:id="4">
    <w:p w:rsidR="00F852F8" w:rsidRPr="002858E8" w:rsidRDefault="00F852F8" w:rsidP="00F852F8">
      <w:pPr>
        <w:pStyle w:val="a8"/>
        <w:spacing w:line="240" w:lineRule="auto"/>
        <w:jc w:val="both"/>
        <w:rPr>
          <w:rFonts w:ascii="Times New Roman" w:hAnsi="Times New Roman" w:cs="Times New Roman" w:hint="cs"/>
        </w:rPr>
      </w:pPr>
      <w:r w:rsidRPr="002858E8">
        <w:rPr>
          <w:rStyle w:val="aa"/>
          <w:rFonts w:ascii="Times New Roman" w:hAnsi="Times New Roman" w:cs="Times New Roman"/>
        </w:rPr>
        <w:footnoteRef/>
      </w:r>
      <w:r w:rsidRPr="002858E8">
        <w:rPr>
          <w:rFonts w:ascii="Times New Roman" w:hAnsi="Times New Roman" w:cs="Times New Roman"/>
          <w:rtl/>
        </w:rPr>
        <w:t xml:space="preserve"> </w:t>
      </w:r>
      <w:r w:rsidRPr="002858E8">
        <w:rPr>
          <w:rFonts w:ascii="Times New Roman" w:hAnsi="Times New Roman" w:cs="Times New Roman"/>
          <w:rtl/>
        </w:rPr>
        <w:t xml:space="preserve">מתוך ראיון </w:t>
      </w:r>
      <w:r>
        <w:rPr>
          <w:rFonts w:ascii="Times New Roman" w:hAnsi="Times New Roman" w:cs="Times New Roman" w:hint="cs"/>
          <w:rtl/>
        </w:rPr>
        <w:t xml:space="preserve">עם הרב שג"ר </w:t>
      </w:r>
      <w:r w:rsidRPr="002858E8">
        <w:rPr>
          <w:rFonts w:ascii="Times New Roman" w:hAnsi="Times New Roman" w:cs="Times New Roman"/>
          <w:rtl/>
        </w:rPr>
        <w:t>שפרסמנו בפרוספקט של הישיבה</w:t>
      </w:r>
      <w:r>
        <w:rPr>
          <w:rFonts w:ascii="Times New Roman" w:hAnsi="Times New Roman" w:cs="Times New Roman" w:hint="cs"/>
          <w:rtl/>
        </w:rPr>
        <w:t>.</w:t>
      </w:r>
    </w:p>
  </w:footnote>
  <w:footnote w:id="5">
    <w:p w:rsidR="00F852F8" w:rsidRPr="002858E8" w:rsidRDefault="00F852F8" w:rsidP="00F852F8">
      <w:pPr>
        <w:pStyle w:val="a8"/>
        <w:spacing w:line="240" w:lineRule="auto"/>
        <w:jc w:val="both"/>
        <w:rPr>
          <w:rFonts w:ascii="Times New Roman" w:hAnsi="Times New Roman" w:cs="Times New Roman" w:hint="cs"/>
        </w:rPr>
      </w:pPr>
      <w:r w:rsidRPr="002858E8">
        <w:rPr>
          <w:rStyle w:val="aa"/>
          <w:rFonts w:ascii="Times New Roman" w:hAnsi="Times New Roman" w:cs="Times New Roman"/>
        </w:rPr>
        <w:footnoteRef/>
      </w:r>
      <w:r w:rsidRPr="002858E8">
        <w:rPr>
          <w:rFonts w:ascii="Times New Roman" w:hAnsi="Times New Roman" w:cs="Times New Roman"/>
          <w:rtl/>
        </w:rPr>
        <w:t xml:space="preserve"> </w:t>
      </w:r>
      <w:r w:rsidRPr="002858E8">
        <w:rPr>
          <w:rFonts w:ascii="Times New Roman" w:hAnsi="Times New Roman" w:cs="Times New Roman"/>
          <w:rtl/>
        </w:rPr>
        <w:t xml:space="preserve">מתוך ספר 'רעים האהובים', דרשות חתונה מאת הרב שג"ר והרב </w:t>
      </w:r>
      <w:smartTag w:uri="urn:schemas-microsoft-com:office:smarttags" w:element="PersonName">
        <w:smartTagPr>
          <w:attr w:name="ProductID" w:val="יאיר דרייפוס"/>
        </w:smartTagPr>
        <w:r w:rsidRPr="002858E8">
          <w:rPr>
            <w:rFonts w:ascii="Times New Roman" w:hAnsi="Times New Roman" w:cs="Times New Roman"/>
            <w:rtl/>
          </w:rPr>
          <w:t>יאיר דרייפוס</w:t>
        </w:r>
      </w:smartTag>
      <w:r w:rsidRPr="002858E8">
        <w:rPr>
          <w:rFonts w:ascii="Times New Roman" w:hAnsi="Times New Roman" w:cs="Times New Roman"/>
          <w:rtl/>
        </w:rPr>
        <w:t xml:space="preserve">, </w:t>
      </w:r>
      <w:proofErr w:type="spellStart"/>
      <w:r>
        <w:rPr>
          <w:rFonts w:ascii="Times New Roman" w:hAnsi="Times New Roman" w:cs="Times New Roman" w:hint="cs"/>
          <w:rtl/>
        </w:rPr>
        <w:t>עמ</w:t>
      </w:r>
      <w:proofErr w:type="spellEnd"/>
      <w:r>
        <w:rPr>
          <w:rFonts w:ascii="Times New Roman" w:hAnsi="Times New Roman" w:cs="Times New Roman" w:hint="cs"/>
          <w:rtl/>
        </w:rPr>
        <w:t>' 16</w:t>
      </w:r>
    </w:p>
  </w:footnote>
  <w:footnote w:id="6">
    <w:p w:rsidR="00F852F8" w:rsidRPr="002858E8" w:rsidRDefault="00F852F8" w:rsidP="00F852F8">
      <w:pPr>
        <w:pStyle w:val="a8"/>
        <w:spacing w:line="240" w:lineRule="auto"/>
        <w:jc w:val="both"/>
        <w:rPr>
          <w:rFonts w:ascii="Times New Roman" w:hAnsi="Times New Roman" w:cs="Times New Roman"/>
        </w:rPr>
      </w:pPr>
      <w:r w:rsidRPr="002858E8">
        <w:rPr>
          <w:rStyle w:val="aa"/>
          <w:rFonts w:ascii="Times New Roman" w:hAnsi="Times New Roman" w:cs="Times New Roman"/>
        </w:rPr>
        <w:footnoteRef/>
      </w:r>
      <w:r w:rsidRPr="002858E8">
        <w:rPr>
          <w:rFonts w:ascii="Times New Roman" w:hAnsi="Times New Roman" w:cs="Times New Roman"/>
          <w:rtl/>
        </w:rPr>
        <w:t xml:space="preserve"> </w:t>
      </w:r>
      <w:r w:rsidRPr="002858E8">
        <w:rPr>
          <w:rFonts w:ascii="Times New Roman" w:hAnsi="Times New Roman" w:cs="Times New Roman"/>
          <w:rtl/>
        </w:rPr>
        <w:t xml:space="preserve">חיי </w:t>
      </w:r>
      <w:proofErr w:type="spellStart"/>
      <w:r w:rsidRPr="002858E8">
        <w:rPr>
          <w:rFonts w:ascii="Times New Roman" w:hAnsi="Times New Roman" w:cs="Times New Roman"/>
          <w:rtl/>
        </w:rPr>
        <w:t>מוהר"ן</w:t>
      </w:r>
      <w:proofErr w:type="spellEnd"/>
      <w:r w:rsidRPr="002858E8">
        <w:rPr>
          <w:rFonts w:ascii="Times New Roman" w:hAnsi="Times New Roman" w:cs="Times New Roman"/>
          <w:rtl/>
        </w:rPr>
        <w:t>, סיפורים חדשים, פה</w:t>
      </w:r>
    </w:p>
  </w:footnote>
  <w:footnote w:id="7">
    <w:p w:rsidR="00F852F8" w:rsidRPr="002858E8" w:rsidRDefault="00F852F8" w:rsidP="00F852F8">
      <w:pPr>
        <w:pStyle w:val="a6"/>
        <w:spacing w:line="240" w:lineRule="auto"/>
        <w:jc w:val="both"/>
        <w:rPr>
          <w:rFonts w:ascii="Times New Roman" w:hAnsi="Times New Roman" w:cs="Times New Roman"/>
          <w:b w:val="0"/>
          <w:bCs w:val="0"/>
          <w:u w:val="none"/>
          <w:rtl/>
        </w:rPr>
      </w:pPr>
      <w:r w:rsidRPr="002858E8">
        <w:rPr>
          <w:rStyle w:val="aa"/>
          <w:rFonts w:ascii="Times New Roman" w:hAnsi="Times New Roman" w:cs="Times New Roman"/>
          <w:u w:val="none"/>
        </w:rPr>
        <w:footnoteRef/>
      </w:r>
      <w:r w:rsidRPr="002858E8">
        <w:rPr>
          <w:rFonts w:ascii="Times New Roman" w:hAnsi="Times New Roman" w:cs="Times New Roman"/>
          <w:u w:val="none"/>
        </w:rPr>
        <w:t xml:space="preserve"> </w:t>
      </w:r>
      <w:r w:rsidRPr="002858E8">
        <w:rPr>
          <w:rFonts w:ascii="Times New Roman" w:hAnsi="Times New Roman" w:cs="Times New Roman"/>
          <w:u w:val="none"/>
          <w:rtl/>
        </w:rPr>
        <w:t xml:space="preserve"> </w:t>
      </w:r>
      <w:r w:rsidRPr="002858E8">
        <w:rPr>
          <w:rFonts w:ascii="Times New Roman" w:hAnsi="Times New Roman" w:cs="Times New Roman"/>
          <w:b w:val="0"/>
          <w:bCs w:val="0"/>
          <w:u w:val="none"/>
          <w:rtl/>
        </w:rPr>
        <w:t xml:space="preserve">הערת ד"ר צבי מרק: התאריך והזמן המצוין בראשית הסיפור אינו חלק מהסיפור אלא מציין את התאריך שבו ר' נחמן סיפר את הסיפור. כך עולה מהשוואה לציוני זמן המצויים בפתיחות לסיפורים אחרים </w:t>
      </w:r>
      <w:proofErr w:type="spellStart"/>
      <w:r w:rsidRPr="002858E8">
        <w:rPr>
          <w:rFonts w:ascii="Times New Roman" w:hAnsi="Times New Roman" w:cs="Times New Roman"/>
          <w:b w:val="0"/>
          <w:bCs w:val="0"/>
          <w:u w:val="none"/>
          <w:rtl/>
        </w:rPr>
        <w:t>ב'סיפורים</w:t>
      </w:r>
      <w:proofErr w:type="spellEnd"/>
      <w:r w:rsidRPr="002858E8">
        <w:rPr>
          <w:rFonts w:ascii="Times New Roman" w:hAnsi="Times New Roman" w:cs="Times New Roman"/>
          <w:b w:val="0"/>
          <w:bCs w:val="0"/>
          <w:u w:val="none"/>
          <w:rtl/>
        </w:rPr>
        <w:t xml:space="preserve"> חדשים' כגון "מה שסיפר בתחילת קיץ </w:t>
      </w:r>
      <w:proofErr w:type="spellStart"/>
      <w:r w:rsidRPr="002858E8">
        <w:rPr>
          <w:rFonts w:ascii="Times New Roman" w:hAnsi="Times New Roman" w:cs="Times New Roman"/>
          <w:b w:val="0"/>
          <w:bCs w:val="0"/>
          <w:u w:val="none"/>
          <w:rtl/>
        </w:rPr>
        <w:t>תקס"ד</w:t>
      </w:r>
      <w:proofErr w:type="spellEnd"/>
      <w:r w:rsidRPr="002858E8">
        <w:rPr>
          <w:rFonts w:ascii="Times New Roman" w:hAnsi="Times New Roman" w:cs="Times New Roman"/>
          <w:b w:val="0"/>
          <w:bCs w:val="0"/>
          <w:u w:val="none"/>
          <w:rtl/>
        </w:rPr>
        <w:t xml:space="preserve"> ענה ואמר" (שם, שם, פג (ג) </w:t>
      </w:r>
      <w:proofErr w:type="spellStart"/>
      <w:r w:rsidRPr="002858E8">
        <w:rPr>
          <w:rFonts w:ascii="Times New Roman" w:hAnsi="Times New Roman" w:cs="Times New Roman"/>
          <w:b w:val="0"/>
          <w:bCs w:val="0"/>
          <w:u w:val="none"/>
          <w:rtl/>
        </w:rPr>
        <w:t>עמ</w:t>
      </w:r>
      <w:proofErr w:type="spellEnd"/>
      <w:r w:rsidRPr="002858E8">
        <w:rPr>
          <w:rFonts w:ascii="Times New Roman" w:hAnsi="Times New Roman" w:cs="Times New Roman"/>
          <w:b w:val="0"/>
          <w:bCs w:val="0"/>
          <w:u w:val="none"/>
          <w:rtl/>
        </w:rPr>
        <w:t xml:space="preserve">' </w:t>
      </w:r>
      <w:proofErr w:type="spellStart"/>
      <w:r w:rsidRPr="002858E8">
        <w:rPr>
          <w:rFonts w:ascii="Times New Roman" w:hAnsi="Times New Roman" w:cs="Times New Roman"/>
          <w:b w:val="0"/>
          <w:bCs w:val="0"/>
          <w:u w:val="none"/>
          <w:rtl/>
        </w:rPr>
        <w:t>עה</w:t>
      </w:r>
      <w:proofErr w:type="spellEnd"/>
      <w:r w:rsidRPr="002858E8">
        <w:rPr>
          <w:rFonts w:ascii="Times New Roman" w:hAnsi="Times New Roman" w:cs="Times New Roman"/>
          <w:b w:val="0"/>
          <w:bCs w:val="0"/>
          <w:u w:val="none"/>
          <w:rtl/>
        </w:rPr>
        <w:t xml:space="preserve">)  וכן "יום שני, כ"ד </w:t>
      </w:r>
      <w:proofErr w:type="spellStart"/>
      <w:r w:rsidRPr="002858E8">
        <w:rPr>
          <w:rFonts w:ascii="Times New Roman" w:hAnsi="Times New Roman" w:cs="Times New Roman"/>
          <w:b w:val="0"/>
          <w:bCs w:val="0"/>
          <w:u w:val="none"/>
          <w:rtl/>
        </w:rPr>
        <w:t>איר</w:t>
      </w:r>
      <w:proofErr w:type="spellEnd"/>
      <w:r w:rsidRPr="002858E8">
        <w:rPr>
          <w:rFonts w:ascii="Times New Roman" w:hAnsi="Times New Roman" w:cs="Times New Roman"/>
          <w:b w:val="0"/>
          <w:bCs w:val="0"/>
          <w:u w:val="none"/>
          <w:rtl/>
        </w:rPr>
        <w:t xml:space="preserve"> </w:t>
      </w:r>
      <w:proofErr w:type="spellStart"/>
      <w:r w:rsidRPr="002858E8">
        <w:rPr>
          <w:rFonts w:ascii="Times New Roman" w:hAnsi="Times New Roman" w:cs="Times New Roman"/>
          <w:b w:val="0"/>
          <w:bCs w:val="0"/>
          <w:u w:val="none"/>
          <w:rtl/>
        </w:rPr>
        <w:t>תק"ע</w:t>
      </w:r>
      <w:proofErr w:type="spellEnd"/>
      <w:r w:rsidRPr="002858E8">
        <w:rPr>
          <w:rFonts w:ascii="Times New Roman" w:hAnsi="Times New Roman" w:cs="Times New Roman"/>
          <w:b w:val="0"/>
          <w:bCs w:val="0"/>
          <w:u w:val="none"/>
          <w:rtl/>
        </w:rPr>
        <w:t xml:space="preserve">, </w:t>
      </w:r>
      <w:proofErr w:type="spellStart"/>
      <w:r w:rsidRPr="002858E8">
        <w:rPr>
          <w:rFonts w:ascii="Times New Roman" w:hAnsi="Times New Roman" w:cs="Times New Roman"/>
          <w:b w:val="0"/>
          <w:bCs w:val="0"/>
          <w:u w:val="none"/>
          <w:rtl/>
        </w:rPr>
        <w:t>באומין</w:t>
      </w:r>
      <w:proofErr w:type="spellEnd"/>
      <w:r w:rsidRPr="002858E8">
        <w:rPr>
          <w:rFonts w:ascii="Times New Roman" w:hAnsi="Times New Roman" w:cs="Times New Roman"/>
          <w:b w:val="0"/>
          <w:bCs w:val="0"/>
          <w:u w:val="none"/>
          <w:rtl/>
        </w:rPr>
        <w:t>. סיפר לי חלום שחלם באותו הלילה" (שם, שם, צג (</w:t>
      </w:r>
      <w:proofErr w:type="spellStart"/>
      <w:r w:rsidRPr="002858E8">
        <w:rPr>
          <w:rFonts w:ascii="Times New Roman" w:hAnsi="Times New Roman" w:cs="Times New Roman"/>
          <w:b w:val="0"/>
          <w:bCs w:val="0"/>
          <w:u w:val="none"/>
          <w:rtl/>
        </w:rPr>
        <w:t>יג</w:t>
      </w:r>
      <w:proofErr w:type="spellEnd"/>
      <w:r w:rsidRPr="002858E8">
        <w:rPr>
          <w:rFonts w:ascii="Times New Roman" w:hAnsi="Times New Roman" w:cs="Times New Roman"/>
          <w:b w:val="0"/>
          <w:bCs w:val="0"/>
          <w:u w:val="none"/>
          <w:rtl/>
        </w:rPr>
        <w:t xml:space="preserve">), </w:t>
      </w:r>
      <w:proofErr w:type="spellStart"/>
      <w:r w:rsidRPr="002858E8">
        <w:rPr>
          <w:rFonts w:ascii="Times New Roman" w:hAnsi="Times New Roman" w:cs="Times New Roman"/>
          <w:b w:val="0"/>
          <w:bCs w:val="0"/>
          <w:u w:val="none"/>
          <w:rtl/>
        </w:rPr>
        <w:t>עמ</w:t>
      </w:r>
      <w:proofErr w:type="spellEnd"/>
      <w:r w:rsidRPr="002858E8">
        <w:rPr>
          <w:rFonts w:ascii="Times New Roman" w:hAnsi="Times New Roman" w:cs="Times New Roman"/>
          <w:b w:val="0"/>
          <w:bCs w:val="0"/>
          <w:u w:val="none"/>
          <w:rtl/>
        </w:rPr>
        <w:t>' פט) ומעין זה "</w:t>
      </w:r>
      <w:proofErr w:type="spellStart"/>
      <w:r w:rsidRPr="002858E8">
        <w:rPr>
          <w:rFonts w:ascii="Times New Roman" w:hAnsi="Times New Roman" w:cs="Times New Roman"/>
          <w:b w:val="0"/>
          <w:bCs w:val="0"/>
          <w:u w:val="none"/>
          <w:rtl/>
        </w:rPr>
        <w:t>תקס"ד</w:t>
      </w:r>
      <w:proofErr w:type="spellEnd"/>
      <w:r w:rsidRPr="002858E8">
        <w:rPr>
          <w:rFonts w:ascii="Times New Roman" w:hAnsi="Times New Roman" w:cs="Times New Roman"/>
          <w:b w:val="0"/>
          <w:bCs w:val="0"/>
          <w:u w:val="none"/>
          <w:rtl/>
        </w:rPr>
        <w:t xml:space="preserve">, ליל שבת-קודש אחר הקידוש. </w:t>
      </w:r>
      <w:proofErr w:type="spellStart"/>
      <w:r w:rsidRPr="002858E8">
        <w:rPr>
          <w:rFonts w:ascii="Times New Roman" w:hAnsi="Times New Roman" w:cs="Times New Roman"/>
          <w:b w:val="0"/>
          <w:bCs w:val="0"/>
          <w:u w:val="none"/>
          <w:rtl/>
        </w:rPr>
        <w:t>וארא</w:t>
      </w:r>
      <w:proofErr w:type="spellEnd"/>
      <w:r w:rsidRPr="002858E8">
        <w:rPr>
          <w:rFonts w:ascii="Times New Roman" w:hAnsi="Times New Roman" w:cs="Times New Roman"/>
          <w:b w:val="0"/>
          <w:bCs w:val="0"/>
          <w:u w:val="none"/>
          <w:rtl/>
        </w:rPr>
        <w:t xml:space="preserve"> בחלום..." (שם, שם,  פז (ז), </w:t>
      </w:r>
      <w:proofErr w:type="spellStart"/>
      <w:r w:rsidRPr="002858E8">
        <w:rPr>
          <w:rFonts w:ascii="Times New Roman" w:hAnsi="Times New Roman" w:cs="Times New Roman"/>
          <w:b w:val="0"/>
          <w:bCs w:val="0"/>
          <w:u w:val="none"/>
          <w:rtl/>
        </w:rPr>
        <w:t>עמ</w:t>
      </w:r>
      <w:proofErr w:type="spellEnd"/>
      <w:r w:rsidRPr="002858E8">
        <w:rPr>
          <w:rFonts w:ascii="Times New Roman" w:hAnsi="Times New Roman" w:cs="Times New Roman"/>
          <w:b w:val="0"/>
          <w:bCs w:val="0"/>
          <w:u w:val="none"/>
          <w:rtl/>
        </w:rPr>
        <w:t>' פג) וסביר יותר שר' נחמן סיפר את חלום לאחר הקידוש ולא חלם אותו לאחר הקידוש,  וישנן דוגמאות נוספות.</w:t>
      </w:r>
    </w:p>
    <w:p w:rsidR="00F852F8" w:rsidRPr="002858E8" w:rsidRDefault="00F852F8" w:rsidP="00F852F8">
      <w:pPr>
        <w:pStyle w:val="a8"/>
        <w:spacing w:line="240" w:lineRule="auto"/>
        <w:jc w:val="both"/>
        <w:rPr>
          <w:rFonts w:ascii="Times New Roman" w:hAnsi="Times New Roman" w:cs="Times New Roman"/>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C1" w:rsidRDefault="009104C6" w:rsidP="00C50345">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7E19C1" w:rsidRDefault="009104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C1" w:rsidRDefault="009104C6" w:rsidP="00C50345">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Pr>
        <w:rStyle w:val="a5"/>
        <w:noProof/>
        <w:rtl/>
      </w:rPr>
      <w:t>2</w:t>
    </w:r>
    <w:r>
      <w:rPr>
        <w:rStyle w:val="a5"/>
        <w:rtl/>
      </w:rPr>
      <w:fldChar w:fldCharType="end"/>
    </w:r>
  </w:p>
  <w:p w:rsidR="007E19C1" w:rsidRDefault="009104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6205E"/>
    <w:multiLevelType w:val="hybridMultilevel"/>
    <w:tmpl w:val="29947218"/>
    <w:lvl w:ilvl="0" w:tplc="8424D3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852F8"/>
    <w:rsid w:val="00005F8A"/>
    <w:rsid w:val="0008118E"/>
    <w:rsid w:val="000970A8"/>
    <w:rsid w:val="007B7F6D"/>
    <w:rsid w:val="00832D54"/>
    <w:rsid w:val="009104C6"/>
    <w:rsid w:val="00CF21FD"/>
    <w:rsid w:val="00D6099C"/>
    <w:rsid w:val="00DB11A1"/>
    <w:rsid w:val="00E97840"/>
    <w:rsid w:val="00F44C15"/>
    <w:rsid w:val="00F852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F8"/>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2F8"/>
    <w:pPr>
      <w:tabs>
        <w:tab w:val="center" w:pos="4153"/>
        <w:tab w:val="right" w:pos="8306"/>
      </w:tabs>
    </w:pPr>
  </w:style>
  <w:style w:type="character" w:customStyle="1" w:styleId="a4">
    <w:name w:val="כותרת עליונה תו"/>
    <w:basedOn w:val="a0"/>
    <w:link w:val="a3"/>
    <w:rsid w:val="00F852F8"/>
    <w:rPr>
      <w:rFonts w:ascii="Times New Roman" w:eastAsia="Times New Roman" w:hAnsi="Times New Roman"/>
      <w:sz w:val="24"/>
      <w:szCs w:val="24"/>
    </w:rPr>
  </w:style>
  <w:style w:type="character" w:styleId="a5">
    <w:name w:val="page number"/>
    <w:basedOn w:val="a0"/>
    <w:rsid w:val="00F852F8"/>
  </w:style>
  <w:style w:type="paragraph" w:styleId="a6">
    <w:name w:val="Title"/>
    <w:basedOn w:val="a"/>
    <w:link w:val="a7"/>
    <w:qFormat/>
    <w:rsid w:val="00F852F8"/>
    <w:pPr>
      <w:spacing w:line="360" w:lineRule="auto"/>
      <w:jc w:val="center"/>
    </w:pPr>
    <w:rPr>
      <w:rFonts w:ascii="Arial" w:hAnsi="Arial" w:cs="Arial"/>
      <w:b/>
      <w:bCs/>
      <w:sz w:val="20"/>
      <w:szCs w:val="20"/>
      <w:u w:val="single"/>
    </w:rPr>
  </w:style>
  <w:style w:type="character" w:customStyle="1" w:styleId="a7">
    <w:name w:val="תואר תו"/>
    <w:basedOn w:val="a0"/>
    <w:link w:val="a6"/>
    <w:rsid w:val="00F852F8"/>
    <w:rPr>
      <w:rFonts w:ascii="Arial" w:eastAsia="Times New Roman" w:hAnsi="Arial" w:cs="Arial"/>
      <w:b/>
      <w:bCs/>
      <w:u w:val="single"/>
    </w:rPr>
  </w:style>
  <w:style w:type="paragraph" w:styleId="a8">
    <w:name w:val="footnote text"/>
    <w:basedOn w:val="a"/>
    <w:link w:val="a9"/>
    <w:semiHidden/>
    <w:rsid w:val="00F852F8"/>
    <w:pPr>
      <w:spacing w:line="360" w:lineRule="auto"/>
      <w:jc w:val="right"/>
    </w:pPr>
    <w:rPr>
      <w:rFonts w:ascii="Arial" w:hAnsi="Arial" w:cs="Arial"/>
      <w:sz w:val="20"/>
      <w:szCs w:val="20"/>
      <w:lang w:eastAsia="he-IL"/>
    </w:rPr>
  </w:style>
  <w:style w:type="character" w:customStyle="1" w:styleId="a9">
    <w:name w:val="טקסט הערת שוליים תו"/>
    <w:basedOn w:val="a0"/>
    <w:link w:val="a8"/>
    <w:semiHidden/>
    <w:rsid w:val="00F852F8"/>
    <w:rPr>
      <w:rFonts w:ascii="Arial" w:eastAsia="Times New Roman" w:hAnsi="Arial" w:cs="Arial"/>
      <w:lang w:eastAsia="he-IL"/>
    </w:rPr>
  </w:style>
  <w:style w:type="character" w:styleId="aa">
    <w:name w:val="footnote reference"/>
    <w:aliases w:val="Footnote Reference1"/>
    <w:basedOn w:val="a0"/>
    <w:semiHidden/>
    <w:rsid w:val="00F852F8"/>
    <w:rPr>
      <w:vertAlign w:val="superscript"/>
    </w:rPr>
  </w:style>
  <w:style w:type="paragraph" w:styleId="ab">
    <w:name w:val="List Paragraph"/>
    <w:basedOn w:val="a"/>
    <w:uiPriority w:val="34"/>
    <w:qFormat/>
    <w:rsid w:val="00F44C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A3C7-6650-4D29-8E18-E921D212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2199</Words>
  <Characters>10999</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2015-11-26T07:59:00Z</dcterms:created>
  <dcterms:modified xsi:type="dcterms:W3CDTF">2015-11-26T09:25:00Z</dcterms:modified>
</cp:coreProperties>
</file>