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00" w:rsidRDefault="00901000" w:rsidP="00901000">
      <w:pPr>
        <w:spacing w:line="280" w:lineRule="atLeast"/>
        <w:rPr>
          <w:rFonts w:hint="cs"/>
          <w:sz w:val="16"/>
          <w:szCs w:val="16"/>
          <w:rtl/>
        </w:rPr>
      </w:pPr>
      <w:r w:rsidRPr="007D65C4">
        <w:rPr>
          <w:rFonts w:hint="cs"/>
          <w:sz w:val="16"/>
          <w:szCs w:val="16"/>
          <w:rtl/>
        </w:rPr>
        <w:t>לק"י</w:t>
      </w:r>
    </w:p>
    <w:p w:rsidR="00901000" w:rsidRDefault="00901000" w:rsidP="00901000">
      <w:pPr>
        <w:spacing w:line="280" w:lineRule="atLeast"/>
        <w:rPr>
          <w:rtl/>
          <w:lang w:eastAsia="en-US"/>
        </w:rPr>
      </w:pPr>
      <w:r w:rsidRPr="005D3964">
        <w:rPr>
          <w:rFonts w:hint="cs"/>
          <w:sz w:val="20"/>
          <w:u w:val="single"/>
          <w:rtl/>
        </w:rPr>
        <w:t>המשך אגרת מד</w:t>
      </w:r>
      <w:r w:rsidRPr="005D3964">
        <w:rPr>
          <w:rFonts w:hint="cs"/>
          <w:sz w:val="20"/>
          <w:rtl/>
        </w:rPr>
        <w:t xml:space="preserve">: </w:t>
      </w:r>
      <w:r>
        <w:rPr>
          <w:rtl/>
          <w:lang w:eastAsia="en-US"/>
        </w:rPr>
        <w:t xml:space="preserve">לא לקנט נשוב, כי אם לים סוף, לסיני, ולירושלים, לאברהם, למשה, לדוד, לרבי עקיבא </w:t>
      </w:r>
      <w:proofErr w:type="spellStart"/>
      <w:r>
        <w:rPr>
          <w:rtl/>
          <w:lang w:eastAsia="en-US"/>
        </w:rPr>
        <w:t>ולר"ש</w:t>
      </w:r>
      <w:proofErr w:type="spellEnd"/>
      <w:r>
        <w:rPr>
          <w:rtl/>
          <w:lang w:eastAsia="en-US"/>
        </w:rPr>
        <w:t xml:space="preserve"> בן יוחאי, ולכל אהובינו שהם חיינו ומשוש לבנו עדי עד.</w:t>
      </w:r>
      <w:r>
        <w:rPr>
          <w:rFonts w:hint="cs"/>
          <w:rtl/>
          <w:lang w:eastAsia="en-US"/>
        </w:rPr>
        <w:t xml:space="preserve"> </w:t>
      </w:r>
      <w:r w:rsidRPr="00263C3F">
        <w:rPr>
          <w:rFonts w:cs="Miriam" w:hint="cs"/>
          <w:sz w:val="16"/>
          <w:szCs w:val="16"/>
          <w:rtl/>
          <w:lang w:eastAsia="en-US"/>
        </w:rPr>
        <w:t xml:space="preserve">ביקורת </w:t>
      </w:r>
      <w:r w:rsidRPr="00263C3F">
        <w:rPr>
          <w:rFonts w:cs="Miriam"/>
          <w:sz w:val="16"/>
          <w:szCs w:val="16"/>
          <w:rtl/>
        </w:rPr>
        <w:t xml:space="preserve">סמויה על הצעת </w:t>
      </w:r>
      <w:proofErr w:type="spellStart"/>
      <w:r w:rsidRPr="00263C3F">
        <w:rPr>
          <w:rFonts w:cs="Miriam"/>
          <w:sz w:val="16"/>
          <w:szCs w:val="16"/>
          <w:rtl/>
        </w:rPr>
        <w:t>אלכסנדרוב</w:t>
      </w:r>
      <w:proofErr w:type="spellEnd"/>
      <w:r w:rsidRPr="00263C3F">
        <w:rPr>
          <w:rFonts w:cs="Miriam"/>
          <w:sz w:val="16"/>
          <w:szCs w:val="16"/>
          <w:rtl/>
        </w:rPr>
        <w:t xml:space="preserve"> להקים בי"ס גבוה לרבנים, שנומקה בכך שאין לנו פילוסופים דגולים כמו אצל אומות העולם</w:t>
      </w:r>
      <w:r>
        <w:rPr>
          <w:rtl/>
          <w:lang w:eastAsia="en-US"/>
        </w:rPr>
        <w:t xml:space="preserve"> "פנו דרך ד' ישרו בערבה מסילה לא-לקינו". "והיה שם מסלול ודרך, ודרך הקודש יקרא לה - והלכו גאולים". כל מה שהיותר חכמים והיותר מעולים יכולים הם לחשוב, כבר נמצא באוצרנו בצורה יותר שלמה, יותר עליונה, והעיקר יותר א-לקית; זה הוא ההבדל שבין האפס - </w:t>
      </w:r>
      <w:proofErr w:type="spellStart"/>
      <w:r>
        <w:rPr>
          <w:rtl/>
          <w:lang w:eastAsia="en-US"/>
        </w:rPr>
        <w:t>והכל</w:t>
      </w:r>
      <w:proofErr w:type="spellEnd"/>
      <w:r>
        <w:rPr>
          <w:rtl/>
          <w:lang w:eastAsia="en-US"/>
        </w:rPr>
        <w:t>.</w:t>
      </w:r>
    </w:p>
    <w:p w:rsidR="00901000" w:rsidRDefault="00901000" w:rsidP="00901000">
      <w:pPr>
        <w:spacing w:line="360" w:lineRule="auto"/>
        <w:rPr>
          <w:rtl/>
          <w:lang w:eastAsia="en-US"/>
        </w:rPr>
      </w:pPr>
      <w:proofErr w:type="spellStart"/>
      <w:r>
        <w:rPr>
          <w:rtl/>
          <w:lang w:eastAsia="en-US"/>
        </w:rPr>
        <w:t>עכשו</w:t>
      </w:r>
      <w:proofErr w:type="spellEnd"/>
      <w:r>
        <w:rPr>
          <w:rtl/>
          <w:lang w:eastAsia="en-US"/>
        </w:rPr>
        <w:t xml:space="preserve"> ב"ה הננו עומדים קרוב אל החוף. הננו יכולים לשאת את דגלנו ברמה. הרוח הטהור והקדוש, הנובע מתוך מקורנו, הכניע כבר תחתיו </w:t>
      </w:r>
      <w:proofErr w:type="spellStart"/>
      <w:r>
        <w:rPr>
          <w:rtl/>
          <w:lang w:eastAsia="en-US"/>
        </w:rPr>
        <w:t>בכח</w:t>
      </w:r>
      <w:proofErr w:type="spellEnd"/>
      <w:r>
        <w:rPr>
          <w:rtl/>
          <w:lang w:eastAsia="en-US"/>
        </w:rPr>
        <w:t xml:space="preserve"> את כל העולם המוסרי והמדעי, עד שאין אנחנו צריכים </w:t>
      </w:r>
      <w:proofErr w:type="spellStart"/>
      <w:r>
        <w:rPr>
          <w:rtl/>
          <w:lang w:eastAsia="en-US"/>
        </w:rPr>
        <w:t>עכשו</w:t>
      </w:r>
      <w:proofErr w:type="spellEnd"/>
      <w:r>
        <w:rPr>
          <w:rtl/>
          <w:lang w:eastAsia="en-US"/>
        </w:rPr>
        <w:t xml:space="preserve"> להתעלם מלהכריז את </w:t>
      </w:r>
      <w:proofErr w:type="spellStart"/>
      <w:r>
        <w:rPr>
          <w:rtl/>
          <w:lang w:eastAsia="en-US"/>
        </w:rPr>
        <w:t>נצחוננו</w:t>
      </w:r>
      <w:proofErr w:type="spellEnd"/>
      <w:r>
        <w:rPr>
          <w:rtl/>
          <w:lang w:eastAsia="en-US"/>
        </w:rPr>
        <w:t xml:space="preserve">. </w:t>
      </w:r>
      <w:r w:rsidRPr="00231827">
        <w:rPr>
          <w:rFonts w:cs="Miriam"/>
          <w:sz w:val="16"/>
          <w:szCs w:val="16"/>
          <w:rtl/>
        </w:rPr>
        <w:t xml:space="preserve">הרב מתייחס כנראה לשתי תופעות: א. בתורת המוסר שולט המוסר </w:t>
      </w:r>
      <w:proofErr w:type="spellStart"/>
      <w:r w:rsidRPr="00231827">
        <w:rPr>
          <w:rFonts w:cs="Miriam"/>
          <w:sz w:val="16"/>
          <w:szCs w:val="16"/>
          <w:rtl/>
        </w:rPr>
        <w:t>האידאלי</w:t>
      </w:r>
      <w:proofErr w:type="spellEnd"/>
      <w:r w:rsidRPr="00231827">
        <w:rPr>
          <w:rFonts w:cs="Miriam"/>
          <w:sz w:val="16"/>
          <w:szCs w:val="16"/>
          <w:rtl/>
        </w:rPr>
        <w:t xml:space="preserve"> בכיפה, וזו השפעתו של המוסר הישראלי; ב. הכרת האחדות מתפשטת במדע, והעולם הולך ומתקרב להכרת אחדותה של המציאות, גם אם טרם הבין את מקורה.</w:t>
      </w:r>
      <w:r>
        <w:rPr>
          <w:rFonts w:hint="cs"/>
          <w:rtl/>
          <w:lang w:eastAsia="en-US"/>
        </w:rPr>
        <w:t xml:space="preserve"> </w:t>
      </w:r>
      <w:r>
        <w:rPr>
          <w:rtl/>
          <w:lang w:eastAsia="en-US"/>
        </w:rPr>
        <w:t>אמנם כמובן הכרוז הזה לא ישמע בעולם כי אם ממקום שהתחיל להיות נשמע, ממקום שיצאה האורה, מהר ציון.</w:t>
      </w:r>
    </w:p>
    <w:p w:rsidR="00901000" w:rsidRDefault="00901000" w:rsidP="00901000">
      <w:pPr>
        <w:spacing w:line="360" w:lineRule="auto"/>
        <w:rPr>
          <w:rtl/>
          <w:lang w:eastAsia="en-US"/>
        </w:rPr>
      </w:pPr>
    </w:p>
    <w:p w:rsidR="00901000" w:rsidRDefault="00901000" w:rsidP="00901000">
      <w:pPr>
        <w:spacing w:line="360" w:lineRule="auto"/>
        <w:rPr>
          <w:rtl/>
          <w:lang w:eastAsia="en-US"/>
        </w:rPr>
      </w:pPr>
      <w:r w:rsidRPr="00C611CE">
        <w:rPr>
          <w:rFonts w:hint="cs"/>
          <w:u w:val="single"/>
          <w:rtl/>
          <w:lang w:eastAsia="en-US"/>
        </w:rPr>
        <w:t>הביקורת ההיסטורית על המקרא</w:t>
      </w:r>
      <w:r w:rsidRPr="00901000">
        <w:rPr>
          <w:rFonts w:hint="cs"/>
          <w:rtl/>
          <w:lang w:eastAsia="en-US"/>
        </w:rPr>
        <w:t xml:space="preserve">: </w:t>
      </w:r>
      <w:r w:rsidRPr="00901000">
        <w:rPr>
          <w:rtl/>
          <w:lang w:eastAsia="en-US"/>
        </w:rPr>
        <w:t>אפילו</w:t>
      </w:r>
      <w:r>
        <w:rPr>
          <w:rtl/>
          <w:lang w:eastAsia="en-US"/>
        </w:rPr>
        <w:t xml:space="preserve"> היותר חלושי הרוח שבנו חיה יחיו, יקומו יעמדו על רגליהם. עכש</w:t>
      </w:r>
      <w:r>
        <w:rPr>
          <w:rFonts w:hint="cs"/>
          <w:rtl/>
          <w:lang w:eastAsia="en-US"/>
        </w:rPr>
        <w:t>י</w:t>
      </w:r>
      <w:r>
        <w:rPr>
          <w:rtl/>
          <w:lang w:eastAsia="en-US"/>
        </w:rPr>
        <w:t xml:space="preserve">ו, שכל כך רחבה וגדלה פעולתנו הרוחנית, על קיומנו ועל העולם המלא, מה יוכלו </w:t>
      </w:r>
      <w:proofErr w:type="spellStart"/>
      <w:r>
        <w:rPr>
          <w:rtl/>
          <w:lang w:eastAsia="en-US"/>
        </w:rPr>
        <w:t>חלושינו</w:t>
      </w:r>
      <w:proofErr w:type="spellEnd"/>
      <w:r>
        <w:rPr>
          <w:rtl/>
          <w:lang w:eastAsia="en-US"/>
        </w:rPr>
        <w:t xml:space="preserve"> להיות נוקפים את לבבם, רק באי-היכולת להציג את העבר נגד עיני החושים </w:t>
      </w:r>
      <w:proofErr w:type="spellStart"/>
      <w:r>
        <w:rPr>
          <w:rtl/>
          <w:lang w:eastAsia="en-US"/>
        </w:rPr>
        <w:t>ההוי</w:t>
      </w:r>
      <w:r>
        <w:rPr>
          <w:rFonts w:hint="cs"/>
          <w:rtl/>
          <w:lang w:eastAsia="en-US"/>
        </w:rPr>
        <w:t>י</w:t>
      </w:r>
      <w:r>
        <w:rPr>
          <w:rtl/>
          <w:lang w:eastAsia="en-US"/>
        </w:rPr>
        <w:t>ם</w:t>
      </w:r>
      <w:proofErr w:type="spellEnd"/>
      <w:r>
        <w:rPr>
          <w:rtl/>
          <w:lang w:eastAsia="en-US"/>
        </w:rPr>
        <w:t xml:space="preserve">. </w:t>
      </w:r>
    </w:p>
    <w:p w:rsidR="00901000" w:rsidRDefault="00901000" w:rsidP="00901000">
      <w:pPr>
        <w:spacing w:line="360" w:lineRule="auto"/>
        <w:rPr>
          <w:rtl/>
          <w:lang w:eastAsia="en-US"/>
        </w:rPr>
      </w:pPr>
      <w:r>
        <w:rPr>
          <w:rtl/>
          <w:lang w:eastAsia="en-US"/>
        </w:rPr>
        <w:t xml:space="preserve">אם כן שמא כל החלק </w:t>
      </w:r>
      <w:proofErr w:type="spellStart"/>
      <w:r>
        <w:rPr>
          <w:rtl/>
          <w:lang w:eastAsia="en-US"/>
        </w:rPr>
        <w:t>הספורי</w:t>
      </w:r>
      <w:proofErr w:type="spellEnd"/>
      <w:r>
        <w:rPr>
          <w:rtl/>
          <w:lang w:eastAsia="en-US"/>
        </w:rPr>
        <w:t xml:space="preserve"> שבתורה, אומרים הם, איננו כי אם דברי אגדה ולא דברים שבפועל. והנה אף על פי שזה הספק עצמו אי אפשר להיות כי אם שאול מגויים</w:t>
      </w:r>
      <w:r>
        <w:rPr>
          <w:rFonts w:hint="cs"/>
          <w:rtl/>
          <w:lang w:eastAsia="en-US"/>
        </w:rPr>
        <w:t xml:space="preserve"> </w:t>
      </w:r>
      <w:r w:rsidRPr="006F63D7">
        <w:rPr>
          <w:rFonts w:cs="Miriam" w:hint="cs"/>
          <w:sz w:val="16"/>
          <w:szCs w:val="16"/>
          <w:rtl/>
          <w:lang w:eastAsia="en-US"/>
        </w:rPr>
        <w:t xml:space="preserve">תחילתה בחוקרים נוצרים, דוגמת </w:t>
      </w:r>
      <w:proofErr w:type="spellStart"/>
      <w:r w:rsidRPr="006F63D7">
        <w:rPr>
          <w:rFonts w:cs="Miriam"/>
          <w:sz w:val="16"/>
          <w:szCs w:val="16"/>
          <w:rtl/>
        </w:rPr>
        <w:t>ולהאוזן</w:t>
      </w:r>
      <w:proofErr w:type="spellEnd"/>
      <w:r>
        <w:rPr>
          <w:rtl/>
          <w:lang w:eastAsia="en-US"/>
        </w:rPr>
        <w:t xml:space="preserve">, כי מי שמרגיש את עצמו לגדל ונולד בתוך הבית הוא מכיר יפה את עסקי הבית, ולא יוכל כלל לחשוב על </w:t>
      </w:r>
      <w:proofErr w:type="spellStart"/>
      <w:r>
        <w:rPr>
          <w:rtl/>
          <w:lang w:eastAsia="en-US"/>
        </w:rPr>
        <w:t>היסתוריה</w:t>
      </w:r>
      <w:proofErr w:type="spellEnd"/>
      <w:r>
        <w:rPr>
          <w:rtl/>
          <w:lang w:eastAsia="en-US"/>
        </w:rPr>
        <w:t xml:space="preserve"> חיה וקיימה של עמו, שהיא כל כך משולבת, ומסודרת ומובלטת, שהיא בדאית</w:t>
      </w:r>
      <w:r>
        <w:rPr>
          <w:rFonts w:hint="cs"/>
          <w:rtl/>
          <w:lang w:eastAsia="en-US"/>
        </w:rPr>
        <w:t xml:space="preserve">. </w:t>
      </w:r>
      <w:r w:rsidRPr="006F63D7">
        <w:rPr>
          <w:rFonts w:cs="Miriam" w:hint="cs"/>
          <w:sz w:val="16"/>
          <w:szCs w:val="16"/>
          <w:rtl/>
        </w:rPr>
        <w:t>לא אמיתות</w:t>
      </w:r>
      <w:r w:rsidRPr="006F63D7">
        <w:rPr>
          <w:rFonts w:cs="Miriam"/>
          <w:sz w:val="16"/>
          <w:szCs w:val="16"/>
          <w:rtl/>
        </w:rPr>
        <w:t xml:space="preserve"> ארכיאולוגי</w:t>
      </w:r>
      <w:r w:rsidRPr="006F63D7">
        <w:rPr>
          <w:rFonts w:cs="Miriam" w:hint="cs"/>
          <w:sz w:val="16"/>
          <w:szCs w:val="16"/>
          <w:rtl/>
        </w:rPr>
        <w:t>ת</w:t>
      </w:r>
      <w:r>
        <w:rPr>
          <w:rFonts w:cs="Miriam" w:hint="cs"/>
          <w:sz w:val="16"/>
          <w:szCs w:val="16"/>
          <w:rtl/>
        </w:rPr>
        <w:t>-אובייקטיבית</w:t>
      </w:r>
      <w:r w:rsidRPr="006F63D7">
        <w:rPr>
          <w:rFonts w:cs="Miriam" w:hint="cs"/>
          <w:sz w:val="16"/>
          <w:szCs w:val="16"/>
          <w:rtl/>
        </w:rPr>
        <w:t xml:space="preserve">-מנוכרת אלא </w:t>
      </w:r>
      <w:proofErr w:type="spellStart"/>
      <w:r w:rsidRPr="006F63D7">
        <w:rPr>
          <w:rFonts w:cs="Miriam"/>
          <w:sz w:val="16"/>
          <w:szCs w:val="16"/>
          <w:rtl/>
        </w:rPr>
        <w:t>אווידנטית</w:t>
      </w:r>
      <w:proofErr w:type="spellEnd"/>
      <w:r w:rsidRPr="006F63D7">
        <w:rPr>
          <w:rFonts w:cs="Miriam" w:hint="cs"/>
          <w:sz w:val="16"/>
          <w:szCs w:val="16"/>
          <w:rtl/>
        </w:rPr>
        <w:t>, אמת ה</w:t>
      </w:r>
      <w:r w:rsidRPr="006F63D7">
        <w:rPr>
          <w:rFonts w:cs="Miriam"/>
          <w:sz w:val="16"/>
          <w:szCs w:val="16"/>
          <w:rtl/>
        </w:rPr>
        <w:t xml:space="preserve">נוצרת מתוך הזיקה למספר. </w:t>
      </w:r>
      <w:r w:rsidRPr="006F63D7">
        <w:rPr>
          <w:rFonts w:cs="Miriam" w:hint="cs"/>
          <w:sz w:val="16"/>
          <w:szCs w:val="16"/>
          <w:rtl/>
        </w:rPr>
        <w:t>משפחתיות-לאומית.</w:t>
      </w:r>
      <w:r w:rsidRPr="006F63D7">
        <w:rPr>
          <w:rFonts w:cs="Miriam"/>
          <w:sz w:val="16"/>
          <w:szCs w:val="16"/>
          <w:rtl/>
        </w:rPr>
        <w:t xml:space="preserve"> כשאדם מפסיק להאמין לסיפוריו של אביו הוא זקוק לטיפול משפחתי - לא להיסטוריון</w:t>
      </w:r>
      <w:r>
        <w:rPr>
          <w:rFonts w:cs="Miriam" w:hint="cs"/>
          <w:sz w:val="16"/>
          <w:szCs w:val="16"/>
          <w:rtl/>
        </w:rPr>
        <w:t xml:space="preserve">. </w:t>
      </w:r>
      <w:r>
        <w:rPr>
          <w:rtl/>
          <w:lang w:eastAsia="en-US"/>
        </w:rPr>
        <w:t xml:space="preserve">אבל אל באף נתהלך גם עם </w:t>
      </w:r>
      <w:r w:rsidRPr="006F63D7">
        <w:rPr>
          <w:rFonts w:cs="Miriam"/>
          <w:sz w:val="16"/>
          <w:szCs w:val="16"/>
          <w:rtl/>
          <w:lang w:eastAsia="en-US"/>
        </w:rPr>
        <w:t>ה</w:t>
      </w:r>
      <w:r w:rsidRPr="006F63D7">
        <w:rPr>
          <w:rFonts w:cs="Miriam" w:hint="cs"/>
          <w:sz w:val="16"/>
          <w:szCs w:val="16"/>
          <w:rtl/>
          <w:lang w:eastAsia="en-US"/>
        </w:rPr>
        <w:t>תינוקות</w:t>
      </w:r>
      <w:r>
        <w:rPr>
          <w:rFonts w:hint="cs"/>
          <w:rtl/>
          <w:lang w:eastAsia="en-US"/>
        </w:rPr>
        <w:t xml:space="preserve"> ה</w:t>
      </w:r>
      <w:r>
        <w:rPr>
          <w:rtl/>
          <w:lang w:eastAsia="en-US"/>
        </w:rPr>
        <w:t>שבויים הללו, שנתרחקו מעל שולחן אביהם, ונאמר להם: אחים, אם כדבריכם, - דברי אגדה, שכל כך הם יכולים לפעול לטובה ולברכה, לתקו</w:t>
      </w:r>
      <w:r>
        <w:rPr>
          <w:rFonts w:hint="cs"/>
          <w:rtl/>
          <w:lang w:eastAsia="en-US"/>
        </w:rPr>
        <w:t>ו</w:t>
      </w:r>
      <w:r>
        <w:rPr>
          <w:rtl/>
          <w:lang w:eastAsia="en-US"/>
        </w:rPr>
        <w:t xml:space="preserve">ת עולמים ולמוסר השכל, הם כל כך יקרים ונכבדים עד שהנם ממש דברי א-לקים חיים, והם ראויים שכל מה שנעוץ </w:t>
      </w:r>
      <w:proofErr w:type="spellStart"/>
      <w:r>
        <w:rPr>
          <w:rtl/>
          <w:lang w:eastAsia="en-US"/>
        </w:rPr>
        <w:t>בזכרונם</w:t>
      </w:r>
      <w:proofErr w:type="spellEnd"/>
      <w:r>
        <w:rPr>
          <w:rtl/>
          <w:lang w:eastAsia="en-US"/>
        </w:rPr>
        <w:t xml:space="preserve"> יהיה נשמר בכבוד ואהבה רבה.</w:t>
      </w:r>
      <w:r>
        <w:rPr>
          <w:rFonts w:hint="cs"/>
          <w:rtl/>
          <w:lang w:eastAsia="en-US"/>
        </w:rPr>
        <w:t xml:space="preserve"> </w:t>
      </w:r>
      <w:r w:rsidRPr="00624C53">
        <w:rPr>
          <w:rFonts w:cs="Miriam" w:hint="cs"/>
          <w:sz w:val="16"/>
          <w:szCs w:val="16"/>
          <w:rtl/>
          <w:lang w:eastAsia="en-US"/>
        </w:rPr>
        <w:t>המשמעות המוסרית החורגת משאלת הריאליה ההיסטורי</w:t>
      </w:r>
      <w:r>
        <w:rPr>
          <w:rFonts w:cs="Miriam" w:hint="cs"/>
          <w:sz w:val="16"/>
          <w:szCs w:val="16"/>
          <w:rtl/>
          <w:lang w:eastAsia="en-US"/>
        </w:rPr>
        <w:t>ת.</w:t>
      </w:r>
    </w:p>
    <w:p w:rsidR="00901000" w:rsidRDefault="00901000" w:rsidP="00901000">
      <w:pPr>
        <w:spacing w:line="360" w:lineRule="auto"/>
        <w:rPr>
          <w:rtl/>
          <w:lang w:eastAsia="en-US"/>
        </w:rPr>
      </w:pPr>
      <w:r>
        <w:rPr>
          <w:rtl/>
          <w:lang w:eastAsia="en-US"/>
        </w:rPr>
        <w:t xml:space="preserve">זה לא יספיק להחיות לגמרי בכל המילוי, אבל יספיק לפתח פתח, להסיר את הבוז, והשנאה, את המאיסה והבחילה, מכל </w:t>
      </w:r>
      <w:r>
        <w:rPr>
          <w:rtl/>
          <w:lang w:eastAsia="en-US"/>
        </w:rPr>
        <w:lastRenderedPageBreak/>
        <w:t>אשר ליהדות, גם כן בלבם של הבנים הרחוקים. ועם הזרחת המדע הרם והפנימי, והמוסר העליון והמרומם, והבירור של משאת הנפש, הגדולה והרוממה, של האומה כולה, ושילובה האמיץ עם משאת הנפש העדינה של היותר בחירים שבאנושיות, הם יכניסו את בנינו יותר ויותר לפני ולפנים, עד שישובו ויחיו חיי אמת, חיי גדולה גבורה וקדושה.</w:t>
      </w:r>
    </w:p>
    <w:p w:rsidR="00901000" w:rsidRDefault="00901000" w:rsidP="00901000">
      <w:pPr>
        <w:spacing w:line="360" w:lineRule="auto"/>
        <w:rPr>
          <w:rtl/>
          <w:lang w:eastAsia="en-US"/>
        </w:rPr>
      </w:pPr>
    </w:p>
    <w:p w:rsidR="00901000" w:rsidRDefault="00901000" w:rsidP="00901000">
      <w:pPr>
        <w:spacing w:line="360" w:lineRule="auto"/>
        <w:rPr>
          <w:rtl/>
          <w:lang w:eastAsia="en-US"/>
        </w:rPr>
      </w:pPr>
      <w:r w:rsidRPr="00753CD1">
        <w:rPr>
          <w:rFonts w:hint="cs"/>
          <w:u w:val="single"/>
          <w:rtl/>
          <w:lang w:eastAsia="en-US"/>
        </w:rPr>
        <w:t>אחדות ההפכים</w:t>
      </w:r>
      <w:r w:rsidRPr="00901000">
        <w:rPr>
          <w:rFonts w:hint="cs"/>
          <w:rtl/>
          <w:lang w:eastAsia="en-US"/>
        </w:rPr>
        <w:t xml:space="preserve">: </w:t>
      </w:r>
      <w:r>
        <w:rPr>
          <w:rtl/>
          <w:lang w:eastAsia="en-US"/>
        </w:rPr>
        <w:t xml:space="preserve">כמדומה אני, שאני פטור כבר מלדבר עם כבודו בפרטיות על דבר </w:t>
      </w:r>
      <w:proofErr w:type="spellStart"/>
      <w:r>
        <w:rPr>
          <w:rtl/>
          <w:lang w:eastAsia="en-US"/>
        </w:rPr>
        <w:t>התימה</w:t>
      </w:r>
      <w:proofErr w:type="spellEnd"/>
      <w:r>
        <w:rPr>
          <w:rtl/>
          <w:lang w:eastAsia="en-US"/>
        </w:rPr>
        <w:t xml:space="preserve"> של האין</w:t>
      </w:r>
      <w:r>
        <w:rPr>
          <w:rStyle w:val="a3"/>
          <w:rFonts w:hint="cs"/>
          <w:rtl/>
          <w:lang w:eastAsia="en-US"/>
        </w:rPr>
        <w:t xml:space="preserve"> </w:t>
      </w:r>
      <w:r w:rsidRPr="00753CD1">
        <w:rPr>
          <w:rFonts w:cs="Miriam" w:hint="cs"/>
          <w:sz w:val="16"/>
          <w:szCs w:val="16"/>
          <w:rtl/>
          <w:lang w:eastAsia="en-US"/>
        </w:rPr>
        <w:t xml:space="preserve">כיצד מיישבים בין </w:t>
      </w:r>
      <w:r w:rsidRPr="00753CD1">
        <w:rPr>
          <w:rFonts w:cs="Miriam" w:hint="cs"/>
          <w:sz w:val="16"/>
          <w:szCs w:val="16"/>
          <w:rtl/>
        </w:rPr>
        <w:t>ה</w:t>
      </w:r>
      <w:r w:rsidRPr="00753CD1">
        <w:rPr>
          <w:rFonts w:cs="Miriam"/>
          <w:sz w:val="16"/>
          <w:szCs w:val="16"/>
          <w:rtl/>
        </w:rPr>
        <w:t xml:space="preserve">"אין עוד מלבדו" </w:t>
      </w:r>
      <w:r>
        <w:rPr>
          <w:rFonts w:cs="Miriam" w:hint="cs"/>
          <w:sz w:val="16"/>
          <w:szCs w:val="16"/>
          <w:rtl/>
        </w:rPr>
        <w:t xml:space="preserve">המבטל </w:t>
      </w:r>
      <w:r w:rsidRPr="00753CD1">
        <w:rPr>
          <w:rFonts w:cs="Miriam"/>
          <w:sz w:val="16"/>
          <w:szCs w:val="16"/>
          <w:rtl/>
        </w:rPr>
        <w:t>את הממשות שבקיום העולם שלנו (א-</w:t>
      </w:r>
      <w:proofErr w:type="spellStart"/>
      <w:r w:rsidRPr="00753CD1">
        <w:rPr>
          <w:rFonts w:cs="Miriam"/>
          <w:sz w:val="16"/>
          <w:szCs w:val="16"/>
          <w:rtl/>
        </w:rPr>
        <w:t>קוסמיזם</w:t>
      </w:r>
      <w:proofErr w:type="spellEnd"/>
      <w:r w:rsidRPr="00753CD1">
        <w:rPr>
          <w:rFonts w:cs="Miriam"/>
          <w:sz w:val="16"/>
          <w:szCs w:val="16"/>
          <w:rtl/>
        </w:rPr>
        <w:t xml:space="preserve">), ומצד שני אנו מכירים </w:t>
      </w:r>
      <w:proofErr w:type="spellStart"/>
      <w:r w:rsidRPr="00753CD1">
        <w:rPr>
          <w:rFonts w:cs="Miriam"/>
          <w:sz w:val="16"/>
          <w:szCs w:val="16"/>
          <w:rtl/>
        </w:rPr>
        <w:t>בהוויי</w:t>
      </w:r>
      <w:r>
        <w:rPr>
          <w:rFonts w:cs="Miriam" w:hint="cs"/>
          <w:sz w:val="16"/>
          <w:szCs w:val="16"/>
          <w:rtl/>
        </w:rPr>
        <w:t>ה</w:t>
      </w:r>
      <w:proofErr w:type="spellEnd"/>
      <w:r w:rsidRPr="00753CD1">
        <w:rPr>
          <w:rFonts w:cs="Miriam"/>
          <w:sz w:val="16"/>
          <w:szCs w:val="16"/>
          <w:rtl/>
        </w:rPr>
        <w:t xml:space="preserve"> הריאלית ובריבוי</w:t>
      </w:r>
      <w:r>
        <w:rPr>
          <w:rFonts w:cs="Miriam" w:hint="cs"/>
          <w:sz w:val="16"/>
          <w:szCs w:val="16"/>
          <w:rtl/>
        </w:rPr>
        <w:t xml:space="preserve">? </w:t>
      </w:r>
      <w:r>
        <w:rPr>
          <w:rtl/>
          <w:lang w:eastAsia="en-US"/>
        </w:rPr>
        <w:t xml:space="preserve">ועל דבר הזרות של התאחדות ההפכים. </w:t>
      </w:r>
      <w:proofErr w:type="spellStart"/>
      <w:r>
        <w:rPr>
          <w:rtl/>
          <w:lang w:eastAsia="en-US"/>
        </w:rPr>
        <w:t>הכל</w:t>
      </w:r>
      <w:proofErr w:type="spellEnd"/>
      <w:r>
        <w:rPr>
          <w:rtl/>
          <w:lang w:eastAsia="en-US"/>
        </w:rPr>
        <w:t xml:space="preserve"> בא מסבה של הסתכלות ארעית בפנים וקבועה בחוץ.</w:t>
      </w:r>
    </w:p>
    <w:p w:rsidR="00901000" w:rsidRDefault="00901000" w:rsidP="00901000">
      <w:pPr>
        <w:spacing w:line="360" w:lineRule="auto"/>
        <w:rPr>
          <w:rFonts w:cs="Miriam"/>
          <w:sz w:val="16"/>
          <w:szCs w:val="16"/>
          <w:rtl/>
          <w:lang w:eastAsia="en-US"/>
        </w:rPr>
      </w:pPr>
      <w:r w:rsidRPr="007D65C4">
        <w:rPr>
          <w:rtl/>
          <w:lang w:eastAsia="en-US"/>
        </w:rPr>
        <w:t xml:space="preserve">המחשבה הישראלית </w:t>
      </w:r>
      <w:proofErr w:type="spellStart"/>
      <w:r w:rsidRPr="007D65C4">
        <w:rPr>
          <w:rtl/>
          <w:lang w:eastAsia="en-US"/>
        </w:rPr>
        <w:t>הנשאה</w:t>
      </w:r>
      <w:proofErr w:type="spellEnd"/>
      <w:r w:rsidRPr="007D65C4">
        <w:rPr>
          <w:rtl/>
          <w:lang w:eastAsia="en-US"/>
        </w:rPr>
        <w:t xml:space="preserve"> לא תסבול כלל אי-התאחדות ההפכים, ואיך אפשר שמה שאנו רואים בכל העולם המוחש, שהחיים וכל</w:t>
      </w:r>
      <w:r>
        <w:rPr>
          <w:rtl/>
          <w:lang w:eastAsia="en-US"/>
        </w:rPr>
        <w:t xml:space="preserve"> תכונה מסודרת נבנו מקיבוץ והתאמת ההפכים, מחיוב ושלילה, מקור וחום, מזכר ונקבה, ובעולם האידיאות שמה יהיה מדבר </w:t>
      </w:r>
      <w:proofErr w:type="spellStart"/>
      <w:r>
        <w:rPr>
          <w:rtl/>
          <w:lang w:eastAsia="en-US"/>
        </w:rPr>
        <w:t>ציה</w:t>
      </w:r>
      <w:proofErr w:type="spellEnd"/>
      <w:r>
        <w:rPr>
          <w:rtl/>
          <w:lang w:eastAsia="en-US"/>
        </w:rPr>
        <w:t xml:space="preserve"> ושממה, פירוד </w:t>
      </w:r>
      <w:proofErr w:type="spellStart"/>
      <w:r>
        <w:rPr>
          <w:rtl/>
          <w:lang w:eastAsia="en-US"/>
        </w:rPr>
        <w:t>ורקבון</w:t>
      </w:r>
      <w:proofErr w:type="spellEnd"/>
      <w:r>
        <w:rPr>
          <w:rtl/>
          <w:lang w:eastAsia="en-US"/>
        </w:rPr>
        <w:t>, בלא קישור ויחש, כי אם מהומה ומבוכה.</w:t>
      </w:r>
      <w:r>
        <w:rPr>
          <w:rFonts w:hint="cs"/>
          <w:rtl/>
          <w:lang w:eastAsia="en-US"/>
        </w:rPr>
        <w:t xml:space="preserve"> </w:t>
      </w:r>
      <w:r w:rsidRPr="00753CD1">
        <w:rPr>
          <w:rFonts w:cs="Miriam"/>
          <w:sz w:val="16"/>
          <w:szCs w:val="16"/>
          <w:rtl/>
        </w:rPr>
        <w:t xml:space="preserve">בעולם החומרי המפגש של ניגודים הוא הבסיס לחיים, יש לשער שכך גם בעולם הרוחני. העדר הפריה בין </w:t>
      </w:r>
      <w:proofErr w:type="spellStart"/>
      <w:r w:rsidRPr="00753CD1">
        <w:rPr>
          <w:rFonts w:cs="Miriam"/>
          <w:sz w:val="16"/>
          <w:szCs w:val="16"/>
          <w:rtl/>
        </w:rPr>
        <w:t>אידאות</w:t>
      </w:r>
      <w:proofErr w:type="spellEnd"/>
      <w:r w:rsidRPr="00753CD1">
        <w:rPr>
          <w:rFonts w:cs="Miriam"/>
          <w:sz w:val="16"/>
          <w:szCs w:val="16"/>
          <w:rtl/>
        </w:rPr>
        <w:t xml:space="preserve"> סותרות גורמים לא רק לסתירה ולבלבול אלא גם לדריכה במקום</w:t>
      </w:r>
      <w:r>
        <w:rPr>
          <w:rFonts w:cs="Miriam" w:hint="cs"/>
          <w:sz w:val="16"/>
          <w:szCs w:val="16"/>
          <w:rtl/>
        </w:rPr>
        <w:t xml:space="preserve">. </w:t>
      </w:r>
      <w:r>
        <w:rPr>
          <w:rtl/>
          <w:lang w:eastAsia="en-US"/>
        </w:rPr>
        <w:t xml:space="preserve">ודאי טועים הם אותם שסוברים שאין שם הפכים, </w:t>
      </w:r>
      <w:proofErr w:type="spellStart"/>
      <w:r>
        <w:rPr>
          <w:rtl/>
          <w:lang w:eastAsia="en-US"/>
        </w:rPr>
        <w:t>שהכל</w:t>
      </w:r>
      <w:proofErr w:type="spellEnd"/>
      <w:r>
        <w:rPr>
          <w:rtl/>
          <w:lang w:eastAsia="en-US"/>
        </w:rPr>
        <w:t xml:space="preserve"> מתגלה בגוון אחד. זאת היא </w:t>
      </w:r>
      <w:proofErr w:type="spellStart"/>
      <w:r>
        <w:rPr>
          <w:rtl/>
          <w:lang w:eastAsia="en-US"/>
        </w:rPr>
        <w:t>דלטניזמוס</w:t>
      </w:r>
      <w:proofErr w:type="spellEnd"/>
      <w:r>
        <w:rPr>
          <w:rtl/>
          <w:lang w:eastAsia="en-US"/>
        </w:rPr>
        <w:t xml:space="preserve"> שכלי.</w:t>
      </w:r>
      <w:r w:rsidRPr="00753CD1">
        <w:rPr>
          <w:rtl/>
        </w:rPr>
        <w:t xml:space="preserve"> </w:t>
      </w:r>
      <w:r w:rsidRPr="00753CD1">
        <w:rPr>
          <w:rFonts w:cs="Miriam"/>
          <w:sz w:val="16"/>
          <w:szCs w:val="16"/>
          <w:rtl/>
        </w:rPr>
        <w:t>דַלְטוֹניזם = עיוורון צבעים. הרב דוחה בחריפות עמדות דוגמטיות, חד-צדדיות, בפילוסופיה. בעולם הרעיונות יש מקום לדעות מנוגדות ואפילו לתמונות עולם שונות, ואי-הבנה של אמת זו היא חידלון אינטלקטואלי.</w:t>
      </w:r>
    </w:p>
    <w:p w:rsidR="00901000" w:rsidRDefault="00901000" w:rsidP="00901000">
      <w:pPr>
        <w:spacing w:line="360" w:lineRule="auto"/>
        <w:rPr>
          <w:rtl/>
          <w:lang w:eastAsia="en-US"/>
        </w:rPr>
      </w:pPr>
      <w:r>
        <w:rPr>
          <w:rtl/>
          <w:lang w:eastAsia="en-US"/>
        </w:rPr>
        <w:t xml:space="preserve">אבל כמה אמת ומבורר הוא, שהפרצופים העליונים, שבכל העולם הרוחני, המתגלה בכל הנשמות, שבכל המשיגים, שבכל מקום ומדרגה שיש שם נשמה והשגה, הנם מזדווגים ומתאחדים, </w:t>
      </w:r>
      <w:proofErr w:type="spellStart"/>
      <w:r>
        <w:rPr>
          <w:rtl/>
          <w:lang w:eastAsia="en-US"/>
        </w:rPr>
        <w:t>מתהרמנים</w:t>
      </w:r>
      <w:proofErr w:type="spellEnd"/>
      <w:r>
        <w:rPr>
          <w:rtl/>
          <w:lang w:eastAsia="en-US"/>
        </w:rPr>
        <w:t xml:space="preserve"> ומתקשרים כעין עלמא </w:t>
      </w:r>
      <w:proofErr w:type="spellStart"/>
      <w:r>
        <w:rPr>
          <w:rtl/>
          <w:lang w:eastAsia="en-US"/>
        </w:rPr>
        <w:t>תתאה</w:t>
      </w:r>
      <w:proofErr w:type="spellEnd"/>
      <w:r>
        <w:rPr>
          <w:rtl/>
          <w:lang w:eastAsia="en-US"/>
        </w:rPr>
        <w:t xml:space="preserve">, </w:t>
      </w:r>
      <w:proofErr w:type="spellStart"/>
      <w:r>
        <w:rPr>
          <w:rtl/>
          <w:lang w:eastAsia="en-US"/>
        </w:rPr>
        <w:t>וגוונין</w:t>
      </w:r>
      <w:proofErr w:type="spellEnd"/>
      <w:r>
        <w:rPr>
          <w:rtl/>
          <w:lang w:eastAsia="en-US"/>
        </w:rPr>
        <w:t xml:space="preserve"> דלא </w:t>
      </w:r>
      <w:proofErr w:type="spellStart"/>
      <w:r>
        <w:rPr>
          <w:rtl/>
          <w:lang w:eastAsia="en-US"/>
        </w:rPr>
        <w:t>מתחזיין</w:t>
      </w:r>
      <w:proofErr w:type="spellEnd"/>
      <w:r>
        <w:rPr>
          <w:rtl/>
          <w:lang w:eastAsia="en-US"/>
        </w:rPr>
        <w:t xml:space="preserve"> מתגלים לו ע"י </w:t>
      </w:r>
      <w:proofErr w:type="spellStart"/>
      <w:r>
        <w:rPr>
          <w:rtl/>
          <w:lang w:eastAsia="en-US"/>
        </w:rPr>
        <w:t>גוונין</w:t>
      </w:r>
      <w:proofErr w:type="spellEnd"/>
      <w:r>
        <w:rPr>
          <w:rtl/>
          <w:lang w:eastAsia="en-US"/>
        </w:rPr>
        <w:t xml:space="preserve"> </w:t>
      </w:r>
      <w:proofErr w:type="spellStart"/>
      <w:r>
        <w:rPr>
          <w:rtl/>
          <w:lang w:eastAsia="en-US"/>
        </w:rPr>
        <w:t>דמתחזיין</w:t>
      </w:r>
      <w:proofErr w:type="spellEnd"/>
      <w:r>
        <w:rPr>
          <w:rtl/>
          <w:lang w:eastAsia="en-US"/>
        </w:rPr>
        <w:t xml:space="preserve">. </w:t>
      </w:r>
    </w:p>
    <w:p w:rsidR="00901000" w:rsidRDefault="00901000" w:rsidP="00901000">
      <w:pPr>
        <w:spacing w:line="360" w:lineRule="auto"/>
        <w:rPr>
          <w:rtl/>
          <w:lang w:eastAsia="en-US"/>
        </w:rPr>
      </w:pPr>
      <w:r>
        <w:rPr>
          <w:rtl/>
          <w:lang w:eastAsia="en-US"/>
        </w:rPr>
        <w:t xml:space="preserve">מה טוב ומה נעים, מה אמת ומה שמח הוא המשפט האמיץ והגדול הזה, המנחה את האדם עלמות. הבנה פשוטה וישרה, שכל מה שאנו רואים, שומעים ומרגישים, מכל </w:t>
      </w:r>
      <w:proofErr w:type="spellStart"/>
      <w:r>
        <w:rPr>
          <w:rtl/>
          <w:lang w:eastAsia="en-US"/>
        </w:rPr>
        <w:t>הענינים</w:t>
      </w:r>
      <w:proofErr w:type="spellEnd"/>
      <w:r>
        <w:rPr>
          <w:rtl/>
          <w:lang w:eastAsia="en-US"/>
        </w:rPr>
        <w:t xml:space="preserve"> וקל וחומר </w:t>
      </w:r>
      <w:proofErr w:type="spellStart"/>
      <w:r>
        <w:rPr>
          <w:rtl/>
          <w:lang w:eastAsia="en-US"/>
        </w:rPr>
        <w:t>מענינים</w:t>
      </w:r>
      <w:proofErr w:type="spellEnd"/>
      <w:r>
        <w:rPr>
          <w:rtl/>
          <w:lang w:eastAsia="en-US"/>
        </w:rPr>
        <w:t xml:space="preserve"> המוסריים והשכליים, וביותר </w:t>
      </w:r>
      <w:proofErr w:type="spellStart"/>
      <w:r>
        <w:rPr>
          <w:rtl/>
          <w:lang w:eastAsia="en-US"/>
        </w:rPr>
        <w:t>מענינים</w:t>
      </w:r>
      <w:proofErr w:type="spellEnd"/>
      <w:r>
        <w:rPr>
          <w:rtl/>
          <w:lang w:eastAsia="en-US"/>
        </w:rPr>
        <w:t xml:space="preserve"> הא-לקיים, </w:t>
      </w:r>
      <w:proofErr w:type="spellStart"/>
      <w:r>
        <w:rPr>
          <w:rtl/>
          <w:lang w:eastAsia="en-US"/>
        </w:rPr>
        <w:t>הכל</w:t>
      </w:r>
      <w:proofErr w:type="spellEnd"/>
      <w:r>
        <w:rPr>
          <w:rtl/>
          <w:lang w:eastAsia="en-US"/>
        </w:rPr>
        <w:t xml:space="preserve"> המה בתור מלבושים, שמות, שתחתם נמצא תוך עצמי, יותר קיים ויותר חי ואחדותי, שבזה </w:t>
      </w:r>
      <w:proofErr w:type="spellStart"/>
      <w:r>
        <w:rPr>
          <w:rtl/>
          <w:lang w:eastAsia="en-US"/>
        </w:rPr>
        <w:t>הכל</w:t>
      </w:r>
      <w:proofErr w:type="spellEnd"/>
      <w:r>
        <w:rPr>
          <w:rtl/>
          <w:lang w:eastAsia="en-US"/>
        </w:rPr>
        <w:t xml:space="preserve"> מתאחד. </w:t>
      </w:r>
    </w:p>
    <w:p w:rsidR="00901000" w:rsidRDefault="00901000" w:rsidP="00901000">
      <w:pPr>
        <w:spacing w:line="360" w:lineRule="auto"/>
        <w:rPr>
          <w:rtl/>
          <w:lang w:eastAsia="en-US"/>
        </w:rPr>
      </w:pPr>
      <w:r>
        <w:rPr>
          <w:rtl/>
          <w:lang w:eastAsia="en-US"/>
        </w:rPr>
        <w:t xml:space="preserve">כל ההשכלות שלנו הנן צדדים אחדים מהצורה הפנימית, המתגלה ע"י הציורים הפנימיים בחלקים ידועים, כהתגלות חלק אחד מן הים לעומד בצדו, </w:t>
      </w:r>
      <w:proofErr w:type="spellStart"/>
      <w:r>
        <w:rPr>
          <w:rtl/>
          <w:lang w:eastAsia="en-US"/>
        </w:rPr>
        <w:t>ודוקא</w:t>
      </w:r>
      <w:proofErr w:type="spellEnd"/>
      <w:r>
        <w:rPr>
          <w:rtl/>
          <w:lang w:eastAsia="en-US"/>
        </w:rPr>
        <w:t xml:space="preserve"> על ידי חבור אופקים רבים מתקרבת ההכרה לידי </w:t>
      </w:r>
      <w:proofErr w:type="spellStart"/>
      <w:r>
        <w:rPr>
          <w:rtl/>
          <w:lang w:eastAsia="en-US"/>
        </w:rPr>
        <w:t>הכל</w:t>
      </w:r>
      <w:proofErr w:type="spellEnd"/>
      <w:r>
        <w:rPr>
          <w:rtl/>
          <w:lang w:eastAsia="en-US"/>
        </w:rPr>
        <w:t xml:space="preserve">, אף על פי שהם ודאי נראים כסותרים זה את זה, זהו אפילו בעולם </w:t>
      </w:r>
      <w:proofErr w:type="spellStart"/>
      <w:r>
        <w:rPr>
          <w:rtl/>
          <w:lang w:eastAsia="en-US"/>
        </w:rPr>
        <w:t>האוביקטיבי</w:t>
      </w:r>
      <w:proofErr w:type="spellEnd"/>
      <w:r>
        <w:rPr>
          <w:rtl/>
          <w:lang w:eastAsia="en-US"/>
        </w:rPr>
        <w:t xml:space="preserve">, ומה נאמר עוד בדבר העולם </w:t>
      </w:r>
      <w:proofErr w:type="spellStart"/>
      <w:r>
        <w:rPr>
          <w:rtl/>
          <w:lang w:eastAsia="en-US"/>
        </w:rPr>
        <w:t>הסוביקטיבי</w:t>
      </w:r>
      <w:proofErr w:type="spellEnd"/>
      <w:r>
        <w:rPr>
          <w:rtl/>
          <w:lang w:eastAsia="en-US"/>
        </w:rPr>
        <w:t>, שעלינו להסתכל רק על היופי, ההתאמה וההצטיירות הפנימית,</w:t>
      </w:r>
      <w:r>
        <w:rPr>
          <w:rFonts w:hint="cs"/>
          <w:rtl/>
          <w:lang w:eastAsia="en-US"/>
        </w:rPr>
        <w:t xml:space="preserve"> </w:t>
      </w:r>
      <w:r w:rsidRPr="003109A9">
        <w:rPr>
          <w:rFonts w:cs="Miriam"/>
          <w:sz w:val="16"/>
          <w:szCs w:val="16"/>
          <w:rtl/>
        </w:rPr>
        <w:t xml:space="preserve">האופן שבו אנו תופסים את הדעות ומסבירים אותן; על ידי פרשנות ועיבוד </w:t>
      </w:r>
      <w:r w:rsidRPr="003109A9">
        <w:rPr>
          <w:rFonts w:cs="Miriam"/>
          <w:sz w:val="16"/>
          <w:szCs w:val="16"/>
          <w:rtl/>
        </w:rPr>
        <w:lastRenderedPageBreak/>
        <w:t>יכול הסותר להפוך למחזק ומשלים.</w:t>
      </w:r>
      <w:r>
        <w:rPr>
          <w:rtl/>
          <w:lang w:eastAsia="en-US"/>
        </w:rPr>
        <w:t xml:space="preserve"> שכיון שאנו יכולים לדרוש ולאגד הרי הוא מאוגד והוא מקושר. ורק נמיכות ההשקפה תוכל לתבוע לקצץ ולהפריד, או אפילו להרפות מלאחד, גם זאת היא כמו </w:t>
      </w:r>
      <w:proofErr w:type="spellStart"/>
      <w:r>
        <w:rPr>
          <w:rtl/>
          <w:lang w:eastAsia="en-US"/>
        </w:rPr>
        <w:t>פילוסופיא</w:t>
      </w:r>
      <w:proofErr w:type="spellEnd"/>
      <w:r>
        <w:rPr>
          <w:rtl/>
          <w:lang w:eastAsia="en-US"/>
        </w:rPr>
        <w:t xml:space="preserve"> של עצלנות</w:t>
      </w:r>
      <w:r>
        <w:rPr>
          <w:rFonts w:hint="cs"/>
          <w:rtl/>
          <w:lang w:eastAsia="en-US"/>
        </w:rPr>
        <w:t>.</w:t>
      </w:r>
    </w:p>
    <w:p w:rsidR="00901000" w:rsidRDefault="00901000" w:rsidP="00901000">
      <w:pPr>
        <w:spacing w:line="360" w:lineRule="auto"/>
        <w:rPr>
          <w:rtl/>
          <w:lang w:eastAsia="en-US"/>
        </w:rPr>
      </w:pPr>
    </w:p>
    <w:p w:rsidR="00901000" w:rsidRPr="007D65C4" w:rsidRDefault="00901000" w:rsidP="00901000">
      <w:pPr>
        <w:spacing w:line="360" w:lineRule="auto"/>
        <w:jc w:val="left"/>
        <w:rPr>
          <w:sz w:val="20"/>
          <w:rtl/>
          <w:lang w:eastAsia="en-US"/>
        </w:rPr>
      </w:pPr>
      <w:r w:rsidRPr="007D65C4">
        <w:rPr>
          <w:sz w:val="20"/>
          <w:rtl/>
          <w:lang w:eastAsia="en-US"/>
        </w:rPr>
        <w:t xml:space="preserve">אילו כתבתי "ספר" הייתי בודאי נכנס בעמקי התוכן של המח, להציע המערכה איך אין אנו יכולים להיות </w:t>
      </w:r>
      <w:proofErr w:type="spellStart"/>
      <w:r w:rsidRPr="007D65C4">
        <w:rPr>
          <w:sz w:val="20"/>
          <w:rtl/>
          <w:lang w:eastAsia="en-US"/>
        </w:rPr>
        <w:t>מתיראים</w:t>
      </w:r>
      <w:proofErr w:type="spellEnd"/>
      <w:r w:rsidRPr="007D65C4">
        <w:rPr>
          <w:sz w:val="20"/>
          <w:rtl/>
          <w:lang w:eastAsia="en-US"/>
        </w:rPr>
        <w:t xml:space="preserve"> מכל גדודי הפולמוס של הכפירה, ולא שאין לנו מה </w:t>
      </w:r>
      <w:proofErr w:type="spellStart"/>
      <w:r w:rsidRPr="007D65C4">
        <w:rPr>
          <w:sz w:val="20"/>
          <w:rtl/>
          <w:lang w:eastAsia="en-US"/>
        </w:rPr>
        <w:t>להתירא</w:t>
      </w:r>
      <w:proofErr w:type="spellEnd"/>
      <w:r w:rsidRPr="007D65C4">
        <w:rPr>
          <w:sz w:val="20"/>
          <w:rtl/>
          <w:lang w:eastAsia="en-US"/>
        </w:rPr>
        <w:t xml:space="preserve"> כי אם עלינו לשמוח במה שהננו מוכנים להראות שהנטיות הללו עצמן, הנראות כמזיקות וסותרות את היסוד הכללי של כל אמונה ודת, אינן כי אם מקרבות את העולם לבית א-לקי יעקב, שהוא מרום ונשא. </w:t>
      </w:r>
    </w:p>
    <w:p w:rsidR="00901000" w:rsidRPr="007D65C4" w:rsidRDefault="00901000" w:rsidP="00901000">
      <w:pPr>
        <w:spacing w:line="360" w:lineRule="auto"/>
        <w:jc w:val="left"/>
        <w:rPr>
          <w:sz w:val="20"/>
          <w:rtl/>
          <w:lang w:eastAsia="en-US"/>
        </w:rPr>
      </w:pPr>
      <w:r w:rsidRPr="007D65C4">
        <w:rPr>
          <w:sz w:val="20"/>
          <w:rtl/>
          <w:lang w:eastAsia="en-US"/>
        </w:rPr>
        <w:t xml:space="preserve">כל הכפירות המושכלות אינן </w:t>
      </w:r>
      <w:proofErr w:type="spellStart"/>
      <w:r w:rsidRPr="007D65C4">
        <w:rPr>
          <w:sz w:val="20"/>
          <w:rtl/>
          <w:lang w:eastAsia="en-US"/>
        </w:rPr>
        <w:t>מתיחסות</w:t>
      </w:r>
      <w:proofErr w:type="spellEnd"/>
      <w:r w:rsidRPr="007D65C4">
        <w:rPr>
          <w:sz w:val="20"/>
          <w:rtl/>
          <w:lang w:eastAsia="en-US"/>
        </w:rPr>
        <w:t xml:space="preserve"> כי אם לאותו הצד הדמיוני, הנמצא מקושר בטבע לרגשי האמונה,</w:t>
      </w:r>
      <w:r w:rsidRPr="007D65C4">
        <w:rPr>
          <w:rFonts w:hint="cs"/>
          <w:sz w:val="20"/>
          <w:rtl/>
          <w:lang w:eastAsia="en-US"/>
        </w:rPr>
        <w:t xml:space="preserve"> </w:t>
      </w:r>
      <w:r w:rsidRPr="007D65C4">
        <w:rPr>
          <w:sz w:val="20"/>
          <w:rtl/>
          <w:lang w:eastAsia="en-US"/>
        </w:rPr>
        <w:t xml:space="preserve"> והצד הדמיוני הזה מוכרח להיות כלה ואבד, אבל את הדברים הטובים שהוא גורם בעולם צריך שיניח בתחילה מושרש קיים ויפה. ומושגים ברורים וחזקים, נקיים מכל דמיון מתעה, לא יוכלו </w:t>
      </w:r>
      <w:proofErr w:type="spellStart"/>
      <w:r w:rsidRPr="007D65C4">
        <w:rPr>
          <w:sz w:val="20"/>
          <w:rtl/>
          <w:lang w:eastAsia="en-US"/>
        </w:rPr>
        <w:t>להמצא</w:t>
      </w:r>
      <w:proofErr w:type="spellEnd"/>
      <w:r w:rsidRPr="007D65C4">
        <w:rPr>
          <w:sz w:val="20"/>
          <w:rtl/>
          <w:lang w:eastAsia="en-US"/>
        </w:rPr>
        <w:t xml:space="preserve"> כי אם על פי עמק התכנית של האחדות הא-לקית הצרופה, שהיא יסוד מקורם של ישרא</w:t>
      </w:r>
      <w:r w:rsidRPr="007D65C4">
        <w:rPr>
          <w:rFonts w:hint="cs"/>
          <w:sz w:val="20"/>
          <w:rtl/>
          <w:lang w:eastAsia="en-US"/>
        </w:rPr>
        <w:t>ל.</w:t>
      </w:r>
      <w:r w:rsidRPr="007D65C4">
        <w:rPr>
          <w:sz w:val="20"/>
          <w:rtl/>
          <w:lang w:eastAsia="en-US"/>
        </w:rPr>
        <w:t xml:space="preserve"> ב"ספר" ודאי צריך לברר את </w:t>
      </w:r>
      <w:proofErr w:type="spellStart"/>
      <w:r w:rsidRPr="007D65C4">
        <w:rPr>
          <w:sz w:val="20"/>
          <w:rtl/>
          <w:lang w:eastAsia="en-US"/>
        </w:rPr>
        <w:t>הכל</w:t>
      </w:r>
      <w:proofErr w:type="spellEnd"/>
      <w:r w:rsidRPr="007D65C4">
        <w:rPr>
          <w:sz w:val="20"/>
          <w:rtl/>
          <w:lang w:eastAsia="en-US"/>
        </w:rPr>
        <w:t xml:space="preserve"> בפרטיות, לפי היכולת, לסמן מה המה הרעיונות היסודיים ואיך אפשר לקרוב אליהם, בשלילת דמיונות מתעים, ואיך אפשר שעם צירופם יהיו חיים נאמנים ונחמדים ופועלים על העולם החי והמצוי בחזקה. אבל ארוך הרבה צריך שיהיה ספר כזה, עם כל קיצורו </w:t>
      </w:r>
      <w:proofErr w:type="spellStart"/>
      <w:r w:rsidRPr="007D65C4">
        <w:rPr>
          <w:sz w:val="20"/>
          <w:rtl/>
          <w:lang w:eastAsia="en-US"/>
        </w:rPr>
        <w:t>וקימוצו</w:t>
      </w:r>
      <w:proofErr w:type="spellEnd"/>
      <w:r w:rsidRPr="007D65C4">
        <w:rPr>
          <w:sz w:val="20"/>
          <w:rtl/>
          <w:lang w:eastAsia="en-US"/>
        </w:rPr>
        <w:t>, ולא עוד אלא שכמעט אי אפשר לצאת ידי החובה בספר אחד ובדור אחד.</w:t>
      </w:r>
    </w:p>
    <w:p w:rsidR="00901000" w:rsidRPr="007D65C4" w:rsidRDefault="00901000" w:rsidP="00901000">
      <w:pPr>
        <w:spacing w:line="360" w:lineRule="auto"/>
        <w:jc w:val="left"/>
        <w:rPr>
          <w:sz w:val="20"/>
          <w:rtl/>
          <w:lang w:eastAsia="en-US"/>
        </w:rPr>
      </w:pPr>
      <w:r w:rsidRPr="007D65C4">
        <w:rPr>
          <w:sz w:val="20"/>
          <w:rtl/>
          <w:lang w:eastAsia="en-US"/>
        </w:rPr>
        <w:t xml:space="preserve">על כן עיקר המגמה צריכה להיות הרמת קרן חכמת ישראל הפנימית, לשאוב אותה מכל מקום שהיא נשאבת, שלא תהיה נאבדת אפילו טפה מבור סיד זה. לא רק ספרות מוסר, או מחקר, או </w:t>
      </w:r>
      <w:proofErr w:type="spellStart"/>
      <w:r w:rsidRPr="007D65C4">
        <w:rPr>
          <w:sz w:val="20"/>
          <w:rtl/>
          <w:lang w:eastAsia="en-US"/>
        </w:rPr>
        <w:t>פילוסופיא</w:t>
      </w:r>
      <w:proofErr w:type="spellEnd"/>
      <w:r w:rsidRPr="007D65C4">
        <w:rPr>
          <w:sz w:val="20"/>
          <w:rtl/>
          <w:lang w:eastAsia="en-US"/>
        </w:rPr>
        <w:t xml:space="preserve">, או קבלה, בעלי צד אחד, כי אם הרמת ערך והרחבת דעת על-עליונות המחשבה הישראלית והאנושית משורש שרשה, המטפסת על גבי כל הרעיונות העולמיים, המניעה בחוזק ידה את כל השיטות והדתות, </w:t>
      </w:r>
      <w:proofErr w:type="spellStart"/>
      <w:r w:rsidRPr="007D65C4">
        <w:rPr>
          <w:sz w:val="20"/>
          <w:rtl/>
          <w:lang w:eastAsia="en-US"/>
        </w:rPr>
        <w:t>בעקריהן</w:t>
      </w:r>
      <w:proofErr w:type="spellEnd"/>
      <w:r w:rsidRPr="007D65C4">
        <w:rPr>
          <w:sz w:val="20"/>
          <w:rtl/>
          <w:lang w:eastAsia="en-US"/>
        </w:rPr>
        <w:t xml:space="preserve">, </w:t>
      </w:r>
      <w:proofErr w:type="spellStart"/>
      <w:r w:rsidRPr="007D65C4">
        <w:rPr>
          <w:sz w:val="20"/>
          <w:rtl/>
          <w:lang w:eastAsia="en-US"/>
        </w:rPr>
        <w:t>שרשיהן</w:t>
      </w:r>
      <w:proofErr w:type="spellEnd"/>
      <w:r w:rsidRPr="007D65C4">
        <w:rPr>
          <w:sz w:val="20"/>
          <w:rtl/>
          <w:lang w:eastAsia="en-US"/>
        </w:rPr>
        <w:t xml:space="preserve">, סעיפיהן </w:t>
      </w:r>
      <w:proofErr w:type="spellStart"/>
      <w:r w:rsidRPr="007D65C4">
        <w:rPr>
          <w:sz w:val="20"/>
          <w:rtl/>
          <w:lang w:eastAsia="en-US"/>
        </w:rPr>
        <w:t>וארחותיהן</w:t>
      </w:r>
      <w:proofErr w:type="spellEnd"/>
      <w:r w:rsidRPr="007D65C4">
        <w:rPr>
          <w:sz w:val="20"/>
          <w:rtl/>
          <w:lang w:eastAsia="en-US"/>
        </w:rPr>
        <w:t xml:space="preserve">, וסוקרת בבטחה על תמציתן ומגמת פניהן, ומערכת אותן כולן במערכה סידורית, ממטה למעלה, עד שהיא מוצאת את הפרצוף האנושי הכללי, "ספרא </w:t>
      </w:r>
      <w:proofErr w:type="spellStart"/>
      <w:r w:rsidRPr="007D65C4">
        <w:rPr>
          <w:sz w:val="20"/>
          <w:rtl/>
          <w:lang w:eastAsia="en-US"/>
        </w:rPr>
        <w:t>דאדם</w:t>
      </w:r>
      <w:proofErr w:type="spellEnd"/>
      <w:r w:rsidRPr="007D65C4">
        <w:rPr>
          <w:sz w:val="20"/>
          <w:rtl/>
          <w:lang w:eastAsia="en-US"/>
        </w:rPr>
        <w:t xml:space="preserve">", במילואו ויסודו, עד שמאחדת את הנגלה עם הנסתר, את העבר עם </w:t>
      </w:r>
      <w:proofErr w:type="spellStart"/>
      <w:r w:rsidRPr="007D65C4">
        <w:rPr>
          <w:sz w:val="20"/>
          <w:rtl/>
          <w:lang w:eastAsia="en-US"/>
        </w:rPr>
        <w:t>ההוה</w:t>
      </w:r>
      <w:proofErr w:type="spellEnd"/>
      <w:r w:rsidRPr="007D65C4">
        <w:rPr>
          <w:sz w:val="20"/>
          <w:rtl/>
          <w:lang w:eastAsia="en-US"/>
        </w:rPr>
        <w:t>, ואת שניהם עם העתיד.</w:t>
      </w:r>
    </w:p>
    <w:p w:rsidR="00901000" w:rsidRPr="007D65C4" w:rsidRDefault="00901000" w:rsidP="00901000">
      <w:pPr>
        <w:spacing w:line="360" w:lineRule="auto"/>
        <w:jc w:val="left"/>
        <w:rPr>
          <w:sz w:val="20"/>
          <w:rtl/>
          <w:lang w:eastAsia="en-US"/>
        </w:rPr>
      </w:pPr>
      <w:r w:rsidRPr="007D65C4">
        <w:rPr>
          <w:sz w:val="20"/>
          <w:rtl/>
          <w:lang w:eastAsia="en-US"/>
        </w:rPr>
        <w:t xml:space="preserve">ועם כל המרחב המתפשט והולך היא באה בבטחה אל אוצר החיים הפרטי של ישראל, ששם היא מוצאת כל, כל גרעיני הצמיחה לאושר ולחיים, עד שאינה צריכה להמית מאומה, היא מהפכת את </w:t>
      </w:r>
      <w:proofErr w:type="spellStart"/>
      <w:r w:rsidRPr="007D65C4">
        <w:rPr>
          <w:sz w:val="20"/>
          <w:rtl/>
          <w:lang w:eastAsia="en-US"/>
        </w:rPr>
        <w:t>הכל</w:t>
      </w:r>
      <w:proofErr w:type="spellEnd"/>
      <w:r w:rsidRPr="007D65C4">
        <w:rPr>
          <w:sz w:val="20"/>
          <w:rtl/>
          <w:lang w:eastAsia="en-US"/>
        </w:rPr>
        <w:t xml:space="preserve"> לאור, </w:t>
      </w:r>
      <w:proofErr w:type="spellStart"/>
      <w:r w:rsidRPr="007D65C4">
        <w:rPr>
          <w:sz w:val="20"/>
          <w:rtl/>
          <w:lang w:eastAsia="en-US"/>
        </w:rPr>
        <w:t>חשיכא</w:t>
      </w:r>
      <w:proofErr w:type="spellEnd"/>
      <w:r w:rsidRPr="007D65C4">
        <w:rPr>
          <w:sz w:val="20"/>
          <w:rtl/>
          <w:lang w:eastAsia="en-US"/>
        </w:rPr>
        <w:t xml:space="preserve"> </w:t>
      </w:r>
      <w:proofErr w:type="spellStart"/>
      <w:r w:rsidRPr="007D65C4">
        <w:rPr>
          <w:sz w:val="20"/>
          <w:rtl/>
          <w:lang w:eastAsia="en-US"/>
        </w:rPr>
        <w:t>לנהורא</w:t>
      </w:r>
      <w:proofErr w:type="spellEnd"/>
      <w:r w:rsidRPr="007D65C4">
        <w:rPr>
          <w:sz w:val="20"/>
          <w:rtl/>
          <w:lang w:eastAsia="en-US"/>
        </w:rPr>
        <w:t xml:space="preserve">, ומרירו </w:t>
      </w:r>
      <w:proofErr w:type="spellStart"/>
      <w:r w:rsidRPr="007D65C4">
        <w:rPr>
          <w:sz w:val="20"/>
          <w:rtl/>
          <w:lang w:eastAsia="en-US"/>
        </w:rPr>
        <w:t>למתיקא</w:t>
      </w:r>
      <w:proofErr w:type="spellEnd"/>
      <w:r w:rsidRPr="007D65C4">
        <w:rPr>
          <w:sz w:val="20"/>
          <w:rtl/>
          <w:lang w:eastAsia="en-US"/>
        </w:rPr>
        <w:t xml:space="preserve">, זאת התורה חתים רב מתיבתא בהיכלא </w:t>
      </w:r>
      <w:proofErr w:type="spellStart"/>
      <w:r w:rsidRPr="007D65C4">
        <w:rPr>
          <w:sz w:val="20"/>
          <w:rtl/>
          <w:lang w:eastAsia="en-US"/>
        </w:rPr>
        <w:t>דמשיחא</w:t>
      </w:r>
      <w:proofErr w:type="spellEnd"/>
      <w:r w:rsidRPr="007D65C4">
        <w:rPr>
          <w:sz w:val="20"/>
          <w:rtl/>
          <w:lang w:eastAsia="en-US"/>
        </w:rPr>
        <w:t xml:space="preserve"> (הקדמת הזוהר). אבל אנכי רק מאמרים כתבתי, רק הערות קלות, דלות וקטנות, שיועילו רק להעיר לב חכמים אנשי סגולה, </w:t>
      </w:r>
      <w:r w:rsidRPr="007D65C4">
        <w:rPr>
          <w:sz w:val="20"/>
          <w:rtl/>
          <w:lang w:eastAsia="en-US"/>
        </w:rPr>
        <w:lastRenderedPageBreak/>
        <w:t xml:space="preserve">והתעוררות הלב תביא את פריה, היא צריכה להיות </w:t>
      </w:r>
      <w:proofErr w:type="spellStart"/>
      <w:r w:rsidRPr="007D65C4">
        <w:rPr>
          <w:sz w:val="20"/>
          <w:rtl/>
          <w:lang w:eastAsia="en-US"/>
        </w:rPr>
        <w:t>מתחלת</w:t>
      </w:r>
      <w:proofErr w:type="spellEnd"/>
      <w:r w:rsidRPr="007D65C4">
        <w:rPr>
          <w:sz w:val="20"/>
          <w:rtl/>
          <w:lang w:eastAsia="en-US"/>
        </w:rPr>
        <w:t xml:space="preserve"> בהכרזתה הכבירה </w:t>
      </w:r>
      <w:proofErr w:type="spellStart"/>
      <w:r w:rsidRPr="007D65C4">
        <w:rPr>
          <w:sz w:val="20"/>
          <w:rtl/>
          <w:lang w:eastAsia="en-US"/>
        </w:rPr>
        <w:t>דוקא</w:t>
      </w:r>
      <w:proofErr w:type="spellEnd"/>
      <w:r w:rsidRPr="007D65C4">
        <w:rPr>
          <w:sz w:val="20"/>
          <w:rtl/>
          <w:lang w:eastAsia="en-US"/>
        </w:rPr>
        <w:t xml:space="preserve"> בארץ ישראל. זאת היא משאת נפשי </w:t>
      </w:r>
      <w:proofErr w:type="spellStart"/>
      <w:r w:rsidRPr="007D65C4">
        <w:rPr>
          <w:sz w:val="20"/>
          <w:rtl/>
          <w:lang w:eastAsia="en-US"/>
        </w:rPr>
        <w:t>ותקותי</w:t>
      </w:r>
      <w:proofErr w:type="spellEnd"/>
      <w:r w:rsidRPr="007D65C4">
        <w:rPr>
          <w:sz w:val="20"/>
          <w:rtl/>
          <w:lang w:eastAsia="en-US"/>
        </w:rPr>
        <w:t>.</w:t>
      </w:r>
    </w:p>
    <w:p w:rsidR="00901000" w:rsidRPr="007D65C4" w:rsidRDefault="00901000" w:rsidP="00901000">
      <w:pPr>
        <w:spacing w:line="360" w:lineRule="auto"/>
        <w:jc w:val="left"/>
        <w:rPr>
          <w:sz w:val="20"/>
          <w:rtl/>
        </w:rPr>
      </w:pPr>
    </w:p>
    <w:p w:rsidR="00901000" w:rsidRPr="007D65C4" w:rsidRDefault="00901000" w:rsidP="00901000">
      <w:pPr>
        <w:spacing w:line="360" w:lineRule="auto"/>
        <w:jc w:val="left"/>
        <w:rPr>
          <w:sz w:val="20"/>
          <w:rtl/>
        </w:rPr>
      </w:pPr>
      <w:r w:rsidRPr="007D65C4">
        <w:rPr>
          <w:rFonts w:hint="cs"/>
          <w:sz w:val="20"/>
          <w:rtl/>
        </w:rPr>
        <w:t xml:space="preserve">... בכ"ז הנני אומר ג"כ, שבדורנו, ואולי גם מעט מזה לפניו, ואיזה דורות בדילוג, שלא נוכל לסמנם בדיוק, ירד הרבה </w:t>
      </w:r>
      <w:proofErr w:type="spellStart"/>
      <w:r w:rsidRPr="007D65C4">
        <w:rPr>
          <w:rFonts w:hint="cs"/>
          <w:sz w:val="20"/>
          <w:rtl/>
        </w:rPr>
        <w:t>כח</w:t>
      </w:r>
      <w:proofErr w:type="spellEnd"/>
      <w:r w:rsidRPr="007D65C4">
        <w:rPr>
          <w:rFonts w:hint="cs"/>
          <w:sz w:val="20"/>
          <w:rtl/>
        </w:rPr>
        <w:t xml:space="preserve"> הלימוד של עמקה של תורה מצד העיוני, שהיא </w:t>
      </w:r>
      <w:proofErr w:type="spellStart"/>
      <w:r w:rsidRPr="007D65C4">
        <w:rPr>
          <w:rFonts w:hint="cs"/>
          <w:sz w:val="20"/>
          <w:rtl/>
        </w:rPr>
        <w:t>אמתת</w:t>
      </w:r>
      <w:proofErr w:type="spellEnd"/>
      <w:r w:rsidRPr="007D65C4">
        <w:rPr>
          <w:rFonts w:hint="cs"/>
          <w:sz w:val="20"/>
          <w:rtl/>
        </w:rPr>
        <w:t xml:space="preserve"> חכמת הדת. ועתה נוגע הדבר עד נפש האומה, ע"כ אנחנו חייבים לעורר בזה הרבה מאד. </w:t>
      </w:r>
      <w:r w:rsidRPr="007D65C4">
        <w:rPr>
          <w:rFonts w:hint="cs"/>
          <w:sz w:val="20"/>
          <w:rtl/>
        </w:rPr>
        <w:br/>
        <w:t xml:space="preserve">ואשרי חלקנו אם נוכל לקבוע באה"ק מוסד קבוע, ישיבה מיוחדת, תחכמוני, ללימודי חכמת דתנו </w:t>
      </w:r>
      <w:proofErr w:type="spellStart"/>
      <w:r w:rsidRPr="007D65C4">
        <w:rPr>
          <w:rFonts w:hint="cs"/>
          <w:sz w:val="20"/>
          <w:rtl/>
        </w:rPr>
        <w:t>הק</w:t>
      </w:r>
      <w:proofErr w:type="spellEnd"/>
      <w:r w:rsidRPr="007D65C4">
        <w:rPr>
          <w:rFonts w:hint="cs"/>
          <w:sz w:val="20"/>
          <w:rtl/>
        </w:rPr>
        <w:t xml:space="preserve">', שבה יכנס כל מה שהוא נוגע ללימוד הדעות והאמונות, במובן רחב מאד, לתורה ולמוסר. כמובן לא יוכל </w:t>
      </w:r>
      <w:proofErr w:type="spellStart"/>
      <w:r w:rsidRPr="007D65C4">
        <w:rPr>
          <w:rFonts w:hint="cs"/>
          <w:sz w:val="20"/>
          <w:rtl/>
        </w:rPr>
        <w:t>להפרד</w:t>
      </w:r>
      <w:proofErr w:type="spellEnd"/>
      <w:r w:rsidRPr="007D65C4">
        <w:rPr>
          <w:rFonts w:hint="cs"/>
          <w:sz w:val="20"/>
          <w:rtl/>
        </w:rPr>
        <w:t xml:space="preserve"> מהלימוד המעשי המסודר, כי זאת העצה של הנחת הצד המעשי שבתורה, כדי לפייס את הרחוקים, היא כבר נתבררה שאינה מצלחת כלל. עלינו לחבב בדברי אמת וצדק, מה שיש עמנו די, את החן והנעם, את התפארת וההוד, שיש בצד המעשי שבתורה, כשם שעלינו לברר את האמת והצדק, שבצדה העיוני. וביותר עלינו להסתכל על היחש הלאומי, שהוא חובק בקרבו את רוב המצות השמעיות. </w:t>
      </w:r>
    </w:p>
    <w:p w:rsidR="00901000" w:rsidRPr="007D65C4" w:rsidRDefault="00901000" w:rsidP="00901000">
      <w:pPr>
        <w:spacing w:line="360" w:lineRule="auto"/>
        <w:jc w:val="left"/>
        <w:rPr>
          <w:sz w:val="20"/>
          <w:rtl/>
        </w:rPr>
      </w:pPr>
      <w:r w:rsidRPr="007D65C4">
        <w:rPr>
          <w:rFonts w:hint="cs"/>
          <w:sz w:val="20"/>
          <w:rtl/>
        </w:rPr>
        <w:t xml:space="preserve">כללו של דבר, יסוד ישיבה קטנה </w:t>
      </w:r>
      <w:proofErr w:type="spellStart"/>
      <w:r w:rsidRPr="007D65C4">
        <w:rPr>
          <w:rFonts w:hint="cs"/>
          <w:sz w:val="20"/>
          <w:rtl/>
        </w:rPr>
        <w:t>לע"ע</w:t>
      </w:r>
      <w:proofErr w:type="spellEnd"/>
      <w:r w:rsidRPr="007D65C4">
        <w:rPr>
          <w:rFonts w:hint="cs"/>
          <w:sz w:val="20"/>
          <w:rtl/>
        </w:rPr>
        <w:t xml:space="preserve"> בכמותה, ובלתי ניכרת כמעט </w:t>
      </w:r>
      <w:proofErr w:type="spellStart"/>
      <w:r w:rsidRPr="007D65C4">
        <w:rPr>
          <w:rFonts w:hint="cs"/>
          <w:sz w:val="20"/>
          <w:rtl/>
        </w:rPr>
        <w:t>בפורמליותה</w:t>
      </w:r>
      <w:proofErr w:type="spellEnd"/>
      <w:r w:rsidRPr="007D65C4">
        <w:rPr>
          <w:rFonts w:hint="cs"/>
          <w:sz w:val="20"/>
          <w:rtl/>
        </w:rPr>
        <w:t xml:space="preserve">, באה"ק ללימודי התורה הפנימיים, בצירוף המכשירים הדרושים לזה להרחבת הדעת והארת החיים, דבר זה הוא פתח </w:t>
      </w:r>
      <w:proofErr w:type="spellStart"/>
      <w:r w:rsidRPr="007D65C4">
        <w:rPr>
          <w:rFonts w:hint="cs"/>
          <w:sz w:val="20"/>
          <w:rtl/>
        </w:rPr>
        <w:t>תקוה</w:t>
      </w:r>
      <w:proofErr w:type="spellEnd"/>
      <w:r w:rsidRPr="007D65C4">
        <w:rPr>
          <w:rFonts w:hint="cs"/>
          <w:sz w:val="20"/>
          <w:rtl/>
        </w:rPr>
        <w:t xml:space="preserve"> לישראל ממש כערך יסוד הרעיון של כללות חבת ציון לכל תכונותיה, שבכללותה הננו רואים חזות רב, ביותר אנחנו עדי הראיה העומדים על אדמת ארץ אבות. - יתכן הדבר, שצריכה להיות ההתחלה הצדדית הזאת </w:t>
      </w:r>
      <w:proofErr w:type="spellStart"/>
      <w:r w:rsidRPr="007D65C4">
        <w:rPr>
          <w:rFonts w:hint="cs"/>
          <w:sz w:val="20"/>
          <w:rtl/>
        </w:rPr>
        <w:t>דוקא</w:t>
      </w:r>
      <w:proofErr w:type="spellEnd"/>
      <w:r w:rsidRPr="007D65C4">
        <w:rPr>
          <w:rFonts w:hint="cs"/>
          <w:sz w:val="20"/>
          <w:rtl/>
        </w:rPr>
        <w:t xml:space="preserve"> לא מירושלים, ירושלים הלכה עם ישראל ג"כ בגולה, אבל הארץ נשתכחה, והתשועה הראשית מבטחת זכירת הארץ בכללה, "והארץ אזכור", ממילא תתרומם ירושלים בראש לכל. "והושיע ד' את </w:t>
      </w:r>
      <w:proofErr w:type="spellStart"/>
      <w:r w:rsidRPr="007D65C4">
        <w:rPr>
          <w:rFonts w:hint="cs"/>
          <w:sz w:val="20"/>
          <w:rtl/>
        </w:rPr>
        <w:t>אהלי</w:t>
      </w:r>
      <w:proofErr w:type="spellEnd"/>
      <w:r w:rsidRPr="007D65C4">
        <w:rPr>
          <w:rFonts w:hint="cs"/>
          <w:sz w:val="20"/>
          <w:rtl/>
        </w:rPr>
        <w:t xml:space="preserve"> יהודה בראשונה למען לא תגדל תפארת בית דוד ותפארת יושב ירושלים על יהודה", אח"כ הוא אומר "ביום ההוא יגן ד' בעד יושב ירושלים, והיה הנכשל בהם ביום ההוא כדוד, ובית דוד </w:t>
      </w:r>
      <w:proofErr w:type="spellStart"/>
      <w:r w:rsidRPr="007D65C4">
        <w:rPr>
          <w:rFonts w:hint="cs"/>
          <w:sz w:val="20"/>
          <w:rtl/>
        </w:rPr>
        <w:t>כאלקים</w:t>
      </w:r>
      <w:proofErr w:type="spellEnd"/>
      <w:r w:rsidRPr="007D65C4">
        <w:rPr>
          <w:rFonts w:hint="cs"/>
          <w:sz w:val="20"/>
          <w:rtl/>
        </w:rPr>
        <w:t xml:space="preserve"> כמלאך ד' לפניהם" מתאים </w:t>
      </w:r>
      <w:proofErr w:type="spellStart"/>
      <w:r w:rsidRPr="007D65C4">
        <w:rPr>
          <w:rFonts w:hint="cs"/>
          <w:sz w:val="20"/>
          <w:rtl/>
        </w:rPr>
        <w:t>לההצמחה</w:t>
      </w:r>
      <w:proofErr w:type="spellEnd"/>
      <w:r w:rsidRPr="007D65C4">
        <w:rPr>
          <w:rFonts w:hint="cs"/>
          <w:sz w:val="20"/>
          <w:rtl/>
        </w:rPr>
        <w:t xml:space="preserve"> האטית של קרן ישועה </w:t>
      </w:r>
      <w:proofErr w:type="spellStart"/>
      <w:r w:rsidRPr="007D65C4">
        <w:rPr>
          <w:rFonts w:hint="cs"/>
          <w:sz w:val="20"/>
          <w:rtl/>
        </w:rPr>
        <w:t>חמרית</w:t>
      </w:r>
      <w:proofErr w:type="spellEnd"/>
      <w:r w:rsidRPr="007D65C4">
        <w:rPr>
          <w:rFonts w:hint="cs"/>
          <w:sz w:val="20"/>
          <w:rtl/>
        </w:rPr>
        <w:t xml:space="preserve">, לאה"ק, הצפונה בחיק הישוב החדש, צריך להיות צמיחה רוחנית, שאח"כ תופיע באור גדול ותזרח על ציון ועל </w:t>
      </w:r>
      <w:proofErr w:type="spellStart"/>
      <w:r w:rsidRPr="007D65C4">
        <w:rPr>
          <w:rFonts w:hint="cs"/>
          <w:sz w:val="20"/>
          <w:rtl/>
        </w:rPr>
        <w:t>מקראיה</w:t>
      </w:r>
      <w:proofErr w:type="spellEnd"/>
      <w:r w:rsidRPr="007D65C4">
        <w:rPr>
          <w:rFonts w:hint="cs"/>
          <w:sz w:val="20"/>
          <w:rtl/>
        </w:rPr>
        <w:t xml:space="preserve">, </w:t>
      </w:r>
      <w:r w:rsidRPr="007D65C4">
        <w:rPr>
          <w:rFonts w:hint="cs"/>
          <w:sz w:val="20"/>
          <w:rtl/>
        </w:rPr>
        <w:br/>
        <w:t xml:space="preserve">לאוהבי שם </w:t>
      </w:r>
      <w:proofErr w:type="spellStart"/>
      <w:r w:rsidRPr="007D65C4">
        <w:rPr>
          <w:rFonts w:hint="cs"/>
          <w:sz w:val="20"/>
          <w:rtl/>
        </w:rPr>
        <w:t>אלקי</w:t>
      </w:r>
      <w:proofErr w:type="spellEnd"/>
      <w:r w:rsidRPr="007D65C4">
        <w:rPr>
          <w:rFonts w:hint="cs"/>
          <w:sz w:val="20"/>
          <w:rtl/>
        </w:rPr>
        <w:t xml:space="preserve"> יעקב, הבוחרים בנחלת יעקב, ראויים דברים אלה להיות לרוח חיים ושמחת כליות ולב. </w:t>
      </w:r>
    </w:p>
    <w:p w:rsidR="00901000" w:rsidRPr="007D65C4" w:rsidRDefault="00901000" w:rsidP="00901000">
      <w:pPr>
        <w:spacing w:line="360" w:lineRule="auto"/>
        <w:jc w:val="left"/>
        <w:rPr>
          <w:sz w:val="20"/>
        </w:rPr>
      </w:pPr>
      <w:r w:rsidRPr="007D65C4">
        <w:rPr>
          <w:rFonts w:hint="cs"/>
          <w:sz w:val="20"/>
          <w:rtl/>
        </w:rPr>
        <w:t xml:space="preserve">הנני מוכרח לקצר. ואומר שלו' וברכה, </w:t>
      </w:r>
      <w:proofErr w:type="spellStart"/>
      <w:r w:rsidRPr="007D65C4">
        <w:rPr>
          <w:rFonts w:hint="cs"/>
          <w:sz w:val="20"/>
          <w:rtl/>
        </w:rPr>
        <w:t>כנה"ר</w:t>
      </w:r>
      <w:proofErr w:type="spellEnd"/>
      <w:r w:rsidRPr="007D65C4">
        <w:rPr>
          <w:rFonts w:hint="cs"/>
          <w:sz w:val="20"/>
          <w:rtl/>
        </w:rPr>
        <w:t xml:space="preserve"> ונפש ידידו </w:t>
      </w:r>
      <w:proofErr w:type="spellStart"/>
      <w:r w:rsidRPr="007D65C4">
        <w:rPr>
          <w:rFonts w:hint="cs"/>
          <w:sz w:val="20"/>
          <w:rtl/>
        </w:rPr>
        <w:t>דוש"ת</w:t>
      </w:r>
      <w:proofErr w:type="spellEnd"/>
      <w:r w:rsidRPr="007D65C4">
        <w:rPr>
          <w:rFonts w:hint="cs"/>
          <w:sz w:val="20"/>
          <w:rtl/>
        </w:rPr>
        <w:t xml:space="preserve"> </w:t>
      </w:r>
      <w:proofErr w:type="spellStart"/>
      <w:r w:rsidRPr="007D65C4">
        <w:rPr>
          <w:rFonts w:hint="cs"/>
          <w:sz w:val="20"/>
          <w:rtl/>
        </w:rPr>
        <w:t>באה"ר</w:t>
      </w:r>
      <w:proofErr w:type="spellEnd"/>
      <w:r w:rsidRPr="007D65C4">
        <w:rPr>
          <w:rFonts w:hint="cs"/>
          <w:sz w:val="20"/>
          <w:rtl/>
        </w:rPr>
        <w:t xml:space="preserve">, </w:t>
      </w:r>
      <w:r w:rsidRPr="007D65C4">
        <w:rPr>
          <w:rFonts w:hint="cs"/>
          <w:sz w:val="20"/>
          <w:rtl/>
        </w:rPr>
        <w:br/>
      </w:r>
      <w:proofErr w:type="spellStart"/>
      <w:r w:rsidRPr="007D65C4">
        <w:rPr>
          <w:rFonts w:hint="cs"/>
          <w:sz w:val="20"/>
          <w:rtl/>
        </w:rPr>
        <w:t>הק</w:t>
      </w:r>
      <w:proofErr w:type="spellEnd"/>
      <w:r w:rsidRPr="007D65C4">
        <w:rPr>
          <w:rFonts w:hint="cs"/>
          <w:sz w:val="20"/>
          <w:rtl/>
        </w:rPr>
        <w:t xml:space="preserve">' אברהם יצחק הכהן קוק הנ"ל </w:t>
      </w:r>
    </w:p>
    <w:p w:rsidR="00901000" w:rsidRPr="007D65C4" w:rsidRDefault="00901000" w:rsidP="00901000">
      <w:pPr>
        <w:rPr>
          <w:sz w:val="20"/>
        </w:rPr>
      </w:pPr>
    </w:p>
    <w:p w:rsidR="000F29C1" w:rsidRPr="00901000" w:rsidRDefault="000F29C1"/>
    <w:sectPr w:rsidR="000F29C1" w:rsidRPr="00901000" w:rsidSect="00901000">
      <w:footerReference w:type="default" r:id="rId6"/>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9A" w:rsidRDefault="0002249A" w:rsidP="00901000">
      <w:pPr>
        <w:spacing w:after="0" w:line="240" w:lineRule="auto"/>
      </w:pPr>
      <w:r>
        <w:separator/>
      </w:r>
    </w:p>
  </w:endnote>
  <w:endnote w:type="continuationSeparator" w:id="0">
    <w:p w:rsidR="0002249A" w:rsidRDefault="0002249A" w:rsidP="00901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ו"/>
    <w:panose1 w:val="02010600030101010101"/>
    <w:charset w:val="86"/>
    <w:family w:val="auto"/>
    <w:pitch w:val="variable"/>
    <w:sig w:usb0="00000003" w:usb1="288F0000" w:usb2="00000016" w:usb3="00000000" w:csb0="00040001"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2984461"/>
      <w:docPartObj>
        <w:docPartGallery w:val="Page Numbers (Bottom of Page)"/>
        <w:docPartUnique/>
      </w:docPartObj>
    </w:sdtPr>
    <w:sdtContent>
      <w:p w:rsidR="00901000" w:rsidRDefault="00901000">
        <w:pPr>
          <w:pStyle w:val="a6"/>
          <w:jc w:val="right"/>
        </w:pPr>
        <w:fldSimple w:instr=" PAGE   \* MERGEFORMAT ">
          <w:r w:rsidRPr="00901000">
            <w:rPr>
              <w:rFonts w:cs="Calibri"/>
              <w:noProof/>
              <w:rtl/>
              <w:lang w:val="he-IL"/>
            </w:rPr>
            <w:t>1</w:t>
          </w:r>
        </w:fldSimple>
      </w:p>
    </w:sdtContent>
  </w:sdt>
  <w:p w:rsidR="00901000" w:rsidRDefault="009010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9A" w:rsidRDefault="0002249A" w:rsidP="00901000">
      <w:pPr>
        <w:spacing w:after="0" w:line="240" w:lineRule="auto"/>
      </w:pPr>
      <w:r>
        <w:separator/>
      </w:r>
    </w:p>
  </w:footnote>
  <w:footnote w:type="continuationSeparator" w:id="0">
    <w:p w:rsidR="0002249A" w:rsidRDefault="0002249A" w:rsidP="009010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01000"/>
    <w:rsid w:val="0002249A"/>
    <w:rsid w:val="000F29C1"/>
    <w:rsid w:val="00785239"/>
    <w:rsid w:val="00901000"/>
    <w:rsid w:val="00AC5B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00"/>
    <w:pPr>
      <w:autoSpaceDE w:val="0"/>
      <w:autoSpaceDN w:val="0"/>
      <w:bidi/>
      <w:spacing w:after="80" w:line="240" w:lineRule="exact"/>
      <w:jc w:val="both"/>
    </w:pPr>
    <w:rPr>
      <w:rFonts w:ascii="Times New Roman" w:eastAsia="SimSu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basedOn w:val="a0"/>
    <w:rsid w:val="00901000"/>
    <w:rPr>
      <w:rFonts w:cs="Narkisim"/>
      <w:position w:val="6"/>
      <w:sz w:val="16"/>
      <w:szCs w:val="16"/>
      <w:lang w:bidi="he-IL"/>
    </w:rPr>
  </w:style>
  <w:style w:type="paragraph" w:styleId="a4">
    <w:name w:val="header"/>
    <w:basedOn w:val="a"/>
    <w:link w:val="a5"/>
    <w:uiPriority w:val="99"/>
    <w:semiHidden/>
    <w:unhideWhenUsed/>
    <w:rsid w:val="00901000"/>
    <w:pPr>
      <w:tabs>
        <w:tab w:val="center" w:pos="4153"/>
        <w:tab w:val="right" w:pos="8306"/>
      </w:tabs>
      <w:spacing w:after="0" w:line="240" w:lineRule="auto"/>
    </w:pPr>
  </w:style>
  <w:style w:type="character" w:customStyle="1" w:styleId="a5">
    <w:name w:val="כותרת עליונה תו"/>
    <w:basedOn w:val="a0"/>
    <w:link w:val="a4"/>
    <w:uiPriority w:val="99"/>
    <w:semiHidden/>
    <w:rsid w:val="00901000"/>
    <w:rPr>
      <w:rFonts w:ascii="Times New Roman" w:eastAsia="SimSun" w:hAnsi="Times New Roman"/>
      <w:sz w:val="28"/>
      <w:szCs w:val="20"/>
      <w:lang w:eastAsia="zh-CN"/>
    </w:rPr>
  </w:style>
  <w:style w:type="paragraph" w:styleId="a6">
    <w:name w:val="footer"/>
    <w:basedOn w:val="a"/>
    <w:link w:val="a7"/>
    <w:uiPriority w:val="99"/>
    <w:unhideWhenUsed/>
    <w:rsid w:val="00901000"/>
    <w:pPr>
      <w:tabs>
        <w:tab w:val="center" w:pos="4153"/>
        <w:tab w:val="right" w:pos="8306"/>
      </w:tabs>
      <w:spacing w:after="0" w:line="240" w:lineRule="auto"/>
    </w:pPr>
  </w:style>
  <w:style w:type="character" w:customStyle="1" w:styleId="a7">
    <w:name w:val="כותרת תחתונה תו"/>
    <w:basedOn w:val="a0"/>
    <w:link w:val="a6"/>
    <w:uiPriority w:val="99"/>
    <w:rsid w:val="00901000"/>
    <w:rPr>
      <w:rFonts w:ascii="Times New Roman" w:eastAsia="SimSu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1415</Words>
  <Characters>7078</Characters>
  <Application>Microsoft Office Word</Application>
  <DocSecurity>0</DocSecurity>
  <Lines>58</Lines>
  <Paragraphs>16</Paragraphs>
  <ScaleCrop>false</ScaleCrop>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1</cp:revision>
  <dcterms:created xsi:type="dcterms:W3CDTF">2015-12-17T20:42:00Z</dcterms:created>
  <dcterms:modified xsi:type="dcterms:W3CDTF">2015-12-17T20:45:00Z</dcterms:modified>
</cp:coreProperties>
</file>