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90" w:rsidRPr="00076A90" w:rsidRDefault="00076A90" w:rsidP="00076A90">
      <w:pPr>
        <w:spacing w:line="360" w:lineRule="auto"/>
        <w:rPr>
          <w:sz w:val="16"/>
          <w:szCs w:val="16"/>
          <w:rtl/>
        </w:rPr>
      </w:pPr>
      <w:r w:rsidRPr="00076A90">
        <w:rPr>
          <w:rFonts w:hint="cs"/>
          <w:sz w:val="16"/>
          <w:szCs w:val="16"/>
          <w:rtl/>
        </w:rPr>
        <w:t>לק"י, כה בכסלו תשע"ו</w:t>
      </w:r>
    </w:p>
    <w:p w:rsidR="00FB599B" w:rsidRDefault="00FB599B" w:rsidP="00076A90">
      <w:pPr>
        <w:spacing w:line="360" w:lineRule="auto"/>
        <w:rPr>
          <w:sz w:val="24"/>
          <w:szCs w:val="24"/>
          <w:rtl/>
        </w:rPr>
      </w:pPr>
    </w:p>
    <w:p w:rsidR="00FB599B" w:rsidRDefault="00076A90" w:rsidP="00FB599B">
      <w:pPr>
        <w:spacing w:line="360" w:lineRule="auto"/>
        <w:rPr>
          <w:sz w:val="24"/>
          <w:szCs w:val="24"/>
          <w:rtl/>
        </w:rPr>
      </w:pPr>
      <w:r w:rsidRPr="00076A90">
        <w:rPr>
          <w:rFonts w:hint="cs"/>
          <w:sz w:val="24"/>
          <w:szCs w:val="24"/>
          <w:rtl/>
        </w:rPr>
        <w:t>חנוכה: נבואה, עבודה זרה ותורה שבעל פה</w:t>
      </w:r>
    </w:p>
    <w:p w:rsidR="00FB599B" w:rsidRDefault="00FB599B" w:rsidP="00FB599B">
      <w:pPr>
        <w:spacing w:line="360" w:lineRule="auto"/>
        <w:ind w:firstLine="720"/>
        <w:rPr>
          <w:sz w:val="24"/>
          <w:szCs w:val="24"/>
          <w:rtl/>
        </w:rPr>
      </w:pPr>
    </w:p>
    <w:p w:rsidR="00076A90" w:rsidRPr="00FB599B" w:rsidRDefault="00076A90" w:rsidP="00FB599B">
      <w:pPr>
        <w:spacing w:line="360" w:lineRule="auto"/>
        <w:rPr>
          <w:sz w:val="24"/>
          <w:szCs w:val="24"/>
          <w:rtl/>
        </w:rPr>
      </w:pPr>
      <w:r w:rsidRPr="00076A90">
        <w:rPr>
          <w:rFonts w:hint="cs"/>
          <w:b/>
          <w:bCs/>
          <w:rtl/>
        </w:rPr>
        <w:t>ר' צדוק הכהן מלובלין, רסיסי לילה, אות נו</w:t>
      </w:r>
      <w:r>
        <w:rPr>
          <w:rFonts w:hint="cs"/>
          <w:rtl/>
        </w:rPr>
        <w:t xml:space="preserve">: </w:t>
      </w:r>
      <w:r>
        <w:rPr>
          <w:rtl/>
        </w:rPr>
        <w:t>ולעולם כפי הנהגת התורה בישראל כן הוא הנהגתו יתברך כל העולמות</w:t>
      </w:r>
      <w:r>
        <w:rPr>
          <w:rFonts w:hint="cs"/>
          <w:rtl/>
        </w:rPr>
        <w:t>,</w:t>
      </w:r>
      <w:r>
        <w:rPr>
          <w:rtl/>
        </w:rPr>
        <w:t xml:space="preserve"> ואף האומות מתנהגים כן בזה לעומת זה. וכל ריבוי עבודה זרה אצלם וחרטומים ומכשפים היה כל זמן שהיה גילוי שכינה ונבואה בישראל</w:t>
      </w:r>
      <w:r>
        <w:rPr>
          <w:rFonts w:hint="cs"/>
          <w:rtl/>
        </w:rPr>
        <w:t>,</w:t>
      </w:r>
      <w:r>
        <w:rPr>
          <w:rtl/>
        </w:rPr>
        <w:t xml:space="preserve"> ומשנסתלקה והתחיל תורה שבעל פה התחיל גם כן אצלם חכמת יונית שהיא חכמה אנושית. כי התחלת אנשי כנסת הגדולה היה בתחילת מלכות יון שאז </w:t>
      </w:r>
      <w:proofErr w:type="spellStart"/>
      <w:r>
        <w:rPr>
          <w:rtl/>
        </w:rPr>
        <w:t>היתה</w:t>
      </w:r>
      <w:proofErr w:type="spellEnd"/>
      <w:r>
        <w:rPr>
          <w:rtl/>
        </w:rPr>
        <w:t xml:space="preserve"> חתימת הנבואה ועל כן יון הם שהתחילו בגזירת שמד וכל גזירות וצרות שהיו על ישראל מאז והלאה וגם גלות אדום </w:t>
      </w:r>
      <w:proofErr w:type="spellStart"/>
      <w:r>
        <w:rPr>
          <w:rtl/>
        </w:rPr>
        <w:t>הכל</w:t>
      </w:r>
      <w:proofErr w:type="spellEnd"/>
      <w:r>
        <w:rPr>
          <w:rtl/>
        </w:rPr>
        <w:t xml:space="preserve"> היה נגד האמונה</w:t>
      </w:r>
      <w:r>
        <w:rPr>
          <w:rFonts w:hint="cs"/>
          <w:rtl/>
        </w:rPr>
        <w:t>,</w:t>
      </w:r>
      <w:r>
        <w:rPr>
          <w:rtl/>
        </w:rPr>
        <w:t xml:space="preserve"> שאם היו רוצים להתערב </w:t>
      </w:r>
      <w:proofErr w:type="spellStart"/>
      <w:r>
        <w:rPr>
          <w:rtl/>
        </w:rPr>
        <w:t>בגוים</w:t>
      </w:r>
      <w:proofErr w:type="spellEnd"/>
      <w:r>
        <w:rPr>
          <w:rtl/>
        </w:rPr>
        <w:t xml:space="preserve"> ולהיות </w:t>
      </w:r>
      <w:proofErr w:type="spellStart"/>
      <w:r>
        <w:rPr>
          <w:rtl/>
        </w:rPr>
        <w:t>לעמא</w:t>
      </w:r>
      <w:proofErr w:type="spellEnd"/>
      <w:r>
        <w:rPr>
          <w:rtl/>
        </w:rPr>
        <w:t xml:space="preserve"> חד לא היו סובלים שום גלות וצער כלל. </w:t>
      </w:r>
    </w:p>
    <w:p w:rsidR="000F29C1" w:rsidRDefault="00076A90" w:rsidP="00076A90">
      <w:pPr>
        <w:spacing w:line="360" w:lineRule="auto"/>
        <w:rPr>
          <w:rtl/>
        </w:rPr>
      </w:pPr>
      <w:r w:rsidRPr="00076A90">
        <w:rPr>
          <w:rFonts w:hint="cs"/>
          <w:b/>
          <w:bCs/>
          <w:rtl/>
        </w:rPr>
        <w:t>מחשבות חרוץ, אות י"ז</w:t>
      </w:r>
      <w:r>
        <w:rPr>
          <w:rFonts w:hint="cs"/>
          <w:rtl/>
        </w:rPr>
        <w:t xml:space="preserve">: </w:t>
      </w:r>
      <w:r>
        <w:rPr>
          <w:rtl/>
        </w:rPr>
        <w:t>ובתחילת מלכות יון היה הסתלקות הנבואה כמו שאמרו בסדר עולם, ואז היה יסוד חכמת תורה שבעל פה, וזה לעומת זה</w:t>
      </w:r>
      <w:r>
        <w:rPr>
          <w:rFonts w:hint="cs"/>
          <w:rtl/>
        </w:rPr>
        <w:t xml:space="preserve"> - </w:t>
      </w:r>
      <w:r>
        <w:rPr>
          <w:rtl/>
        </w:rPr>
        <w:t xml:space="preserve">התחילה אז חכמת יונית </w:t>
      </w:r>
      <w:proofErr w:type="spellStart"/>
      <w:r>
        <w:rPr>
          <w:rtl/>
        </w:rPr>
        <w:t>ופילסופיא</w:t>
      </w:r>
      <w:proofErr w:type="spellEnd"/>
      <w:r>
        <w:rPr>
          <w:rtl/>
        </w:rPr>
        <w:t xml:space="preserve"> שהכחישו האצטגנינות והכישוף וכדומה חכמות שלמעלה משכל אנושי</w:t>
      </w:r>
      <w:r>
        <w:rPr>
          <w:rFonts w:hint="cs"/>
          <w:rtl/>
        </w:rPr>
        <w:t>.</w:t>
      </w:r>
    </w:p>
    <w:p w:rsidR="00786CF2" w:rsidRDefault="00786CF2" w:rsidP="00076A90">
      <w:pPr>
        <w:spacing w:line="360" w:lineRule="auto"/>
        <w:rPr>
          <w:rtl/>
        </w:rPr>
      </w:pPr>
    </w:p>
    <w:p w:rsidR="00076A90" w:rsidRDefault="00786CF2" w:rsidP="00076A90">
      <w:pPr>
        <w:spacing w:line="360" w:lineRule="auto"/>
        <w:rPr>
          <w:rtl/>
        </w:rPr>
      </w:pPr>
      <w:r w:rsidRPr="00786CF2">
        <w:rPr>
          <w:rFonts w:cs="Miriam" w:hint="cs"/>
          <w:sz w:val="18"/>
          <w:szCs w:val="18"/>
          <w:rtl/>
        </w:rPr>
        <w:t xml:space="preserve">המשך פרק </w:t>
      </w:r>
      <w:proofErr w:type="spellStart"/>
      <w:r w:rsidRPr="00786CF2">
        <w:rPr>
          <w:rFonts w:cs="Miriam" w:hint="cs"/>
          <w:sz w:val="18"/>
          <w:szCs w:val="18"/>
          <w:rtl/>
        </w:rPr>
        <w:t>יח</w:t>
      </w:r>
      <w:proofErr w:type="spellEnd"/>
      <w:r>
        <w:rPr>
          <w:rFonts w:hint="cs"/>
          <w:rtl/>
        </w:rPr>
        <w:t xml:space="preserve"> </w:t>
      </w:r>
      <w:r w:rsidR="00076A90">
        <w:rPr>
          <w:rtl/>
        </w:rPr>
        <w:t>(</w:t>
      </w:r>
      <w:proofErr w:type="spellStart"/>
      <w:r w:rsidR="00076A90">
        <w:rPr>
          <w:rtl/>
        </w:rPr>
        <w:t>כב</w:t>
      </w:r>
      <w:proofErr w:type="spellEnd"/>
      <w:r w:rsidR="00076A90">
        <w:rPr>
          <w:rtl/>
        </w:rPr>
        <w:t xml:space="preserve">) וַיֹּאמֶר אֵלִיָּהוּ אֶל הָעָם אֲנִי נוֹתַרְתִּי נָבִיא </w:t>
      </w:r>
      <w:proofErr w:type="spellStart"/>
      <w:r w:rsidR="00076A90">
        <w:rPr>
          <w:rtl/>
        </w:rPr>
        <w:t>לַידֹוָ</w:t>
      </w:r>
      <w:proofErr w:type="spellEnd"/>
      <w:r w:rsidR="00076A90">
        <w:rPr>
          <w:rtl/>
        </w:rPr>
        <w:t xml:space="preserve">ד לְבַדִּי וּנְבִיאֵי הַבַּעַל אַרְבַּע מֵאוֹת </w:t>
      </w:r>
      <w:proofErr w:type="spellStart"/>
      <w:r w:rsidR="00076A90">
        <w:rPr>
          <w:rtl/>
        </w:rPr>
        <w:t>וַחֲמִ</w:t>
      </w:r>
      <w:proofErr w:type="spellEnd"/>
      <w:r w:rsidR="00076A90">
        <w:rPr>
          <w:rtl/>
        </w:rPr>
        <w:t>שִּׁים אִישׁ:</w:t>
      </w:r>
    </w:p>
    <w:p w:rsidR="00786CF2" w:rsidRPr="00786CF2" w:rsidRDefault="00786CF2" w:rsidP="00786CF2">
      <w:pPr>
        <w:spacing w:line="360" w:lineRule="auto"/>
        <w:rPr>
          <w:rFonts w:cs="Miriam"/>
          <w:sz w:val="18"/>
          <w:szCs w:val="18"/>
          <w:rtl/>
        </w:rPr>
      </w:pPr>
      <w:r w:rsidRPr="00786CF2">
        <w:rPr>
          <w:rFonts w:cs="Miriam" w:hint="cs"/>
          <w:b/>
          <w:bCs/>
          <w:sz w:val="18"/>
          <w:szCs w:val="18"/>
          <w:rtl/>
        </w:rPr>
        <w:t xml:space="preserve">משך חכמה על שמות לד, </w:t>
      </w:r>
      <w:proofErr w:type="spellStart"/>
      <w:r w:rsidRPr="00786CF2">
        <w:rPr>
          <w:rFonts w:cs="Miriam" w:hint="cs"/>
          <w:b/>
          <w:bCs/>
          <w:sz w:val="18"/>
          <w:szCs w:val="18"/>
          <w:rtl/>
        </w:rPr>
        <w:t>כח</w:t>
      </w:r>
      <w:proofErr w:type="spellEnd"/>
      <w:r w:rsidRPr="00786CF2">
        <w:rPr>
          <w:rFonts w:cs="Miriam" w:hint="cs"/>
          <w:sz w:val="18"/>
          <w:szCs w:val="18"/>
          <w:rtl/>
        </w:rPr>
        <w:t xml:space="preserve">: </w:t>
      </w:r>
      <w:r w:rsidRPr="00786CF2">
        <w:rPr>
          <w:rFonts w:cs="Miriam"/>
          <w:sz w:val="18"/>
          <w:szCs w:val="18"/>
          <w:rtl/>
        </w:rPr>
        <w:t>לבדי</w:t>
      </w:r>
      <w:r w:rsidRPr="00786CF2">
        <w:rPr>
          <w:rFonts w:cs="Miriam" w:hint="cs"/>
          <w:sz w:val="18"/>
          <w:szCs w:val="18"/>
          <w:rtl/>
        </w:rPr>
        <w:t xml:space="preserve"> - </w:t>
      </w:r>
      <w:r w:rsidRPr="00786CF2">
        <w:rPr>
          <w:rFonts w:cs="Miriam"/>
          <w:sz w:val="18"/>
          <w:szCs w:val="18"/>
          <w:rtl/>
        </w:rPr>
        <w:t xml:space="preserve">הנה באמת נשארו נביאי ה' עוד מאה מה שהחביא </w:t>
      </w:r>
      <w:proofErr w:type="spellStart"/>
      <w:r w:rsidRPr="00786CF2">
        <w:rPr>
          <w:rFonts w:cs="Miriam"/>
          <w:sz w:val="18"/>
          <w:szCs w:val="18"/>
          <w:rtl/>
        </w:rPr>
        <w:t>עובדיהו</w:t>
      </w:r>
      <w:proofErr w:type="spellEnd"/>
      <w:r w:rsidRPr="00786CF2">
        <w:rPr>
          <w:rFonts w:cs="Miriam"/>
          <w:sz w:val="18"/>
          <w:szCs w:val="18"/>
          <w:rtl/>
        </w:rPr>
        <w:t xml:space="preserve"> במערות</w:t>
      </w:r>
      <w:r w:rsidRPr="00786CF2">
        <w:rPr>
          <w:rFonts w:cs="Miriam" w:hint="cs"/>
          <w:sz w:val="18"/>
          <w:szCs w:val="18"/>
          <w:rtl/>
        </w:rPr>
        <w:t>...</w:t>
      </w:r>
      <w:r w:rsidRPr="00786CF2">
        <w:rPr>
          <w:rFonts w:cs="Miriam"/>
          <w:sz w:val="18"/>
          <w:szCs w:val="18"/>
          <w:rtl/>
        </w:rPr>
        <w:t xml:space="preserve"> לכן אמר ואחביא מנביאי ה' שהשי"ת נתן רוחו עליהם, אבל אליהו הוא נביא לה' שהוא מיוחד לנביא לשם ה' ולא לשום דבר רק שהוא כולו בכל כוחותיו </w:t>
      </w:r>
      <w:proofErr w:type="spellStart"/>
      <w:r w:rsidRPr="00786CF2">
        <w:rPr>
          <w:rFonts w:cs="Miriam"/>
          <w:sz w:val="18"/>
          <w:szCs w:val="18"/>
          <w:rtl/>
        </w:rPr>
        <w:t>ועניניו</w:t>
      </w:r>
      <w:proofErr w:type="spellEnd"/>
      <w:r w:rsidRPr="00786CF2">
        <w:rPr>
          <w:rFonts w:cs="Miriam"/>
          <w:sz w:val="18"/>
          <w:szCs w:val="18"/>
          <w:rtl/>
        </w:rPr>
        <w:t xml:space="preserve"> נביא לה' </w:t>
      </w:r>
      <w:proofErr w:type="spellStart"/>
      <w:r w:rsidRPr="00786CF2">
        <w:rPr>
          <w:rFonts w:cs="Miriam"/>
          <w:sz w:val="18"/>
          <w:szCs w:val="18"/>
          <w:rtl/>
        </w:rPr>
        <w:t>ודו"ק</w:t>
      </w:r>
      <w:proofErr w:type="spellEnd"/>
      <w:r w:rsidRPr="00786CF2">
        <w:rPr>
          <w:rFonts w:cs="Miriam"/>
          <w:sz w:val="18"/>
          <w:szCs w:val="18"/>
          <w:rtl/>
        </w:rPr>
        <w:t>.</w:t>
      </w:r>
    </w:p>
    <w:p w:rsidR="00786CF2" w:rsidRPr="00786CF2" w:rsidRDefault="00786CF2" w:rsidP="00786CF2">
      <w:pPr>
        <w:spacing w:line="360" w:lineRule="auto"/>
        <w:rPr>
          <w:rFonts w:cs="Miriam"/>
          <w:sz w:val="18"/>
          <w:szCs w:val="18"/>
          <w:rtl/>
        </w:rPr>
      </w:pPr>
      <w:r w:rsidRPr="00786CF2">
        <w:rPr>
          <w:rFonts w:cs="Miriam" w:hint="cs"/>
          <w:b/>
          <w:bCs/>
          <w:sz w:val="18"/>
          <w:szCs w:val="18"/>
          <w:rtl/>
        </w:rPr>
        <w:t>מצודות</w:t>
      </w:r>
      <w:r w:rsidRPr="00786CF2">
        <w:rPr>
          <w:rFonts w:cs="Miriam" w:hint="cs"/>
          <w:sz w:val="18"/>
          <w:szCs w:val="18"/>
          <w:rtl/>
        </w:rPr>
        <w:t xml:space="preserve">: </w:t>
      </w:r>
      <w:r w:rsidRPr="00786CF2">
        <w:rPr>
          <w:rFonts w:cs="Miriam"/>
          <w:sz w:val="18"/>
          <w:szCs w:val="18"/>
          <w:rtl/>
        </w:rPr>
        <w:t>כי מאה הנביאים אשר החביאם עובדיה, לא היו ידועים ל</w:t>
      </w:r>
      <w:r w:rsidRPr="00786CF2">
        <w:rPr>
          <w:rFonts w:cs="Miriam" w:hint="cs"/>
          <w:sz w:val="18"/>
          <w:szCs w:val="18"/>
          <w:rtl/>
        </w:rPr>
        <w:t xml:space="preserve">הם. </w:t>
      </w:r>
    </w:p>
    <w:p w:rsidR="00076A90" w:rsidRDefault="00076A90" w:rsidP="00076A90">
      <w:pPr>
        <w:spacing w:line="360" w:lineRule="auto"/>
        <w:rPr>
          <w:rtl/>
        </w:rPr>
      </w:pPr>
      <w:r>
        <w:rPr>
          <w:rtl/>
        </w:rPr>
        <w:t>(</w:t>
      </w:r>
      <w:proofErr w:type="spellStart"/>
      <w:r>
        <w:rPr>
          <w:rtl/>
        </w:rPr>
        <w:t>כג</w:t>
      </w:r>
      <w:proofErr w:type="spellEnd"/>
      <w:r>
        <w:rPr>
          <w:rtl/>
        </w:rPr>
        <w:t>) וְיִתְּנוּ לָנוּ שְׁנַיִם פָּרִים וְיִבְחֲרוּ לָהֶם הַפָּר הָאֶחָד וִינַתְּ</w:t>
      </w:r>
      <w:proofErr w:type="spellStart"/>
      <w:r>
        <w:rPr>
          <w:rtl/>
        </w:rPr>
        <w:t>חֻהוּ</w:t>
      </w:r>
      <w:proofErr w:type="spellEnd"/>
      <w:r>
        <w:rPr>
          <w:rtl/>
        </w:rPr>
        <w:t xml:space="preserve"> וְיָשִׂימוּ עַל הָעֵצִ</w:t>
      </w:r>
      <w:proofErr w:type="spellStart"/>
      <w:r>
        <w:rPr>
          <w:rtl/>
        </w:rPr>
        <w:t>ים</w:t>
      </w:r>
      <w:proofErr w:type="spellEnd"/>
      <w:r>
        <w:rPr>
          <w:rtl/>
        </w:rPr>
        <w:t xml:space="preserve"> וְאֵשׁ לֹא יָשִׂי</w:t>
      </w:r>
      <w:proofErr w:type="spellStart"/>
      <w:r>
        <w:rPr>
          <w:rtl/>
        </w:rPr>
        <w:t>מוּ</w:t>
      </w:r>
      <w:proofErr w:type="spellEnd"/>
      <w:r>
        <w:rPr>
          <w:rtl/>
        </w:rPr>
        <w:t xml:space="preserve"> וַאֲנ</w:t>
      </w:r>
      <w:proofErr w:type="spellStart"/>
      <w:r>
        <w:rPr>
          <w:rtl/>
        </w:rPr>
        <w:t>ִי</w:t>
      </w:r>
      <w:proofErr w:type="spellEnd"/>
      <w:r>
        <w:rPr>
          <w:rtl/>
        </w:rPr>
        <w:t xml:space="preserve"> אֶעֱשֶׂה אֶת הַפָּר הָאֶח</w:t>
      </w:r>
      <w:proofErr w:type="spellStart"/>
      <w:r>
        <w:rPr>
          <w:rtl/>
        </w:rPr>
        <w:t>ָד</w:t>
      </w:r>
      <w:proofErr w:type="spellEnd"/>
      <w:r>
        <w:rPr>
          <w:rtl/>
        </w:rPr>
        <w:t xml:space="preserve"> וְנָתַתִּי עַל הָעֵצִ</w:t>
      </w:r>
      <w:proofErr w:type="spellStart"/>
      <w:r>
        <w:rPr>
          <w:rtl/>
        </w:rPr>
        <w:t>ים</w:t>
      </w:r>
      <w:proofErr w:type="spellEnd"/>
      <w:r>
        <w:rPr>
          <w:rtl/>
        </w:rPr>
        <w:t xml:space="preserve"> וְאֵשׁ לֹא אָשִׂים:</w:t>
      </w:r>
    </w:p>
    <w:p w:rsidR="00076A90" w:rsidRDefault="00076A90" w:rsidP="00076A90">
      <w:pPr>
        <w:spacing w:line="360" w:lineRule="auto"/>
        <w:rPr>
          <w:rtl/>
        </w:rPr>
      </w:pPr>
      <w:r>
        <w:rPr>
          <w:rtl/>
        </w:rPr>
        <w:t xml:space="preserve">(כד) וּקְרָאתֶם בְּשֵׁם </w:t>
      </w:r>
      <w:proofErr w:type="spellStart"/>
      <w:r>
        <w:rPr>
          <w:rtl/>
        </w:rPr>
        <w:t>אֱלֹהֵ</w:t>
      </w:r>
      <w:proofErr w:type="spellEnd"/>
      <w:r>
        <w:rPr>
          <w:rtl/>
        </w:rPr>
        <w:t>יכֶם וַאֲנ</w:t>
      </w:r>
      <w:proofErr w:type="spellStart"/>
      <w:r>
        <w:rPr>
          <w:rtl/>
        </w:rPr>
        <w:t>ִי</w:t>
      </w:r>
      <w:proofErr w:type="spellEnd"/>
      <w:r>
        <w:rPr>
          <w:rtl/>
        </w:rPr>
        <w:t xml:space="preserve"> אֶקְר</w:t>
      </w:r>
      <w:proofErr w:type="spellStart"/>
      <w:r>
        <w:rPr>
          <w:rtl/>
        </w:rPr>
        <w:t>ָא</w:t>
      </w:r>
      <w:proofErr w:type="spellEnd"/>
      <w:r>
        <w:rPr>
          <w:rtl/>
        </w:rPr>
        <w:t xml:space="preserve"> בְשֵׁם </w:t>
      </w:r>
      <w:proofErr w:type="spellStart"/>
      <w:r>
        <w:rPr>
          <w:rtl/>
        </w:rPr>
        <w:t>יְדֹוָ</w:t>
      </w:r>
      <w:proofErr w:type="spellEnd"/>
      <w:r>
        <w:rPr>
          <w:rtl/>
        </w:rPr>
        <w:t xml:space="preserve">ד וְהָיָה </w:t>
      </w:r>
      <w:proofErr w:type="spellStart"/>
      <w:r>
        <w:rPr>
          <w:rtl/>
        </w:rPr>
        <w:t>הָאֱלֹ</w:t>
      </w:r>
      <w:proofErr w:type="spellEnd"/>
      <w:r>
        <w:rPr>
          <w:rtl/>
        </w:rPr>
        <w:t>הִים אֲשׁ</w:t>
      </w:r>
      <w:proofErr w:type="spellStart"/>
      <w:r>
        <w:rPr>
          <w:rtl/>
        </w:rPr>
        <w:t>ֶר</w:t>
      </w:r>
      <w:proofErr w:type="spellEnd"/>
      <w:r>
        <w:rPr>
          <w:rtl/>
        </w:rPr>
        <w:t xml:space="preserve"> יַעֲנֶה בָאֵשׁ הוּא </w:t>
      </w:r>
      <w:proofErr w:type="spellStart"/>
      <w:r>
        <w:rPr>
          <w:rtl/>
        </w:rPr>
        <w:t>הָאֱלֹ</w:t>
      </w:r>
      <w:proofErr w:type="spellEnd"/>
      <w:r>
        <w:rPr>
          <w:rtl/>
        </w:rPr>
        <w:t>הִים וַיַּעַן כָּל הָעָם וַיֹּאמְרוּ טוֹב הַדָּבָר</w:t>
      </w:r>
      <w:r w:rsidR="00786CF2">
        <w:rPr>
          <w:rStyle w:val="a5"/>
          <w:rtl/>
        </w:rPr>
        <w:footnoteReference w:id="1"/>
      </w:r>
      <w:r>
        <w:rPr>
          <w:rtl/>
        </w:rPr>
        <w:t>:</w:t>
      </w:r>
    </w:p>
    <w:p w:rsidR="00076A90" w:rsidRDefault="00076A90" w:rsidP="00076A90">
      <w:pPr>
        <w:spacing w:line="360" w:lineRule="auto"/>
        <w:rPr>
          <w:rFonts w:cs="Miriam"/>
          <w:sz w:val="18"/>
          <w:szCs w:val="18"/>
          <w:rtl/>
        </w:rPr>
      </w:pPr>
      <w:r w:rsidRPr="008B2DAA">
        <w:rPr>
          <w:rFonts w:cs="Miriam" w:hint="cs"/>
          <w:b/>
          <w:bCs/>
          <w:sz w:val="18"/>
          <w:szCs w:val="18"/>
          <w:rtl/>
        </w:rPr>
        <w:t>ר"י אברבנאל</w:t>
      </w:r>
      <w:r w:rsidRPr="008B2DAA">
        <w:rPr>
          <w:rFonts w:cs="Miriam" w:hint="cs"/>
          <w:sz w:val="18"/>
          <w:szCs w:val="18"/>
          <w:rtl/>
        </w:rPr>
        <w:t xml:space="preserve">: </w:t>
      </w:r>
      <w:r w:rsidRPr="008B2DAA">
        <w:rPr>
          <w:rFonts w:cs="Miriam"/>
          <w:sz w:val="18"/>
          <w:szCs w:val="18"/>
          <w:rtl/>
        </w:rPr>
        <w:t>ולא אמר הכתוב שענו זה נביאי הבעל, כי הם לא ענו דבר, ולא ישר בעיניהם</w:t>
      </w:r>
      <w:r w:rsidRPr="008B2DAA">
        <w:rPr>
          <w:rFonts w:cs="Miriam" w:hint="cs"/>
          <w:sz w:val="18"/>
          <w:szCs w:val="18"/>
          <w:rtl/>
        </w:rPr>
        <w:t xml:space="preserve"> להיכנס לבחינה, אבל הם ענו שהיה טוב הדבר... שכאשר ראו שענו העם כולו "טוב הדבר", לא היה בידם לזוז משם ולא להכחיש ולהוציא עצמם </w:t>
      </w:r>
      <w:proofErr w:type="spellStart"/>
      <w:r w:rsidRPr="008B2DAA">
        <w:rPr>
          <w:rFonts w:cs="Miriam" w:hint="cs"/>
          <w:sz w:val="18"/>
          <w:szCs w:val="18"/>
          <w:rtl/>
        </w:rPr>
        <w:t>מהנסיון</w:t>
      </w:r>
      <w:proofErr w:type="spellEnd"/>
      <w:r w:rsidRPr="008B2DAA">
        <w:rPr>
          <w:rFonts w:cs="Miriam" w:hint="cs"/>
          <w:sz w:val="18"/>
          <w:szCs w:val="18"/>
          <w:rtl/>
        </w:rPr>
        <w:t>, לפי שהעם ירגמו אותם אבן.</w:t>
      </w:r>
    </w:p>
    <w:tbl>
      <w:tblPr>
        <w:tblStyle w:val="a6"/>
        <w:bidiVisual/>
        <w:tblW w:w="0" w:type="auto"/>
        <w:tblLook w:val="04A0"/>
      </w:tblPr>
      <w:tblGrid>
        <w:gridCol w:w="4261"/>
        <w:gridCol w:w="4261"/>
      </w:tblGrid>
      <w:tr w:rsidR="0051705B" w:rsidTr="0051705B">
        <w:tc>
          <w:tcPr>
            <w:tcW w:w="4261" w:type="dxa"/>
          </w:tcPr>
          <w:p w:rsidR="0051705B" w:rsidRDefault="0051705B" w:rsidP="0051705B">
            <w:pPr>
              <w:spacing w:line="360" w:lineRule="auto"/>
              <w:rPr>
                <w:rtl/>
              </w:rPr>
            </w:pPr>
            <w:r>
              <w:rPr>
                <w:rtl/>
              </w:rPr>
              <w:t>(כה) וַיֹּאמֶר אֵלִיּ</w:t>
            </w:r>
            <w:proofErr w:type="spellStart"/>
            <w:r>
              <w:rPr>
                <w:rtl/>
              </w:rPr>
              <w:t>ָהוּ</w:t>
            </w:r>
            <w:proofErr w:type="spellEnd"/>
            <w:r>
              <w:rPr>
                <w:rtl/>
              </w:rPr>
              <w:t xml:space="preserve"> לִנְבִיאֵי הַבַּעַל </w:t>
            </w:r>
            <w:r w:rsidRPr="0051705B">
              <w:rPr>
                <w:highlight w:val="yellow"/>
                <w:rtl/>
              </w:rPr>
              <w:t>בַּחֲרוּ לָכֶם הַפָּר הָאֶח</w:t>
            </w:r>
            <w:proofErr w:type="spellStart"/>
            <w:r w:rsidRPr="0051705B">
              <w:rPr>
                <w:highlight w:val="yellow"/>
                <w:rtl/>
              </w:rPr>
              <w:t>ָד</w:t>
            </w:r>
            <w:proofErr w:type="spellEnd"/>
            <w:r>
              <w:rPr>
                <w:rtl/>
              </w:rPr>
              <w:t xml:space="preserve"> וַעֲשׂוּ </w:t>
            </w:r>
            <w:proofErr w:type="spellStart"/>
            <w:r>
              <w:rPr>
                <w:rtl/>
              </w:rPr>
              <w:t>רִאשֹׁנ</w:t>
            </w:r>
            <w:proofErr w:type="spellEnd"/>
            <w:r>
              <w:rPr>
                <w:rtl/>
              </w:rPr>
              <w:t xml:space="preserve">ָה כִּי אַתֶּם הָרַבִּים וְקִרְאוּ בְּשֵׁם </w:t>
            </w:r>
            <w:proofErr w:type="spellStart"/>
            <w:r>
              <w:rPr>
                <w:rtl/>
              </w:rPr>
              <w:t>אֱלֹהֵ</w:t>
            </w:r>
            <w:proofErr w:type="spellEnd"/>
            <w:r>
              <w:rPr>
                <w:rtl/>
              </w:rPr>
              <w:t>יכֶם וְאֵשׁ לֹא תָשִׂימוּ:</w:t>
            </w:r>
          </w:p>
          <w:p w:rsidR="0051705B" w:rsidRDefault="0051705B" w:rsidP="00076A90">
            <w:pPr>
              <w:spacing w:line="360" w:lineRule="auto"/>
              <w:rPr>
                <w:rFonts w:cs="Miriam"/>
                <w:sz w:val="18"/>
                <w:szCs w:val="18"/>
                <w:rtl/>
              </w:rPr>
            </w:pPr>
          </w:p>
        </w:tc>
        <w:tc>
          <w:tcPr>
            <w:tcW w:w="4261" w:type="dxa"/>
          </w:tcPr>
          <w:p w:rsidR="0051705B" w:rsidRDefault="0051705B" w:rsidP="0051705B">
            <w:pPr>
              <w:spacing w:line="360" w:lineRule="auto"/>
              <w:rPr>
                <w:rtl/>
              </w:rPr>
            </w:pPr>
            <w:r>
              <w:rPr>
                <w:rtl/>
              </w:rPr>
              <w:t xml:space="preserve"> (</w:t>
            </w:r>
            <w:proofErr w:type="spellStart"/>
            <w:r>
              <w:rPr>
                <w:rtl/>
              </w:rPr>
              <w:t>כו</w:t>
            </w:r>
            <w:proofErr w:type="spellEnd"/>
            <w:r>
              <w:rPr>
                <w:rtl/>
              </w:rPr>
              <w:t xml:space="preserve">) </w:t>
            </w:r>
            <w:proofErr w:type="spellStart"/>
            <w:r>
              <w:rPr>
                <w:rtl/>
              </w:rPr>
              <w:t>וַיִּ</w:t>
            </w:r>
            <w:proofErr w:type="spellEnd"/>
            <w:r>
              <w:rPr>
                <w:rtl/>
              </w:rPr>
              <w:t xml:space="preserve">קְחוּ אֶת הַפָּר </w:t>
            </w:r>
            <w:r w:rsidRPr="0051705B">
              <w:rPr>
                <w:highlight w:val="yellow"/>
                <w:rtl/>
              </w:rPr>
              <w:t>אֲשׁ</w:t>
            </w:r>
            <w:proofErr w:type="spellStart"/>
            <w:r w:rsidRPr="0051705B">
              <w:rPr>
                <w:highlight w:val="yellow"/>
                <w:rtl/>
              </w:rPr>
              <w:t>ֶר</w:t>
            </w:r>
            <w:proofErr w:type="spellEnd"/>
            <w:r w:rsidRPr="0051705B">
              <w:rPr>
                <w:highlight w:val="yellow"/>
                <w:rtl/>
              </w:rPr>
              <w:t xml:space="preserve"> נָתַן לָהֶם</w:t>
            </w:r>
            <w:r>
              <w:rPr>
                <w:rtl/>
              </w:rPr>
              <w:t xml:space="preserve"> </w:t>
            </w:r>
          </w:p>
          <w:p w:rsidR="0051705B" w:rsidRDefault="0051705B" w:rsidP="0051705B">
            <w:pPr>
              <w:spacing w:line="360" w:lineRule="auto"/>
              <w:rPr>
                <w:rtl/>
              </w:rPr>
            </w:pPr>
            <w:r>
              <w:rPr>
                <w:rtl/>
              </w:rPr>
              <w:t xml:space="preserve">וַיַּעֲשׂוּ </w:t>
            </w:r>
            <w:r w:rsidRPr="0053487E">
              <w:rPr>
                <w:u w:val="single"/>
                <w:rtl/>
              </w:rPr>
              <w:t>וַיִּקְרְאוּ</w:t>
            </w:r>
            <w:r>
              <w:rPr>
                <w:rtl/>
              </w:rPr>
              <w:t xml:space="preserve"> בְשֵׁם הַבַּ</w:t>
            </w:r>
            <w:proofErr w:type="spellStart"/>
            <w:r>
              <w:rPr>
                <w:rtl/>
              </w:rPr>
              <w:t>עַל</w:t>
            </w:r>
            <w:proofErr w:type="spellEnd"/>
            <w:r>
              <w:rPr>
                <w:rtl/>
              </w:rPr>
              <w:t xml:space="preserve"> מֵהַבֹּקֶר וְעַד הַצָּהֳ</w:t>
            </w:r>
            <w:proofErr w:type="spellStart"/>
            <w:r>
              <w:rPr>
                <w:rtl/>
              </w:rPr>
              <w:t>רַיִ</w:t>
            </w:r>
            <w:proofErr w:type="spellEnd"/>
            <w:r>
              <w:rPr>
                <w:rtl/>
              </w:rPr>
              <w:t xml:space="preserve">ם </w:t>
            </w:r>
            <w:proofErr w:type="spellStart"/>
            <w:r>
              <w:rPr>
                <w:rtl/>
              </w:rPr>
              <w:t>לֵאמ</w:t>
            </w:r>
            <w:proofErr w:type="spellEnd"/>
            <w:r>
              <w:rPr>
                <w:rtl/>
              </w:rPr>
              <w:t>ֹר הַבַּ</w:t>
            </w:r>
            <w:proofErr w:type="spellStart"/>
            <w:r>
              <w:rPr>
                <w:rtl/>
              </w:rPr>
              <w:t>עַל</w:t>
            </w:r>
            <w:proofErr w:type="spellEnd"/>
            <w:r>
              <w:rPr>
                <w:rtl/>
              </w:rPr>
              <w:t xml:space="preserve"> עֲנֵנ</w:t>
            </w:r>
            <w:proofErr w:type="spellStart"/>
            <w:r>
              <w:rPr>
                <w:rtl/>
              </w:rPr>
              <w:t>וּ</w:t>
            </w:r>
            <w:proofErr w:type="spellEnd"/>
            <w:r>
              <w:rPr>
                <w:rtl/>
              </w:rPr>
              <w:t xml:space="preserve"> </w:t>
            </w:r>
            <w:r w:rsidRPr="0053487E">
              <w:rPr>
                <w:rFonts w:asciiTheme="minorBidi" w:hAnsiTheme="minorBidi" w:cstheme="minorBidi"/>
                <w:rtl/>
              </w:rPr>
              <w:t>וְאֵין קוֹל וְאֵין עֹנֶה</w:t>
            </w:r>
            <w:r>
              <w:rPr>
                <w:rtl/>
              </w:rPr>
              <w:t xml:space="preserve"> וַיְפַסְּח</w:t>
            </w:r>
            <w:proofErr w:type="spellStart"/>
            <w:r>
              <w:rPr>
                <w:rtl/>
              </w:rPr>
              <w:t>וּ</w:t>
            </w:r>
            <w:proofErr w:type="spellEnd"/>
            <w:r>
              <w:rPr>
                <w:rtl/>
              </w:rPr>
              <w:t xml:space="preserve"> עַל הַמִּזְבֵּחַ אֲשֶׁר עָשָׂה:</w:t>
            </w:r>
          </w:p>
          <w:p w:rsidR="0051705B" w:rsidRDefault="0051705B" w:rsidP="00076A90">
            <w:pPr>
              <w:spacing w:line="360" w:lineRule="auto"/>
              <w:rPr>
                <w:rFonts w:cs="Miriam"/>
                <w:sz w:val="18"/>
                <w:szCs w:val="18"/>
                <w:rtl/>
              </w:rPr>
            </w:pPr>
          </w:p>
        </w:tc>
      </w:tr>
    </w:tbl>
    <w:p w:rsidR="0051705B" w:rsidRDefault="0051705B" w:rsidP="00076A90">
      <w:pPr>
        <w:spacing w:line="360" w:lineRule="auto"/>
        <w:rPr>
          <w:rtl/>
        </w:rPr>
      </w:pPr>
      <w:r>
        <w:t>&lt;</w:t>
      </w:r>
      <w:r>
        <w:rPr>
          <w:rFonts w:hint="cs"/>
          <w:rtl/>
        </w:rPr>
        <w:t xml:space="preserve"> </w:t>
      </w:r>
      <w:r w:rsidRPr="0051705B">
        <w:rPr>
          <w:rFonts w:cs="Miriam" w:hint="cs"/>
          <w:sz w:val="18"/>
          <w:szCs w:val="18"/>
          <w:rtl/>
        </w:rPr>
        <w:t xml:space="preserve">דעת מקרא, ר' יהודה </w:t>
      </w:r>
      <w:proofErr w:type="spellStart"/>
      <w:r w:rsidRPr="0051705B">
        <w:rPr>
          <w:rFonts w:cs="Miriam" w:hint="cs"/>
          <w:sz w:val="18"/>
          <w:szCs w:val="18"/>
          <w:rtl/>
        </w:rPr>
        <w:t>קיל</w:t>
      </w:r>
      <w:proofErr w:type="spellEnd"/>
      <w:r w:rsidRPr="0051705B">
        <w:rPr>
          <w:rFonts w:cs="Miriam" w:hint="cs"/>
          <w:sz w:val="18"/>
          <w:szCs w:val="18"/>
          <w:rtl/>
        </w:rPr>
        <w:t>: אשר נתן הנותן, והכוונה לאנשים שהביאו להר הכרמל את הפרים</w:t>
      </w:r>
      <w:r>
        <w:rPr>
          <w:rFonts w:hint="cs"/>
          <w:rtl/>
        </w:rPr>
        <w:t>.</w:t>
      </w:r>
    </w:p>
    <w:p w:rsidR="00FB599B" w:rsidRDefault="00FB599B" w:rsidP="0051705B">
      <w:pPr>
        <w:spacing w:line="360" w:lineRule="auto"/>
        <w:rPr>
          <w:rtl/>
        </w:rPr>
        <w:sectPr w:rsidR="00FB599B" w:rsidSect="0051705B">
          <w:footerReference w:type="default" r:id="rId7"/>
          <w:pgSz w:w="11906" w:h="16838"/>
          <w:pgMar w:top="1440" w:right="1800" w:bottom="1440" w:left="1800" w:header="708" w:footer="708" w:gutter="0"/>
          <w:cols w:space="708"/>
          <w:bidi/>
          <w:rtlGutter/>
          <w:docGrid w:linePitch="360"/>
        </w:sectPr>
      </w:pPr>
    </w:p>
    <w:p w:rsidR="0076253B" w:rsidRDefault="00076A90" w:rsidP="0051705B">
      <w:pPr>
        <w:spacing w:line="360" w:lineRule="auto"/>
        <w:rPr>
          <w:rtl/>
        </w:rPr>
      </w:pPr>
      <w:r>
        <w:rPr>
          <w:rtl/>
        </w:rPr>
        <w:lastRenderedPageBreak/>
        <w:t>(</w:t>
      </w:r>
      <w:proofErr w:type="spellStart"/>
      <w:r>
        <w:rPr>
          <w:rtl/>
        </w:rPr>
        <w:t>כז</w:t>
      </w:r>
      <w:proofErr w:type="spellEnd"/>
      <w:r>
        <w:rPr>
          <w:rtl/>
        </w:rPr>
        <w:t>) וַיְה</w:t>
      </w:r>
      <w:proofErr w:type="spellStart"/>
      <w:r>
        <w:rPr>
          <w:rtl/>
        </w:rPr>
        <w:t>ִי</w:t>
      </w:r>
      <w:proofErr w:type="spellEnd"/>
      <w:r>
        <w:rPr>
          <w:rtl/>
        </w:rPr>
        <w:t xml:space="preserve"> בַצָּהֳרַיִם וַיְהַתֵּל בָּהֶם אֵלִיּ</w:t>
      </w:r>
      <w:proofErr w:type="spellStart"/>
      <w:r>
        <w:rPr>
          <w:rtl/>
        </w:rPr>
        <w:t>ָהוּ</w:t>
      </w:r>
      <w:proofErr w:type="spellEnd"/>
      <w:r>
        <w:rPr>
          <w:rtl/>
        </w:rPr>
        <w:t xml:space="preserve"> וַיֹּאמֶר קִרְאוּ בְקוֹל גָּדוֹל כִּי </w:t>
      </w:r>
      <w:proofErr w:type="spellStart"/>
      <w:r>
        <w:rPr>
          <w:rtl/>
        </w:rPr>
        <w:t>אֱלֹה</w:t>
      </w:r>
      <w:proofErr w:type="spellEnd"/>
      <w:r>
        <w:rPr>
          <w:rtl/>
        </w:rPr>
        <w:t>ִים הוּא כִּי שִׂי</w:t>
      </w:r>
      <w:proofErr w:type="spellStart"/>
      <w:r>
        <w:rPr>
          <w:rtl/>
        </w:rPr>
        <w:t>חַ</w:t>
      </w:r>
      <w:proofErr w:type="spellEnd"/>
      <w:r>
        <w:rPr>
          <w:rtl/>
        </w:rPr>
        <w:t xml:space="preserve"> וְכִי שִׂיג לוֹ וְכִי דֶרֶךְ לוֹ אוּלַי יָשֵׁן הוּא </w:t>
      </w:r>
      <w:proofErr w:type="spellStart"/>
      <w:r>
        <w:rPr>
          <w:rtl/>
        </w:rPr>
        <w:t>וְיִ</w:t>
      </w:r>
      <w:proofErr w:type="spellEnd"/>
      <w:r>
        <w:rPr>
          <w:rtl/>
        </w:rPr>
        <w:t>קָץ:</w:t>
      </w:r>
      <w:r w:rsidR="0051705B">
        <w:rPr>
          <w:rFonts w:hint="cs"/>
          <w:rtl/>
        </w:rPr>
        <w:t xml:space="preserve"> </w:t>
      </w:r>
    </w:p>
    <w:p w:rsidR="0051705B" w:rsidRPr="00FB599B" w:rsidRDefault="0051705B" w:rsidP="00FB599B">
      <w:pPr>
        <w:spacing w:line="360" w:lineRule="auto"/>
        <w:rPr>
          <w:rFonts w:cs="Miriam"/>
          <w:sz w:val="18"/>
          <w:szCs w:val="18"/>
          <w:rtl/>
        </w:rPr>
      </w:pPr>
      <w:r w:rsidRPr="00FB599B">
        <w:rPr>
          <w:rFonts w:cs="Miriam" w:hint="cs"/>
          <w:sz w:val="18"/>
          <w:szCs w:val="18"/>
          <w:rtl/>
        </w:rPr>
        <w:t>ת"י:</w:t>
      </w:r>
      <w:r w:rsidRPr="00FB599B">
        <w:rPr>
          <w:rFonts w:cs="Miriam"/>
          <w:sz w:val="18"/>
          <w:szCs w:val="18"/>
          <w:rtl/>
        </w:rPr>
        <w:t xml:space="preserve"> וחי</w:t>
      </w:r>
      <w:r w:rsidRPr="00FB599B">
        <w:rPr>
          <w:rFonts w:cs="Miriam" w:hint="cs"/>
          <w:sz w:val="18"/>
          <w:szCs w:val="18"/>
          <w:rtl/>
        </w:rPr>
        <w:t>י</w:t>
      </w:r>
      <w:r w:rsidRPr="00FB599B">
        <w:rPr>
          <w:rFonts w:cs="Miriam"/>
          <w:sz w:val="18"/>
          <w:szCs w:val="18"/>
          <w:rtl/>
        </w:rPr>
        <w:t>ך בהון אליהו</w:t>
      </w:r>
      <w:r w:rsidRPr="00FB599B">
        <w:rPr>
          <w:rFonts w:cs="Miriam" w:hint="cs"/>
          <w:sz w:val="18"/>
          <w:szCs w:val="18"/>
          <w:rtl/>
        </w:rPr>
        <w:t xml:space="preserve">. אוריאל סימון, </w:t>
      </w:r>
      <w:r w:rsidR="0076253B" w:rsidRPr="00FB599B">
        <w:rPr>
          <w:rFonts w:cs="Miriam" w:hint="cs"/>
          <w:sz w:val="18"/>
          <w:szCs w:val="18"/>
          <w:rtl/>
        </w:rPr>
        <w:t xml:space="preserve">מלחמת אליהו בעבודת הבעל, בתוך: קריאה ספרותית במקרא, </w:t>
      </w:r>
      <w:proofErr w:type="spellStart"/>
      <w:r w:rsidR="0076253B" w:rsidRPr="00FB599B">
        <w:rPr>
          <w:rFonts w:cs="Miriam" w:hint="cs"/>
          <w:sz w:val="18"/>
          <w:szCs w:val="18"/>
          <w:rtl/>
        </w:rPr>
        <w:t>עמ</w:t>
      </w:r>
      <w:proofErr w:type="spellEnd"/>
      <w:r w:rsidR="0076253B" w:rsidRPr="00FB599B">
        <w:rPr>
          <w:rFonts w:cs="Miriam" w:hint="cs"/>
          <w:sz w:val="18"/>
          <w:szCs w:val="18"/>
          <w:rtl/>
        </w:rPr>
        <w:t xml:space="preserve">' 222: </w:t>
      </w:r>
      <w:r w:rsidR="00F03CF2" w:rsidRPr="00FB599B">
        <w:rPr>
          <w:rFonts w:cs="Miriam"/>
          <w:sz w:val="18"/>
          <w:szCs w:val="18"/>
          <w:rtl/>
        </w:rPr>
        <w:t>אליהו לא יכול היה לומר על הבעל</w:t>
      </w:r>
      <w:r w:rsidR="00F03CF2" w:rsidRPr="00FB599B">
        <w:rPr>
          <w:rFonts w:cs="Miriam" w:hint="cs"/>
          <w:sz w:val="18"/>
          <w:szCs w:val="18"/>
          <w:rtl/>
        </w:rPr>
        <w:t xml:space="preserve"> </w:t>
      </w:r>
      <w:r w:rsidR="00492BBA" w:rsidRPr="00FB599B">
        <w:rPr>
          <w:rFonts w:cs="Miriam" w:hint="cs"/>
          <w:sz w:val="18"/>
          <w:szCs w:val="18"/>
          <w:rtl/>
        </w:rPr>
        <w:t>'</w:t>
      </w:r>
      <w:r w:rsidR="00F03CF2" w:rsidRPr="00FB599B">
        <w:rPr>
          <w:rFonts w:cs="Miriam"/>
          <w:sz w:val="18"/>
          <w:szCs w:val="18"/>
          <w:rtl/>
        </w:rPr>
        <w:t xml:space="preserve">כִּי </w:t>
      </w:r>
      <w:proofErr w:type="spellStart"/>
      <w:r w:rsidR="00F03CF2" w:rsidRPr="00FB599B">
        <w:rPr>
          <w:rFonts w:cs="Miriam"/>
          <w:sz w:val="18"/>
          <w:szCs w:val="18"/>
          <w:rtl/>
        </w:rPr>
        <w:t>אֱלֹה</w:t>
      </w:r>
      <w:proofErr w:type="spellEnd"/>
      <w:r w:rsidR="00F03CF2" w:rsidRPr="00FB599B">
        <w:rPr>
          <w:rFonts w:cs="Miriam"/>
          <w:sz w:val="18"/>
          <w:szCs w:val="18"/>
          <w:rtl/>
        </w:rPr>
        <w:t>ִים הוּא</w:t>
      </w:r>
      <w:r w:rsidR="00492BBA" w:rsidRPr="00FB599B">
        <w:rPr>
          <w:rFonts w:cs="Miriam" w:hint="cs"/>
          <w:sz w:val="18"/>
          <w:szCs w:val="18"/>
          <w:rtl/>
        </w:rPr>
        <w:t>'</w:t>
      </w:r>
      <w:r w:rsidR="00F03CF2" w:rsidRPr="00FB599B">
        <w:rPr>
          <w:rFonts w:cs="Miriam" w:hint="cs"/>
          <w:sz w:val="18"/>
          <w:szCs w:val="18"/>
          <w:rtl/>
        </w:rPr>
        <w:t xml:space="preserve"> מבלי שנימת קולו תביע בבירור את המשמע: </w:t>
      </w:r>
      <w:r w:rsidR="00492BBA" w:rsidRPr="00FB599B">
        <w:rPr>
          <w:rFonts w:cs="Miriam" w:hint="cs"/>
          <w:sz w:val="18"/>
          <w:szCs w:val="18"/>
          <w:rtl/>
        </w:rPr>
        <w:t>'</w:t>
      </w:r>
      <w:r w:rsidR="00F03CF2" w:rsidRPr="00FB599B">
        <w:rPr>
          <w:rFonts w:cs="Miriam" w:hint="cs"/>
          <w:sz w:val="18"/>
          <w:szCs w:val="18"/>
          <w:rtl/>
        </w:rPr>
        <w:t>לשיטתכם</w:t>
      </w:r>
      <w:r w:rsidR="00492BBA" w:rsidRPr="00FB599B">
        <w:rPr>
          <w:rFonts w:cs="Miriam" w:hint="cs"/>
          <w:sz w:val="18"/>
          <w:szCs w:val="18"/>
          <w:rtl/>
        </w:rPr>
        <w:t>'</w:t>
      </w:r>
      <w:r w:rsidR="00F03CF2" w:rsidRPr="00FB599B">
        <w:rPr>
          <w:rFonts w:cs="Miriam" w:hint="cs"/>
          <w:sz w:val="18"/>
          <w:szCs w:val="18"/>
          <w:rtl/>
        </w:rPr>
        <w:t xml:space="preserve">. המילה </w:t>
      </w:r>
      <w:r w:rsidR="00492BBA" w:rsidRPr="00FB599B">
        <w:rPr>
          <w:rFonts w:cs="Miriam" w:hint="cs"/>
          <w:sz w:val="18"/>
          <w:szCs w:val="18"/>
          <w:rtl/>
        </w:rPr>
        <w:t>'</w:t>
      </w:r>
      <w:r w:rsidR="00F03CF2" w:rsidRPr="00FB599B">
        <w:rPr>
          <w:rFonts w:cs="Miriam"/>
          <w:sz w:val="18"/>
          <w:szCs w:val="18"/>
          <w:rtl/>
        </w:rPr>
        <w:t>וַיְהַתֵּל</w:t>
      </w:r>
      <w:r w:rsidR="00492BBA" w:rsidRPr="00FB599B">
        <w:rPr>
          <w:rFonts w:cs="Miriam" w:hint="cs"/>
          <w:sz w:val="18"/>
          <w:szCs w:val="18"/>
          <w:rtl/>
        </w:rPr>
        <w:t>'</w:t>
      </w:r>
      <w:r w:rsidR="00F03CF2" w:rsidRPr="00FB599B">
        <w:rPr>
          <w:rFonts w:cs="Miriam" w:hint="cs"/>
          <w:sz w:val="18"/>
          <w:szCs w:val="18"/>
          <w:rtl/>
        </w:rPr>
        <w:t xml:space="preserve"> אינה אפוא אלא תחליף סיפורי לנימת הקול המסתייגת. </w:t>
      </w:r>
      <w:r w:rsidR="00492BBA" w:rsidRPr="00FB599B">
        <w:rPr>
          <w:rFonts w:cs="Miriam" w:hint="cs"/>
          <w:sz w:val="18"/>
          <w:szCs w:val="18"/>
          <w:rtl/>
        </w:rPr>
        <w:t>נהירותם של דברי אליהו מבחינתם של עובדי האלילים הבטיחה</w:t>
      </w:r>
      <w:r w:rsidR="00FB599B" w:rsidRPr="00FB599B">
        <w:rPr>
          <w:rFonts w:cs="Miriam" w:hint="cs"/>
          <w:sz w:val="18"/>
          <w:szCs w:val="18"/>
          <w:rtl/>
        </w:rPr>
        <w:t xml:space="preserve"> את היענותם של נביאי הבעל. ואילו ההסתייגות האירונית, אפשרה לנביא ה' לפנות בעת ובעונה אחת גם אל הקהל הניצב מסביב ולהכינו לקראת </w:t>
      </w:r>
      <w:proofErr w:type="spellStart"/>
      <w:r w:rsidR="00FB599B" w:rsidRPr="00FB599B">
        <w:rPr>
          <w:rFonts w:cs="Miriam" w:hint="cs"/>
          <w:sz w:val="18"/>
          <w:szCs w:val="18"/>
          <w:rtl/>
        </w:rPr>
        <w:t>כשלונו</w:t>
      </w:r>
      <w:proofErr w:type="spellEnd"/>
      <w:r w:rsidR="00FB599B" w:rsidRPr="00FB599B">
        <w:rPr>
          <w:rFonts w:cs="Miriam" w:hint="cs"/>
          <w:sz w:val="18"/>
          <w:szCs w:val="18"/>
          <w:rtl/>
        </w:rPr>
        <w:t xml:space="preserve"> הקרוב של הבעל על ידי חשיפת מהותו.</w:t>
      </w:r>
    </w:p>
    <w:p w:rsidR="00076A90" w:rsidRDefault="00076A90" w:rsidP="00076A90">
      <w:pPr>
        <w:spacing w:line="360" w:lineRule="auto"/>
        <w:rPr>
          <w:rtl/>
        </w:rPr>
      </w:pPr>
      <w:r>
        <w:rPr>
          <w:rtl/>
        </w:rPr>
        <w:t>(</w:t>
      </w:r>
      <w:proofErr w:type="spellStart"/>
      <w:r>
        <w:rPr>
          <w:rtl/>
        </w:rPr>
        <w:t>כח</w:t>
      </w:r>
      <w:proofErr w:type="spellEnd"/>
      <w:r>
        <w:rPr>
          <w:rtl/>
        </w:rPr>
        <w:t xml:space="preserve">) </w:t>
      </w:r>
      <w:r w:rsidRPr="0053487E">
        <w:rPr>
          <w:u w:val="single"/>
          <w:rtl/>
        </w:rPr>
        <w:t>וַיִּקְרְאוּ בְּקוֹל גָּדוֹל</w:t>
      </w:r>
      <w:r>
        <w:rPr>
          <w:rtl/>
        </w:rPr>
        <w:t xml:space="preserve"> </w:t>
      </w:r>
      <w:proofErr w:type="spellStart"/>
      <w:r>
        <w:rPr>
          <w:rtl/>
        </w:rPr>
        <w:t>וַיִּתְ</w:t>
      </w:r>
      <w:proofErr w:type="spellEnd"/>
      <w:r>
        <w:rPr>
          <w:rtl/>
        </w:rPr>
        <w:t>גֹּדְדוּ כְּמִשְׁפָּטָם בַּחֲרָ</w:t>
      </w:r>
      <w:proofErr w:type="spellStart"/>
      <w:r>
        <w:rPr>
          <w:rtl/>
        </w:rPr>
        <w:t>בוֹת</w:t>
      </w:r>
      <w:proofErr w:type="spellEnd"/>
      <w:r>
        <w:rPr>
          <w:rtl/>
        </w:rPr>
        <w:t xml:space="preserve"> וּבָרְמָחִים עַד שְׁפָךְ דָּם עֲלֵיהֶם:</w:t>
      </w:r>
    </w:p>
    <w:p w:rsidR="00076A90" w:rsidRDefault="00076A90" w:rsidP="00076A90">
      <w:pPr>
        <w:spacing w:line="360" w:lineRule="auto"/>
        <w:rPr>
          <w:rFonts w:cs="Miriam"/>
          <w:sz w:val="18"/>
          <w:szCs w:val="18"/>
          <w:rtl/>
        </w:rPr>
      </w:pPr>
      <w:r>
        <w:rPr>
          <w:rtl/>
        </w:rPr>
        <w:t>(</w:t>
      </w:r>
      <w:proofErr w:type="spellStart"/>
      <w:r>
        <w:rPr>
          <w:rtl/>
        </w:rPr>
        <w:t>כט</w:t>
      </w:r>
      <w:proofErr w:type="spellEnd"/>
      <w:r>
        <w:rPr>
          <w:rtl/>
        </w:rPr>
        <w:t>) וַיְה</w:t>
      </w:r>
      <w:proofErr w:type="spellStart"/>
      <w:r>
        <w:rPr>
          <w:rtl/>
        </w:rPr>
        <w:t>ִי</w:t>
      </w:r>
      <w:proofErr w:type="spellEnd"/>
      <w:r>
        <w:rPr>
          <w:rtl/>
        </w:rPr>
        <w:t xml:space="preserve"> כַּעֲ</w:t>
      </w:r>
      <w:proofErr w:type="spellStart"/>
      <w:r>
        <w:rPr>
          <w:rtl/>
        </w:rPr>
        <w:t>בֹר</w:t>
      </w:r>
      <w:proofErr w:type="spellEnd"/>
      <w:r>
        <w:rPr>
          <w:rtl/>
        </w:rPr>
        <w:t xml:space="preserve"> הַצָּהֳ</w:t>
      </w:r>
      <w:proofErr w:type="spellStart"/>
      <w:r>
        <w:rPr>
          <w:rtl/>
        </w:rPr>
        <w:t>רַיִם</w:t>
      </w:r>
      <w:proofErr w:type="spellEnd"/>
      <w:r>
        <w:rPr>
          <w:rtl/>
        </w:rPr>
        <w:t xml:space="preserve"> וַיִּתְנַבּ</w:t>
      </w:r>
      <w:proofErr w:type="spellStart"/>
      <w:r>
        <w:rPr>
          <w:rtl/>
        </w:rPr>
        <w:t>ְאוּ</w:t>
      </w:r>
      <w:proofErr w:type="spellEnd"/>
      <w:r>
        <w:rPr>
          <w:rtl/>
        </w:rPr>
        <w:t xml:space="preserve"> עַד לַעֲלו</w:t>
      </w:r>
      <w:proofErr w:type="spellStart"/>
      <w:r>
        <w:rPr>
          <w:rtl/>
        </w:rPr>
        <w:t>ֹת</w:t>
      </w:r>
      <w:proofErr w:type="spellEnd"/>
      <w:r>
        <w:rPr>
          <w:rtl/>
        </w:rPr>
        <w:t xml:space="preserve"> הַמִּנְחָה </w:t>
      </w:r>
      <w:r w:rsidRPr="0053487E">
        <w:rPr>
          <w:rFonts w:asciiTheme="minorBidi" w:hAnsiTheme="minorBidi" w:cstheme="minorBidi"/>
          <w:rtl/>
        </w:rPr>
        <w:t>וְאֵין קוֹל וְאֵין עֹנֶה וְאֵין קָשֶׁב</w:t>
      </w:r>
      <w:r>
        <w:rPr>
          <w:rtl/>
        </w:rPr>
        <w:t>:</w:t>
      </w:r>
      <w:r>
        <w:rPr>
          <w:rFonts w:hint="cs"/>
          <w:rtl/>
        </w:rPr>
        <w:t xml:space="preserve"> </w:t>
      </w:r>
      <w:proofErr w:type="spellStart"/>
      <w:r w:rsidRPr="0053487E">
        <w:rPr>
          <w:rFonts w:cs="Miriam" w:hint="cs"/>
          <w:sz w:val="18"/>
          <w:szCs w:val="18"/>
          <w:rtl/>
        </w:rPr>
        <w:t>רד"ק</w:t>
      </w:r>
      <w:proofErr w:type="spellEnd"/>
      <w:r w:rsidRPr="0053487E">
        <w:rPr>
          <w:rFonts w:cs="Miriam" w:hint="cs"/>
          <w:sz w:val="18"/>
          <w:szCs w:val="18"/>
          <w:rtl/>
        </w:rPr>
        <w:t xml:space="preserve">: </w:t>
      </w:r>
      <w:r w:rsidRPr="0053487E">
        <w:rPr>
          <w:rFonts w:cs="Miriam"/>
          <w:sz w:val="18"/>
          <w:szCs w:val="18"/>
          <w:rtl/>
        </w:rPr>
        <w:t>שאם היה להם מקשיב היה עונה אותם קשב כמו והקשיב קשב רב קשב:</w:t>
      </w:r>
    </w:p>
    <w:p w:rsidR="00FB599B" w:rsidRDefault="00FB599B" w:rsidP="00FB599B">
      <w:pPr>
        <w:spacing w:line="360" w:lineRule="auto"/>
        <w:rPr>
          <w:rtl/>
        </w:rPr>
      </w:pPr>
      <w:r>
        <w:rPr>
          <w:rtl/>
        </w:rPr>
        <w:t xml:space="preserve">(ל) וַיֹּאמֶר אֵלִיָּהוּ לְכָל הָעָם גְּשׁוּ אֵלַי </w:t>
      </w:r>
      <w:proofErr w:type="spellStart"/>
      <w:r>
        <w:rPr>
          <w:rtl/>
        </w:rPr>
        <w:t>וַיִּ</w:t>
      </w:r>
      <w:proofErr w:type="spellEnd"/>
      <w:r>
        <w:rPr>
          <w:rtl/>
        </w:rPr>
        <w:t xml:space="preserve">גְּשׁוּ כָל הָעָם אֵלָיו וַיְרַפֵּא אֶת מִזְבַּח </w:t>
      </w:r>
      <w:proofErr w:type="spellStart"/>
      <w:r>
        <w:rPr>
          <w:rtl/>
        </w:rPr>
        <w:t>יְדֹוָ</w:t>
      </w:r>
      <w:proofErr w:type="spellEnd"/>
      <w:r>
        <w:rPr>
          <w:rtl/>
        </w:rPr>
        <w:t>ד הֶהָרוּס:</w:t>
      </w:r>
      <w:r>
        <w:rPr>
          <w:rFonts w:hint="cs"/>
          <w:rtl/>
        </w:rPr>
        <w:t xml:space="preserve"> </w:t>
      </w:r>
      <w:proofErr w:type="spellStart"/>
      <w:r>
        <w:rPr>
          <w:rFonts w:hint="cs"/>
          <w:rtl/>
        </w:rPr>
        <w:t>רד"ק</w:t>
      </w:r>
      <w:proofErr w:type="spellEnd"/>
      <w:r>
        <w:rPr>
          <w:rFonts w:hint="cs"/>
          <w:rtl/>
        </w:rPr>
        <w:t xml:space="preserve">: </w:t>
      </w:r>
      <w:r>
        <w:rPr>
          <w:rtl/>
        </w:rPr>
        <w:t>כי מזבח היה שם מקדם שנבנה לשם ה', ואמרו בדרש כי זה המזבח בנה אותו שאול והוא מה שאמר והנה מציב לו יד</w:t>
      </w:r>
      <w:r>
        <w:rPr>
          <w:rStyle w:val="a5"/>
          <w:rtl/>
        </w:rPr>
        <w:footnoteReference w:id="2"/>
      </w:r>
      <w:r>
        <w:rPr>
          <w:rFonts w:hint="cs"/>
          <w:rtl/>
        </w:rPr>
        <w:t>,</w:t>
      </w:r>
      <w:r>
        <w:rPr>
          <w:rtl/>
        </w:rPr>
        <w:t xml:space="preserve"> והיה זה המזבח הרוס כי הרסו עובדי הבעל לכל המזבחות שנבנו לשם ה' בשעת היתר הבמות ועתה משעה שעשה ירבעם העגלים מנע מהקריב במקום אחר אלא או בבית אל או בדן והרסו המזבחות כמו שאמר אליהו את מזבחותיך הרסו ובנה אליהו מזבח והקריב עליו בשעת איסור הבמות לצורך </w:t>
      </w:r>
      <w:r>
        <w:rPr>
          <w:rFonts w:hint="cs"/>
          <w:rtl/>
        </w:rPr>
        <w:t>שעה</w:t>
      </w:r>
      <w:r>
        <w:rPr>
          <w:rtl/>
        </w:rPr>
        <w:t>:</w:t>
      </w:r>
    </w:p>
    <w:p w:rsidR="00FB599B" w:rsidRDefault="00FB599B" w:rsidP="00FB599B">
      <w:pPr>
        <w:spacing w:line="360" w:lineRule="auto"/>
        <w:rPr>
          <w:rtl/>
        </w:rPr>
      </w:pPr>
      <w:r>
        <w:rPr>
          <w:rtl/>
        </w:rPr>
        <w:t xml:space="preserve">(לא) </w:t>
      </w:r>
      <w:proofErr w:type="spellStart"/>
      <w:r>
        <w:rPr>
          <w:rtl/>
        </w:rPr>
        <w:t>וַיּ</w:t>
      </w:r>
      <w:proofErr w:type="spellEnd"/>
      <w:r>
        <w:rPr>
          <w:rtl/>
        </w:rPr>
        <w:t>ִקַּח אֵלִיָּהוּ שְׁתֵּים עֶשְׂ</w:t>
      </w:r>
      <w:proofErr w:type="spellStart"/>
      <w:r>
        <w:rPr>
          <w:rtl/>
        </w:rPr>
        <w:t>רֵה</w:t>
      </w:r>
      <w:proofErr w:type="spellEnd"/>
      <w:r>
        <w:rPr>
          <w:rtl/>
        </w:rPr>
        <w:t xml:space="preserve"> אֲבָנִ</w:t>
      </w:r>
      <w:proofErr w:type="spellStart"/>
      <w:r>
        <w:rPr>
          <w:rtl/>
        </w:rPr>
        <w:t>ים</w:t>
      </w:r>
      <w:proofErr w:type="spellEnd"/>
      <w:r>
        <w:rPr>
          <w:rtl/>
        </w:rPr>
        <w:t xml:space="preserve"> כְּמִסְפַּר שִׁבְטֵי בְנֵי יַעֲקֹב אֲשֶׁר הָיָה דְבַר </w:t>
      </w:r>
      <w:proofErr w:type="spellStart"/>
      <w:r>
        <w:rPr>
          <w:rtl/>
        </w:rPr>
        <w:t>יְדֹוָ</w:t>
      </w:r>
      <w:proofErr w:type="spellEnd"/>
      <w:r>
        <w:rPr>
          <w:rtl/>
        </w:rPr>
        <w:t xml:space="preserve">ד אֵלָיו </w:t>
      </w:r>
      <w:proofErr w:type="spellStart"/>
      <w:r>
        <w:rPr>
          <w:rtl/>
        </w:rPr>
        <w:t>לֵאמ</w:t>
      </w:r>
      <w:proofErr w:type="spellEnd"/>
      <w:r>
        <w:rPr>
          <w:rtl/>
        </w:rPr>
        <w:t>ֹר יִשְׂרָאֵל יִהְי</w:t>
      </w:r>
      <w:proofErr w:type="spellStart"/>
      <w:r>
        <w:rPr>
          <w:rtl/>
        </w:rPr>
        <w:t>ֶה</w:t>
      </w:r>
      <w:proofErr w:type="spellEnd"/>
      <w:r>
        <w:rPr>
          <w:rtl/>
        </w:rPr>
        <w:t xml:space="preserve"> שְׁמֶךָ:</w:t>
      </w:r>
    </w:p>
    <w:sectPr w:rsidR="00FB599B" w:rsidSect="0021265C">
      <w:type w:val="continuous"/>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07" w:rsidRDefault="00117F07" w:rsidP="00786CF2">
      <w:pPr>
        <w:spacing w:after="0" w:line="240" w:lineRule="auto"/>
      </w:pPr>
      <w:r>
        <w:separator/>
      </w:r>
    </w:p>
  </w:endnote>
  <w:endnote w:type="continuationSeparator" w:id="0">
    <w:p w:rsidR="00117F07" w:rsidRDefault="00117F07" w:rsidP="00786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842902"/>
      <w:docPartObj>
        <w:docPartGallery w:val="Page Numbers (Bottom of Page)"/>
        <w:docPartUnique/>
      </w:docPartObj>
    </w:sdtPr>
    <w:sdtContent>
      <w:p w:rsidR="0021265C" w:rsidRDefault="00BD1566">
        <w:pPr>
          <w:pStyle w:val="a9"/>
          <w:jc w:val="right"/>
        </w:pPr>
        <w:fldSimple w:instr=" PAGE   \* MERGEFORMAT ">
          <w:r w:rsidR="003B7836" w:rsidRPr="003B7836">
            <w:rPr>
              <w:rFonts w:cs="Calibri"/>
              <w:noProof/>
              <w:rtl/>
              <w:lang w:val="he-IL"/>
            </w:rPr>
            <w:t>1</w:t>
          </w:r>
        </w:fldSimple>
      </w:p>
    </w:sdtContent>
  </w:sdt>
  <w:p w:rsidR="0021265C" w:rsidRDefault="002126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07" w:rsidRDefault="00117F07" w:rsidP="00786CF2">
      <w:pPr>
        <w:spacing w:after="0" w:line="240" w:lineRule="auto"/>
      </w:pPr>
      <w:r>
        <w:separator/>
      </w:r>
    </w:p>
  </w:footnote>
  <w:footnote w:type="continuationSeparator" w:id="0">
    <w:p w:rsidR="00117F07" w:rsidRDefault="00117F07" w:rsidP="00786CF2">
      <w:pPr>
        <w:spacing w:after="0" w:line="240" w:lineRule="auto"/>
      </w:pPr>
      <w:r>
        <w:continuationSeparator/>
      </w:r>
    </w:p>
  </w:footnote>
  <w:footnote w:id="1">
    <w:p w:rsidR="00786CF2" w:rsidRDefault="00786CF2" w:rsidP="00FB599B">
      <w:pPr>
        <w:spacing w:line="360" w:lineRule="auto"/>
        <w:jc w:val="both"/>
        <w:rPr>
          <w:rtl/>
        </w:rPr>
      </w:pPr>
      <w:r>
        <w:rPr>
          <w:rStyle w:val="a5"/>
        </w:rPr>
        <w:footnoteRef/>
      </w:r>
      <w:r>
        <w:rPr>
          <w:rtl/>
        </w:rPr>
        <w:t xml:space="preserve"> (</w:t>
      </w:r>
      <w:proofErr w:type="spellStart"/>
      <w:r>
        <w:rPr>
          <w:rtl/>
        </w:rPr>
        <w:t>כא</w:t>
      </w:r>
      <w:proofErr w:type="spellEnd"/>
      <w:r>
        <w:rPr>
          <w:rtl/>
        </w:rPr>
        <w:t xml:space="preserve">) </w:t>
      </w:r>
      <w:proofErr w:type="spellStart"/>
      <w:r>
        <w:rPr>
          <w:rtl/>
        </w:rPr>
        <w:t>וַיּ</w:t>
      </w:r>
      <w:proofErr w:type="spellEnd"/>
      <w:r>
        <w:rPr>
          <w:rtl/>
        </w:rPr>
        <w:t xml:space="preserve">ִגַּשׁ אֵלִיָּהוּ </w:t>
      </w:r>
      <w:r w:rsidRPr="008B2DAA">
        <w:rPr>
          <w:u w:val="single"/>
          <w:rtl/>
        </w:rPr>
        <w:t>אֶל כָּל הָעָם</w:t>
      </w:r>
      <w:r>
        <w:rPr>
          <w:rtl/>
        </w:rPr>
        <w:t xml:space="preserve"> וַיֹּאמֶר עַד מָתַי אַתֶּם פֹּסְחִים עַל שְׁתֵּי הַסְּעִפִּים אִם </w:t>
      </w:r>
      <w:proofErr w:type="spellStart"/>
      <w:r>
        <w:rPr>
          <w:rtl/>
        </w:rPr>
        <w:t>יְדֹוָ</w:t>
      </w:r>
      <w:proofErr w:type="spellEnd"/>
      <w:r>
        <w:rPr>
          <w:rtl/>
        </w:rPr>
        <w:t xml:space="preserve">ד </w:t>
      </w:r>
      <w:proofErr w:type="spellStart"/>
      <w:r>
        <w:rPr>
          <w:rtl/>
        </w:rPr>
        <w:t>הָאֱלֹ</w:t>
      </w:r>
      <w:proofErr w:type="spellEnd"/>
      <w:r>
        <w:rPr>
          <w:rtl/>
        </w:rPr>
        <w:t>הִים לְכוּ אַחֲרָ</w:t>
      </w:r>
      <w:proofErr w:type="spellStart"/>
      <w:r>
        <w:rPr>
          <w:rtl/>
        </w:rPr>
        <w:t>יו</w:t>
      </w:r>
      <w:proofErr w:type="spellEnd"/>
      <w:r>
        <w:rPr>
          <w:rtl/>
        </w:rPr>
        <w:t xml:space="preserve"> וְאִם הַבַּעַל לְכוּ אַחֲרָ</w:t>
      </w:r>
      <w:proofErr w:type="spellStart"/>
      <w:r>
        <w:rPr>
          <w:rtl/>
        </w:rPr>
        <w:t>יו</w:t>
      </w:r>
      <w:proofErr w:type="spellEnd"/>
      <w:r>
        <w:rPr>
          <w:rtl/>
        </w:rPr>
        <w:t xml:space="preserve"> וְלֹא עָנוּ הָעָם אֹתוֹ דָּבָר:</w:t>
      </w:r>
    </w:p>
    <w:p w:rsidR="00786CF2" w:rsidRDefault="00786CF2" w:rsidP="00FB599B">
      <w:pPr>
        <w:pStyle w:val="a3"/>
        <w:spacing w:line="360" w:lineRule="auto"/>
        <w:jc w:val="both"/>
        <w:rPr>
          <w:rtl/>
        </w:rPr>
      </w:pPr>
    </w:p>
  </w:footnote>
  <w:footnote w:id="2">
    <w:p w:rsidR="00FB599B" w:rsidRDefault="00FB599B" w:rsidP="00FB599B">
      <w:pPr>
        <w:pStyle w:val="a3"/>
        <w:spacing w:line="360" w:lineRule="auto"/>
        <w:jc w:val="both"/>
        <w:rPr>
          <w:rtl/>
        </w:rPr>
      </w:pPr>
      <w:r>
        <w:rPr>
          <w:rStyle w:val="a5"/>
        </w:rPr>
        <w:footnoteRef/>
      </w:r>
      <w:r>
        <w:rPr>
          <w:rtl/>
        </w:rPr>
        <w:t xml:space="preserve"> </w:t>
      </w:r>
      <w:r>
        <w:rPr>
          <w:rFonts w:hint="cs"/>
          <w:rtl/>
        </w:rPr>
        <w:t xml:space="preserve">שמואל א </w:t>
      </w:r>
      <w:proofErr w:type="spellStart"/>
      <w:r>
        <w:rPr>
          <w:rFonts w:hint="cs"/>
          <w:rtl/>
        </w:rPr>
        <w:t>טו</w:t>
      </w:r>
      <w:proofErr w:type="spellEnd"/>
      <w:r>
        <w:rPr>
          <w:rFonts w:hint="cs"/>
          <w:rtl/>
        </w:rPr>
        <w:t xml:space="preserve">: </w:t>
      </w:r>
      <w:r>
        <w:rPr>
          <w:rtl/>
        </w:rPr>
        <w:t xml:space="preserve">(י) וַיְהִי דְּבַר </w:t>
      </w:r>
      <w:proofErr w:type="spellStart"/>
      <w:r>
        <w:rPr>
          <w:rtl/>
        </w:rPr>
        <w:t>יְדֹוָ</w:t>
      </w:r>
      <w:proofErr w:type="spellEnd"/>
      <w:r>
        <w:rPr>
          <w:rtl/>
        </w:rPr>
        <w:t>ד אֶל שְׁמוּ</w:t>
      </w:r>
      <w:proofErr w:type="spellStart"/>
      <w:r>
        <w:rPr>
          <w:rtl/>
        </w:rPr>
        <w:t>אֵל</w:t>
      </w:r>
      <w:proofErr w:type="spellEnd"/>
      <w:r>
        <w:rPr>
          <w:rtl/>
        </w:rPr>
        <w:t xml:space="preserve"> </w:t>
      </w:r>
      <w:proofErr w:type="spellStart"/>
      <w:r>
        <w:rPr>
          <w:rtl/>
        </w:rPr>
        <w:t>לֵאמ</w:t>
      </w:r>
      <w:proofErr w:type="spellEnd"/>
      <w:r>
        <w:rPr>
          <w:rtl/>
        </w:rPr>
        <w:t>ֹר:</w:t>
      </w:r>
    </w:p>
    <w:p w:rsidR="00FB599B" w:rsidRDefault="00FB599B" w:rsidP="00FB599B">
      <w:pPr>
        <w:pStyle w:val="a3"/>
        <w:spacing w:line="360" w:lineRule="auto"/>
        <w:jc w:val="both"/>
        <w:rPr>
          <w:rtl/>
        </w:rPr>
      </w:pPr>
      <w:r>
        <w:rPr>
          <w:rtl/>
        </w:rPr>
        <w:t>(יא) נִחַמְתִּי כִּי הִמְלַכְתִּי אֶת שָׁאו</w:t>
      </w:r>
      <w:proofErr w:type="spellStart"/>
      <w:r>
        <w:rPr>
          <w:rtl/>
        </w:rPr>
        <w:t>ּל</w:t>
      </w:r>
      <w:proofErr w:type="spellEnd"/>
      <w:r>
        <w:rPr>
          <w:rtl/>
        </w:rPr>
        <w:t xml:space="preserve"> לְמֶלֶךְ כִּי שָׁב מֵאַחֲרַי וְאֶת דְּבָרַי לֹא הֵקִים </w:t>
      </w:r>
      <w:proofErr w:type="spellStart"/>
      <w:r>
        <w:rPr>
          <w:rtl/>
        </w:rPr>
        <w:t>וַיִּח</w:t>
      </w:r>
      <w:proofErr w:type="spellEnd"/>
      <w:r>
        <w:rPr>
          <w:rtl/>
        </w:rPr>
        <w:t xml:space="preserve">ַר לִשְׁמוּאֵל וַיִּזְעַק אֶל </w:t>
      </w:r>
      <w:proofErr w:type="spellStart"/>
      <w:r>
        <w:rPr>
          <w:rtl/>
        </w:rPr>
        <w:t>יְדֹוָ</w:t>
      </w:r>
      <w:proofErr w:type="spellEnd"/>
      <w:r>
        <w:rPr>
          <w:rtl/>
        </w:rPr>
        <w:t>ד כָּל הַלָּיְלָה:</w:t>
      </w:r>
    </w:p>
    <w:p w:rsidR="00FB599B" w:rsidRDefault="00FB599B" w:rsidP="00FB599B">
      <w:pPr>
        <w:pStyle w:val="a3"/>
        <w:spacing w:line="360" w:lineRule="auto"/>
        <w:jc w:val="both"/>
        <w:rPr>
          <w:rtl/>
        </w:rPr>
      </w:pPr>
      <w:r>
        <w:rPr>
          <w:rtl/>
        </w:rPr>
        <w:t>(</w:t>
      </w:r>
      <w:proofErr w:type="spellStart"/>
      <w:r>
        <w:rPr>
          <w:rtl/>
        </w:rPr>
        <w:t>יב</w:t>
      </w:r>
      <w:proofErr w:type="spellEnd"/>
      <w:r>
        <w:rPr>
          <w:rtl/>
        </w:rPr>
        <w:t>) וַיַּשְׁכֵּם שְׁמוּאֵל לִקְרַאת שָׁאו</w:t>
      </w:r>
      <w:proofErr w:type="spellStart"/>
      <w:r>
        <w:rPr>
          <w:rtl/>
        </w:rPr>
        <w:t>ּל</w:t>
      </w:r>
      <w:proofErr w:type="spellEnd"/>
      <w:r>
        <w:rPr>
          <w:rtl/>
        </w:rPr>
        <w:t xml:space="preserve"> בַּבּ</w:t>
      </w:r>
      <w:proofErr w:type="spellStart"/>
      <w:r>
        <w:rPr>
          <w:rtl/>
        </w:rPr>
        <w:t>ֹקֶר</w:t>
      </w:r>
      <w:proofErr w:type="spellEnd"/>
      <w:r>
        <w:rPr>
          <w:rtl/>
        </w:rPr>
        <w:t xml:space="preserve"> </w:t>
      </w:r>
      <w:proofErr w:type="spellStart"/>
      <w:r>
        <w:rPr>
          <w:rtl/>
        </w:rPr>
        <w:t>וַיּ</w:t>
      </w:r>
      <w:proofErr w:type="spellEnd"/>
      <w:r>
        <w:rPr>
          <w:rtl/>
        </w:rPr>
        <w:t>ֻגַּד לִשְׁמו</w:t>
      </w:r>
      <w:proofErr w:type="spellStart"/>
      <w:r>
        <w:rPr>
          <w:rtl/>
        </w:rPr>
        <w:t>ּאֵל</w:t>
      </w:r>
      <w:proofErr w:type="spellEnd"/>
      <w:r>
        <w:rPr>
          <w:rtl/>
        </w:rPr>
        <w:t xml:space="preserve"> </w:t>
      </w:r>
      <w:proofErr w:type="spellStart"/>
      <w:r>
        <w:rPr>
          <w:rtl/>
        </w:rPr>
        <w:t>לֵאמ</w:t>
      </w:r>
      <w:proofErr w:type="spellEnd"/>
      <w:r>
        <w:rPr>
          <w:rtl/>
        </w:rPr>
        <w:t>ֹר בָּא שָׁאו</w:t>
      </w:r>
      <w:proofErr w:type="spellStart"/>
      <w:r>
        <w:rPr>
          <w:rtl/>
        </w:rPr>
        <w:t>ּל</w:t>
      </w:r>
      <w:proofErr w:type="spellEnd"/>
      <w:r>
        <w:rPr>
          <w:rtl/>
        </w:rPr>
        <w:t xml:space="preserve"> </w:t>
      </w:r>
      <w:proofErr w:type="spellStart"/>
      <w:r>
        <w:rPr>
          <w:rtl/>
        </w:rPr>
        <w:t>הַכַּר</w:t>
      </w:r>
      <w:proofErr w:type="spellEnd"/>
      <w:r>
        <w:rPr>
          <w:rtl/>
        </w:rPr>
        <w:t>ְמֶל</w:t>
      </w:r>
      <w:proofErr w:type="spellStart"/>
      <w:r>
        <w:rPr>
          <w:rtl/>
        </w:rPr>
        <w:t>ָה</w:t>
      </w:r>
      <w:proofErr w:type="spellEnd"/>
      <w:r>
        <w:rPr>
          <w:rtl/>
        </w:rPr>
        <w:t xml:space="preserve"> וְהִנֵּה מַצִּיב לוֹ יָד וַיִּ</w:t>
      </w:r>
      <w:proofErr w:type="spellStart"/>
      <w:r>
        <w:rPr>
          <w:rtl/>
        </w:rPr>
        <w:t>סֹּב</w:t>
      </w:r>
      <w:proofErr w:type="spellEnd"/>
      <w:r>
        <w:rPr>
          <w:rtl/>
        </w:rPr>
        <w:t xml:space="preserve"> וַיַּעֲבֹר וַיֵּרֶד הַגִּלְגָּל:</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76A90"/>
    <w:rsid w:val="00076A90"/>
    <w:rsid w:val="000C4B58"/>
    <w:rsid w:val="000F29C1"/>
    <w:rsid w:val="00101456"/>
    <w:rsid w:val="00117F07"/>
    <w:rsid w:val="0021265C"/>
    <w:rsid w:val="003B7836"/>
    <w:rsid w:val="00492BBA"/>
    <w:rsid w:val="0051705B"/>
    <w:rsid w:val="00517EBA"/>
    <w:rsid w:val="006F3F59"/>
    <w:rsid w:val="0076253B"/>
    <w:rsid w:val="00786CF2"/>
    <w:rsid w:val="00AC5BD2"/>
    <w:rsid w:val="00BD1566"/>
    <w:rsid w:val="00BE5AA0"/>
    <w:rsid w:val="00C9565D"/>
    <w:rsid w:val="00F03CF2"/>
    <w:rsid w:val="00FB59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6CF2"/>
    <w:pPr>
      <w:spacing w:after="0" w:line="240" w:lineRule="auto"/>
    </w:pPr>
    <w:rPr>
      <w:sz w:val="20"/>
      <w:szCs w:val="20"/>
    </w:rPr>
  </w:style>
  <w:style w:type="character" w:customStyle="1" w:styleId="a4">
    <w:name w:val="טקסט הערת שוליים תו"/>
    <w:basedOn w:val="a0"/>
    <w:link w:val="a3"/>
    <w:uiPriority w:val="99"/>
    <w:semiHidden/>
    <w:rsid w:val="00786CF2"/>
    <w:rPr>
      <w:sz w:val="20"/>
      <w:szCs w:val="20"/>
    </w:rPr>
  </w:style>
  <w:style w:type="character" w:styleId="a5">
    <w:name w:val="footnote reference"/>
    <w:basedOn w:val="a0"/>
    <w:uiPriority w:val="99"/>
    <w:semiHidden/>
    <w:unhideWhenUsed/>
    <w:rsid w:val="00786CF2"/>
    <w:rPr>
      <w:vertAlign w:val="superscript"/>
    </w:rPr>
  </w:style>
  <w:style w:type="table" w:styleId="a6">
    <w:name w:val="Table Grid"/>
    <w:basedOn w:val="a1"/>
    <w:uiPriority w:val="59"/>
    <w:rsid w:val="0051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51705B"/>
    <w:rPr>
      <w:color w:val="0000FF"/>
      <w:u w:val="single"/>
    </w:rPr>
  </w:style>
  <w:style w:type="paragraph" w:styleId="a7">
    <w:name w:val="header"/>
    <w:basedOn w:val="a"/>
    <w:link w:val="a8"/>
    <w:uiPriority w:val="99"/>
    <w:semiHidden/>
    <w:unhideWhenUsed/>
    <w:rsid w:val="0021265C"/>
    <w:pPr>
      <w:tabs>
        <w:tab w:val="center" w:pos="4153"/>
        <w:tab w:val="right" w:pos="8306"/>
      </w:tabs>
      <w:spacing w:after="0" w:line="240" w:lineRule="auto"/>
    </w:pPr>
  </w:style>
  <w:style w:type="character" w:customStyle="1" w:styleId="a8">
    <w:name w:val="כותרת עליונה תו"/>
    <w:basedOn w:val="a0"/>
    <w:link w:val="a7"/>
    <w:uiPriority w:val="99"/>
    <w:semiHidden/>
    <w:rsid w:val="0021265C"/>
  </w:style>
  <w:style w:type="paragraph" w:styleId="a9">
    <w:name w:val="footer"/>
    <w:basedOn w:val="a"/>
    <w:link w:val="aa"/>
    <w:uiPriority w:val="99"/>
    <w:unhideWhenUsed/>
    <w:rsid w:val="0021265C"/>
    <w:pPr>
      <w:tabs>
        <w:tab w:val="center" w:pos="4153"/>
        <w:tab w:val="right" w:pos="8306"/>
      </w:tabs>
      <w:spacing w:after="0" w:line="240" w:lineRule="auto"/>
    </w:pPr>
  </w:style>
  <w:style w:type="character" w:customStyle="1" w:styleId="aa">
    <w:name w:val="כותרת תחתונה תו"/>
    <w:basedOn w:val="a0"/>
    <w:link w:val="a9"/>
    <w:uiPriority w:val="99"/>
    <w:rsid w:val="0021265C"/>
  </w:style>
</w:styles>
</file>

<file path=word/webSettings.xml><?xml version="1.0" encoding="utf-8"?>
<w:webSettings xmlns:r="http://schemas.openxmlformats.org/officeDocument/2006/relationships" xmlns:w="http://schemas.openxmlformats.org/wordprocessingml/2006/main">
  <w:divs>
    <w:div w:id="2101562582">
      <w:bodyDiv w:val="1"/>
      <w:marLeft w:val="0"/>
      <w:marRight w:val="0"/>
      <w:marTop w:val="0"/>
      <w:marBottom w:val="0"/>
      <w:divBdr>
        <w:top w:val="none" w:sz="0" w:space="0" w:color="auto"/>
        <w:left w:val="none" w:sz="0" w:space="0" w:color="auto"/>
        <w:bottom w:val="none" w:sz="0" w:space="0" w:color="auto"/>
        <w:right w:val="none" w:sz="0" w:space="0" w:color="auto"/>
      </w:divBdr>
      <w:divsChild>
        <w:div w:id="733502971">
          <w:marLeft w:val="0"/>
          <w:marRight w:val="0"/>
          <w:marTop w:val="0"/>
          <w:marBottom w:val="0"/>
          <w:divBdr>
            <w:top w:val="none" w:sz="0" w:space="0" w:color="auto"/>
            <w:left w:val="none" w:sz="0" w:space="0" w:color="auto"/>
            <w:bottom w:val="none" w:sz="0" w:space="0" w:color="auto"/>
            <w:right w:val="none" w:sz="0" w:space="0" w:color="auto"/>
          </w:divBdr>
          <w:divsChild>
            <w:div w:id="816382470">
              <w:marLeft w:val="360"/>
              <w:marRight w:val="360"/>
              <w:marTop w:val="120"/>
              <w:marBottom w:val="600"/>
              <w:divBdr>
                <w:top w:val="none" w:sz="0" w:space="0" w:color="auto"/>
                <w:left w:val="none" w:sz="0" w:space="0" w:color="auto"/>
                <w:bottom w:val="none" w:sz="0" w:space="0" w:color="auto"/>
                <w:right w:val="none" w:sz="0" w:space="0" w:color="auto"/>
              </w:divBdr>
              <w:divsChild>
                <w:div w:id="5431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EC5DE-30F9-403E-B82D-172C4DED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3321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2015-12-06T22:09:00Z</dcterms:created>
  <dcterms:modified xsi:type="dcterms:W3CDTF">2015-12-08T09:11:00Z</dcterms:modified>
</cp:coreProperties>
</file>