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FCB" w:rsidRPr="00AA4FCB" w:rsidRDefault="004C5E5D" w:rsidP="004E6EB5">
      <w:pPr>
        <w:rPr>
          <w:rFonts w:cs="FrankRuehl"/>
          <w:sz w:val="16"/>
          <w:szCs w:val="16"/>
          <w:rtl/>
        </w:rPr>
      </w:pPr>
      <w:r>
        <w:rPr>
          <w:rFonts w:cs="FrankRuehl" w:hint="cs"/>
          <w:sz w:val="16"/>
          <w:szCs w:val="16"/>
          <w:rtl/>
        </w:rPr>
        <w:t>ל</w:t>
      </w:r>
      <w:r w:rsidR="00AA4FCB" w:rsidRPr="00AA4FCB">
        <w:rPr>
          <w:rFonts w:cs="FrankRuehl" w:hint="cs"/>
          <w:sz w:val="16"/>
          <w:szCs w:val="16"/>
          <w:rtl/>
        </w:rPr>
        <w:t xml:space="preserve">ק"י, </w:t>
      </w:r>
      <w:proofErr w:type="spellStart"/>
      <w:r w:rsidR="004E6EB5">
        <w:rPr>
          <w:rFonts w:cs="FrankRuehl" w:hint="cs"/>
          <w:sz w:val="16"/>
          <w:szCs w:val="16"/>
          <w:rtl/>
        </w:rPr>
        <w:t>כג</w:t>
      </w:r>
      <w:proofErr w:type="spellEnd"/>
      <w:r w:rsidR="00AA4FCB" w:rsidRPr="00AA4FCB">
        <w:rPr>
          <w:rFonts w:cs="FrankRuehl" w:hint="cs"/>
          <w:sz w:val="16"/>
          <w:szCs w:val="16"/>
          <w:rtl/>
        </w:rPr>
        <w:t xml:space="preserve"> בטבת תשע"ו</w:t>
      </w:r>
    </w:p>
    <w:p w:rsidR="00AA4FCB" w:rsidRDefault="00AA4FCB" w:rsidP="0074315B">
      <w:pPr>
        <w:rPr>
          <w:rFonts w:cs="FrankRuehl"/>
          <w:b/>
          <w:bCs/>
          <w:sz w:val="22"/>
          <w:szCs w:val="22"/>
          <w:u w:val="single"/>
          <w:rtl/>
        </w:rPr>
      </w:pPr>
    </w:p>
    <w:p w:rsidR="00AA4FCB" w:rsidRDefault="00AA4FCB" w:rsidP="0074315B">
      <w:pPr>
        <w:rPr>
          <w:rFonts w:cs="FrankRuehl"/>
          <w:b/>
          <w:bCs/>
          <w:sz w:val="22"/>
          <w:szCs w:val="22"/>
          <w:u w:val="single"/>
          <w:rtl/>
        </w:rPr>
      </w:pPr>
    </w:p>
    <w:p w:rsidR="0074315B" w:rsidRPr="00BA5AEA" w:rsidRDefault="0074315B" w:rsidP="0074315B">
      <w:pPr>
        <w:rPr>
          <w:rFonts w:cs="FrankRuehl"/>
          <w:b/>
          <w:bCs/>
          <w:sz w:val="22"/>
          <w:szCs w:val="22"/>
          <w:u w:val="single"/>
          <w:rtl/>
        </w:rPr>
      </w:pPr>
      <w:r w:rsidRPr="00BA5AEA">
        <w:rPr>
          <w:rFonts w:cs="FrankRuehl" w:hint="cs"/>
          <w:b/>
          <w:bCs/>
          <w:sz w:val="22"/>
          <w:szCs w:val="22"/>
          <w:u w:val="single"/>
          <w:rtl/>
        </w:rPr>
        <w:t>פרצופי רחל ולאה</w:t>
      </w:r>
    </w:p>
    <w:p w:rsidR="0074315B" w:rsidRDefault="0074315B" w:rsidP="0074315B">
      <w:pPr>
        <w:rPr>
          <w:rtl/>
        </w:rPr>
      </w:pPr>
    </w:p>
    <w:p w:rsidR="00BA2998" w:rsidRDefault="00BA2998" w:rsidP="0074315B">
      <w:pPr>
        <w:rPr>
          <w:rtl/>
        </w:rPr>
      </w:pPr>
    </w:p>
    <w:p w:rsidR="0074315B" w:rsidRPr="00BA5AEA" w:rsidRDefault="0074315B" w:rsidP="007E6428">
      <w:pPr>
        <w:spacing w:line="360" w:lineRule="auto"/>
        <w:jc w:val="both"/>
        <w:rPr>
          <w:rFonts w:cs="FrankRuehl"/>
          <w:b/>
          <w:bCs/>
          <w:sz w:val="22"/>
          <w:szCs w:val="22"/>
          <w:rtl/>
        </w:rPr>
      </w:pPr>
      <w:r w:rsidRPr="00BA5AEA">
        <w:rPr>
          <w:rFonts w:cs="FrankRuehl" w:hint="cs"/>
          <w:b/>
          <w:bCs/>
          <w:sz w:val="22"/>
          <w:szCs w:val="22"/>
          <w:rtl/>
        </w:rPr>
        <w:t>עץ חיים, שער ל"ח,</w:t>
      </w:r>
      <w:r w:rsidRPr="00BA5AEA">
        <w:rPr>
          <w:rFonts w:cs="FrankRuehl"/>
          <w:b/>
          <w:bCs/>
          <w:sz w:val="22"/>
          <w:szCs w:val="22"/>
          <w:rtl/>
        </w:rPr>
        <w:t xml:space="preserve"> שער לאה ורחל</w:t>
      </w:r>
      <w:r>
        <w:rPr>
          <w:rFonts w:cs="FrankRuehl" w:hint="cs"/>
          <w:b/>
          <w:bCs/>
          <w:sz w:val="22"/>
          <w:szCs w:val="22"/>
          <w:rtl/>
        </w:rPr>
        <w:t>.</w:t>
      </w:r>
      <w:r w:rsidR="007E6428">
        <w:rPr>
          <w:rFonts w:cs="FrankRuehl" w:hint="cs"/>
          <w:b/>
          <w:bCs/>
          <w:sz w:val="22"/>
          <w:szCs w:val="22"/>
          <w:rtl/>
        </w:rPr>
        <w:t xml:space="preserve"> </w:t>
      </w:r>
      <w:r w:rsidRPr="00BA5AEA">
        <w:rPr>
          <w:rFonts w:cs="FrankRuehl" w:hint="cs"/>
          <w:b/>
          <w:bCs/>
          <w:sz w:val="22"/>
          <w:szCs w:val="22"/>
          <w:rtl/>
        </w:rPr>
        <w:t>פרק א'</w:t>
      </w:r>
      <w:r w:rsidRPr="00BA5AEA">
        <w:rPr>
          <w:rFonts w:cs="FrankRuehl"/>
          <w:b/>
          <w:bCs/>
          <w:sz w:val="22"/>
          <w:szCs w:val="22"/>
          <w:rtl/>
        </w:rPr>
        <w:t>:</w:t>
      </w:r>
    </w:p>
    <w:p w:rsidR="0074315B" w:rsidRDefault="0074315B" w:rsidP="0074315B">
      <w:pPr>
        <w:spacing w:line="360" w:lineRule="auto"/>
        <w:jc w:val="both"/>
        <w:rPr>
          <w:rFonts w:cs="FrankRuehl"/>
          <w:sz w:val="22"/>
          <w:szCs w:val="22"/>
          <w:rtl/>
        </w:rPr>
      </w:pPr>
      <w:r w:rsidRPr="00BA5AEA">
        <w:rPr>
          <w:rFonts w:cs="FrankRuehl"/>
          <w:sz w:val="22"/>
          <w:szCs w:val="22"/>
          <w:rtl/>
        </w:rPr>
        <w:t xml:space="preserve">ואחר שבארנו </w:t>
      </w:r>
      <w:proofErr w:type="spellStart"/>
      <w:r w:rsidRPr="00BA5AEA">
        <w:rPr>
          <w:rFonts w:cs="FrankRuehl"/>
          <w:sz w:val="22"/>
          <w:szCs w:val="22"/>
          <w:rtl/>
        </w:rPr>
        <w:t>ענין</w:t>
      </w:r>
      <w:proofErr w:type="spellEnd"/>
      <w:r w:rsidRPr="00BA5AEA">
        <w:rPr>
          <w:rFonts w:cs="FrankRuehl"/>
          <w:sz w:val="22"/>
          <w:szCs w:val="22"/>
          <w:rtl/>
        </w:rPr>
        <w:t xml:space="preserve"> רחל ולאה נבאר עתה </w:t>
      </w:r>
      <w:proofErr w:type="spellStart"/>
      <w:r w:rsidRPr="00BA5AEA">
        <w:rPr>
          <w:rFonts w:cs="FrankRuehl"/>
          <w:sz w:val="22"/>
          <w:szCs w:val="22"/>
          <w:rtl/>
        </w:rPr>
        <w:t>ענין</w:t>
      </w:r>
      <w:proofErr w:type="spellEnd"/>
      <w:r w:rsidRPr="00BA5AEA">
        <w:rPr>
          <w:rFonts w:cs="FrankRuehl"/>
          <w:sz w:val="22"/>
          <w:szCs w:val="22"/>
          <w:rtl/>
        </w:rPr>
        <w:t xml:space="preserve"> שתיהן איך נרמזו </w:t>
      </w:r>
      <w:proofErr w:type="spellStart"/>
      <w:r w:rsidRPr="00BA5AEA">
        <w:rPr>
          <w:rFonts w:cs="FrankRuehl"/>
          <w:sz w:val="22"/>
          <w:szCs w:val="22"/>
          <w:rtl/>
        </w:rPr>
        <w:t>בכ"מ</w:t>
      </w:r>
      <w:proofErr w:type="spellEnd"/>
      <w:r>
        <w:rPr>
          <w:rFonts w:cs="FrankRuehl" w:hint="cs"/>
          <w:sz w:val="22"/>
          <w:szCs w:val="22"/>
          <w:rtl/>
        </w:rPr>
        <w:t>.</w:t>
      </w:r>
      <w:r w:rsidRPr="00BA5AEA">
        <w:rPr>
          <w:rFonts w:cs="FrankRuehl"/>
          <w:sz w:val="22"/>
          <w:szCs w:val="22"/>
          <w:rtl/>
        </w:rPr>
        <w:t xml:space="preserve"> </w:t>
      </w:r>
    </w:p>
    <w:p w:rsidR="0074315B" w:rsidRDefault="0074315B" w:rsidP="00C548AB">
      <w:pPr>
        <w:spacing w:line="360" w:lineRule="auto"/>
        <w:jc w:val="both"/>
        <w:rPr>
          <w:rFonts w:cs="FrankRuehl"/>
          <w:sz w:val="22"/>
          <w:szCs w:val="22"/>
          <w:rtl/>
        </w:rPr>
      </w:pPr>
      <w:r w:rsidRPr="00BA5AEA">
        <w:rPr>
          <w:rFonts w:cs="FrankRuehl"/>
          <w:sz w:val="22"/>
          <w:szCs w:val="22"/>
          <w:rtl/>
        </w:rPr>
        <w:t xml:space="preserve">הנה הכתוב אומר </w:t>
      </w:r>
      <w:r>
        <w:rPr>
          <w:rFonts w:cs="FrankRuehl" w:hint="cs"/>
          <w:sz w:val="22"/>
          <w:szCs w:val="22"/>
          <w:rtl/>
        </w:rPr>
        <w:t>'</w:t>
      </w:r>
      <w:r w:rsidRPr="00BA5AEA">
        <w:rPr>
          <w:rFonts w:cs="FrankRuehl"/>
          <w:sz w:val="22"/>
          <w:szCs w:val="22"/>
          <w:rtl/>
        </w:rPr>
        <w:t>הודיעני ה' קצי ומדת ימי מה היא</w:t>
      </w:r>
      <w:r>
        <w:rPr>
          <w:rFonts w:cs="FrankRuehl" w:hint="cs"/>
          <w:sz w:val="22"/>
          <w:szCs w:val="22"/>
          <w:rtl/>
        </w:rPr>
        <w:t>';</w:t>
      </w:r>
      <w:r w:rsidRPr="00BA5AEA">
        <w:rPr>
          <w:rFonts w:cs="FrankRuehl"/>
          <w:sz w:val="22"/>
          <w:szCs w:val="22"/>
          <w:rtl/>
        </w:rPr>
        <w:t xml:space="preserve"> כי הנה דוד </w:t>
      </w:r>
      <w:proofErr w:type="spellStart"/>
      <w:r w:rsidRPr="00BA5AEA">
        <w:rPr>
          <w:rFonts w:cs="FrankRuehl"/>
          <w:sz w:val="22"/>
          <w:szCs w:val="22"/>
          <w:rtl/>
        </w:rPr>
        <w:t>הע"ה</w:t>
      </w:r>
      <w:proofErr w:type="spellEnd"/>
      <w:r w:rsidRPr="00BA5AEA">
        <w:rPr>
          <w:rFonts w:cs="FrankRuehl"/>
          <w:sz w:val="22"/>
          <w:szCs w:val="22"/>
          <w:rtl/>
        </w:rPr>
        <w:t xml:space="preserve"> היה מן </w:t>
      </w:r>
      <w:r w:rsidRPr="0074315B">
        <w:rPr>
          <w:rFonts w:cs="FrankRuehl"/>
          <w:sz w:val="22"/>
          <w:szCs w:val="22"/>
          <w:u w:val="single"/>
          <w:rtl/>
        </w:rPr>
        <w:t>המלכות</w:t>
      </w:r>
      <w:r w:rsidRPr="00BA5AEA">
        <w:rPr>
          <w:rFonts w:cs="FrankRuehl"/>
          <w:sz w:val="22"/>
          <w:szCs w:val="22"/>
          <w:rtl/>
        </w:rPr>
        <w:t xml:space="preserve"> כנודע וגם בסבא </w:t>
      </w:r>
      <w:proofErr w:type="spellStart"/>
      <w:r w:rsidRPr="00BA5AEA">
        <w:rPr>
          <w:rFonts w:cs="FrankRuehl"/>
          <w:sz w:val="22"/>
          <w:szCs w:val="22"/>
          <w:rtl/>
        </w:rPr>
        <w:t>דמשפטים</w:t>
      </w:r>
      <w:proofErr w:type="spellEnd"/>
      <w:r>
        <w:rPr>
          <w:rFonts w:cs="FrankRuehl" w:hint="cs"/>
          <w:sz w:val="22"/>
          <w:szCs w:val="22"/>
          <w:rtl/>
        </w:rPr>
        <w:t>:</w:t>
      </w:r>
      <w:r w:rsidRPr="00BA5AEA">
        <w:rPr>
          <w:rFonts w:cs="FrankRuehl"/>
          <w:sz w:val="22"/>
          <w:szCs w:val="22"/>
          <w:rtl/>
        </w:rPr>
        <w:t xml:space="preserve"> </w:t>
      </w:r>
      <w:r>
        <w:rPr>
          <w:rFonts w:cs="FrankRuehl" w:hint="cs"/>
          <w:sz w:val="22"/>
          <w:szCs w:val="22"/>
          <w:rtl/>
        </w:rPr>
        <w:t>'</w:t>
      </w:r>
      <w:r w:rsidRPr="00BA5AEA">
        <w:rPr>
          <w:rFonts w:cs="FrankRuehl"/>
          <w:sz w:val="22"/>
          <w:szCs w:val="22"/>
          <w:rtl/>
        </w:rPr>
        <w:t>דו</w:t>
      </w:r>
      <w:r>
        <w:rPr>
          <w:rFonts w:cs="FrankRuehl" w:hint="cs"/>
          <w:sz w:val="22"/>
          <w:szCs w:val="22"/>
          <w:rtl/>
        </w:rPr>
        <w:t xml:space="preserve">ד היה יתיב </w:t>
      </w:r>
      <w:r w:rsidRPr="00BA5AEA">
        <w:rPr>
          <w:rFonts w:cs="FrankRuehl"/>
          <w:sz w:val="22"/>
          <w:szCs w:val="22"/>
          <w:rtl/>
        </w:rPr>
        <w:t xml:space="preserve">בעלמא </w:t>
      </w:r>
      <w:proofErr w:type="spellStart"/>
      <w:r w:rsidRPr="00BA5AEA">
        <w:rPr>
          <w:rFonts w:cs="FrankRuehl"/>
          <w:sz w:val="22"/>
          <w:szCs w:val="22"/>
          <w:rtl/>
        </w:rPr>
        <w:t>דנוקבא</w:t>
      </w:r>
      <w:proofErr w:type="spellEnd"/>
      <w:r>
        <w:rPr>
          <w:rFonts w:cs="FrankRuehl" w:hint="cs"/>
          <w:sz w:val="22"/>
          <w:szCs w:val="22"/>
          <w:rtl/>
        </w:rPr>
        <w:t>'.</w:t>
      </w:r>
      <w:r w:rsidRPr="00BA5AEA">
        <w:rPr>
          <w:rFonts w:cs="FrankRuehl"/>
          <w:sz w:val="22"/>
          <w:szCs w:val="22"/>
          <w:rtl/>
        </w:rPr>
        <w:t xml:space="preserve"> גם מצינו שהיה בן </w:t>
      </w:r>
      <w:r w:rsidRPr="0074315B">
        <w:rPr>
          <w:rFonts w:cs="FrankRuehl"/>
          <w:sz w:val="22"/>
          <w:szCs w:val="22"/>
          <w:u w:val="single"/>
          <w:rtl/>
        </w:rPr>
        <w:t>לאה</w:t>
      </w:r>
      <w:r w:rsidRPr="00BA5AEA">
        <w:rPr>
          <w:rFonts w:cs="FrankRuehl"/>
          <w:sz w:val="22"/>
          <w:szCs w:val="22"/>
          <w:rtl/>
        </w:rPr>
        <w:t xml:space="preserve"> בסוד משיח בן דוד הבא מן יהודה בנה של לאה</w:t>
      </w:r>
      <w:r>
        <w:rPr>
          <w:rFonts w:cs="FrankRuehl" w:hint="cs"/>
          <w:sz w:val="22"/>
          <w:szCs w:val="22"/>
          <w:rtl/>
        </w:rPr>
        <w:t>.</w:t>
      </w:r>
      <w:r w:rsidRPr="00BA5AEA">
        <w:rPr>
          <w:rFonts w:cs="FrankRuehl"/>
          <w:sz w:val="22"/>
          <w:szCs w:val="22"/>
          <w:rtl/>
        </w:rPr>
        <w:t xml:space="preserve"> נמצא שהוא נשרש מן שתיהן</w:t>
      </w:r>
      <w:r>
        <w:rPr>
          <w:rFonts w:cs="FrankRuehl" w:hint="cs"/>
          <w:sz w:val="22"/>
          <w:szCs w:val="22"/>
          <w:rtl/>
        </w:rPr>
        <w:t>,</w:t>
      </w:r>
      <w:r>
        <w:rPr>
          <w:rStyle w:val="a5"/>
          <w:rFonts w:cs="FrankRuehl"/>
          <w:sz w:val="22"/>
          <w:szCs w:val="22"/>
          <w:rtl/>
        </w:rPr>
        <w:footnoteReference w:id="1"/>
      </w:r>
      <w:r w:rsidRPr="00BA5AEA">
        <w:rPr>
          <w:rFonts w:cs="FrankRuehl"/>
          <w:sz w:val="22"/>
          <w:szCs w:val="22"/>
          <w:rtl/>
        </w:rPr>
        <w:t xml:space="preserve"> </w:t>
      </w:r>
      <w:r w:rsidR="00C548AB">
        <w:rPr>
          <w:rStyle w:val="a5"/>
          <w:rFonts w:cs="FrankRuehl"/>
          <w:sz w:val="22"/>
          <w:szCs w:val="22"/>
          <w:rtl/>
        </w:rPr>
        <w:footnoteReference w:id="2"/>
      </w:r>
      <w:r w:rsidRPr="00BA5AEA">
        <w:rPr>
          <w:rFonts w:cs="FrankRuehl"/>
          <w:sz w:val="22"/>
          <w:szCs w:val="22"/>
          <w:rtl/>
        </w:rPr>
        <w:t xml:space="preserve">וע"כ רצה </w:t>
      </w:r>
      <w:r w:rsidRPr="00BA5AEA">
        <w:rPr>
          <w:rFonts w:cs="FrankRuehl"/>
          <w:sz w:val="22"/>
          <w:szCs w:val="22"/>
          <w:rtl/>
        </w:rPr>
        <w:lastRenderedPageBreak/>
        <w:t xml:space="preserve">לחקור ולידע ולהבין בחכמה בחי' ב' נשים אלה שהם לאה ורחל איך היה מציאותן. </w:t>
      </w:r>
    </w:p>
    <w:p w:rsidR="0074315B" w:rsidRDefault="0074315B" w:rsidP="0074315B">
      <w:pPr>
        <w:spacing w:line="360" w:lineRule="auto"/>
        <w:jc w:val="both"/>
        <w:rPr>
          <w:rFonts w:cs="FrankRuehl"/>
          <w:sz w:val="22"/>
          <w:szCs w:val="22"/>
          <w:rtl/>
        </w:rPr>
      </w:pPr>
      <w:proofErr w:type="spellStart"/>
      <w:r w:rsidRPr="00BA5AEA">
        <w:rPr>
          <w:rFonts w:cs="FrankRuehl"/>
          <w:sz w:val="22"/>
          <w:szCs w:val="22"/>
          <w:rtl/>
        </w:rPr>
        <w:lastRenderedPageBreak/>
        <w:t>וז"ס</w:t>
      </w:r>
      <w:proofErr w:type="spellEnd"/>
      <w:r w:rsidRPr="00BA5AEA">
        <w:rPr>
          <w:rFonts w:cs="FrankRuehl"/>
          <w:sz w:val="22"/>
          <w:szCs w:val="22"/>
          <w:rtl/>
        </w:rPr>
        <w:t xml:space="preserve"> </w:t>
      </w:r>
      <w:r>
        <w:rPr>
          <w:rFonts w:cs="FrankRuehl" w:hint="cs"/>
          <w:sz w:val="22"/>
          <w:szCs w:val="22"/>
          <w:rtl/>
        </w:rPr>
        <w:t>'</w:t>
      </w:r>
      <w:r w:rsidRPr="00BA5AEA">
        <w:rPr>
          <w:rFonts w:cs="FrankRuehl"/>
          <w:sz w:val="22"/>
          <w:szCs w:val="22"/>
          <w:rtl/>
        </w:rPr>
        <w:t>הודיעני ה' קצי</w:t>
      </w:r>
      <w:r>
        <w:rPr>
          <w:rFonts w:cs="FrankRuehl" w:hint="cs"/>
          <w:sz w:val="22"/>
          <w:szCs w:val="22"/>
          <w:rtl/>
        </w:rPr>
        <w:t>',</w:t>
      </w:r>
      <w:r w:rsidRPr="00BA5AEA">
        <w:rPr>
          <w:rFonts w:cs="FrankRuehl"/>
          <w:sz w:val="22"/>
          <w:szCs w:val="22"/>
          <w:rtl/>
        </w:rPr>
        <w:t xml:space="preserve"> פי' הודיעני חכמה כדי שאדע בחי' קצי ומדת ימי שהם רחל ולאה שבהם </w:t>
      </w:r>
      <w:proofErr w:type="spellStart"/>
      <w:r w:rsidRPr="00BA5AEA">
        <w:rPr>
          <w:rFonts w:cs="FrankRuehl"/>
          <w:sz w:val="22"/>
          <w:szCs w:val="22"/>
          <w:rtl/>
        </w:rPr>
        <w:t>תלוין</w:t>
      </w:r>
      <w:proofErr w:type="spellEnd"/>
      <w:r w:rsidRPr="00BA5AEA">
        <w:rPr>
          <w:rFonts w:cs="FrankRuehl"/>
          <w:sz w:val="22"/>
          <w:szCs w:val="22"/>
          <w:rtl/>
        </w:rPr>
        <w:t xml:space="preserve"> מדת ימי וקצי כי משם נמשך לי חיות</w:t>
      </w:r>
      <w:r>
        <w:rPr>
          <w:rFonts w:cs="FrankRuehl" w:hint="cs"/>
          <w:sz w:val="22"/>
          <w:szCs w:val="22"/>
          <w:rtl/>
        </w:rPr>
        <w:t>.</w:t>
      </w:r>
      <w:r w:rsidRPr="00BA5AEA">
        <w:rPr>
          <w:rFonts w:cs="FrankRuehl"/>
          <w:sz w:val="22"/>
          <w:szCs w:val="22"/>
          <w:rtl/>
        </w:rPr>
        <w:t xml:space="preserve"> ולהיות שרחל היא תחתונה שהיא מל' האחרונה שבסוף </w:t>
      </w:r>
      <w:proofErr w:type="spellStart"/>
      <w:r w:rsidRPr="00BA5AEA">
        <w:rPr>
          <w:rFonts w:cs="FrankRuehl"/>
          <w:sz w:val="22"/>
          <w:szCs w:val="22"/>
          <w:rtl/>
        </w:rPr>
        <w:t>י"ס</w:t>
      </w:r>
      <w:proofErr w:type="spellEnd"/>
      <w:r w:rsidRPr="00BA5AEA">
        <w:rPr>
          <w:rFonts w:cs="FrankRuehl"/>
          <w:sz w:val="22"/>
          <w:szCs w:val="22"/>
          <w:rtl/>
        </w:rPr>
        <w:t xml:space="preserve"> </w:t>
      </w:r>
      <w:proofErr w:type="spellStart"/>
      <w:r w:rsidRPr="00BA5AEA">
        <w:rPr>
          <w:rFonts w:cs="FrankRuehl"/>
          <w:sz w:val="22"/>
          <w:szCs w:val="22"/>
          <w:rtl/>
        </w:rPr>
        <w:t>דאצילות</w:t>
      </w:r>
      <w:proofErr w:type="spellEnd"/>
      <w:r w:rsidRPr="00BA5AEA">
        <w:rPr>
          <w:rFonts w:cs="FrankRuehl"/>
          <w:sz w:val="22"/>
          <w:szCs w:val="22"/>
          <w:rtl/>
        </w:rPr>
        <w:t xml:space="preserve"> וגם שהיא עומדת ב</w:t>
      </w:r>
      <w:r w:rsidRPr="00BA5AEA">
        <w:rPr>
          <w:rFonts w:cs="FrankRuehl"/>
          <w:sz w:val="22"/>
          <w:szCs w:val="22"/>
          <w:u w:val="single"/>
          <w:rtl/>
        </w:rPr>
        <w:t>רגלי</w:t>
      </w:r>
      <w:r w:rsidRPr="00BA5AEA">
        <w:rPr>
          <w:rFonts w:cs="FrankRuehl"/>
          <w:sz w:val="22"/>
          <w:szCs w:val="22"/>
          <w:rtl/>
        </w:rPr>
        <w:t xml:space="preserve"> ז"א כנגד </w:t>
      </w:r>
      <w:proofErr w:type="spellStart"/>
      <w:r w:rsidRPr="00BA5AEA">
        <w:rPr>
          <w:rFonts w:cs="FrankRuehl"/>
          <w:sz w:val="22"/>
          <w:szCs w:val="22"/>
          <w:rtl/>
        </w:rPr>
        <w:t>נה"י</w:t>
      </w:r>
      <w:proofErr w:type="spellEnd"/>
      <w:r w:rsidRPr="00BA5AEA">
        <w:rPr>
          <w:rFonts w:cs="FrankRuehl"/>
          <w:sz w:val="22"/>
          <w:szCs w:val="22"/>
          <w:rtl/>
        </w:rPr>
        <w:t xml:space="preserve"> שבו כנ"ל לכ</w:t>
      </w:r>
      <w:r>
        <w:rPr>
          <w:rFonts w:cs="FrankRuehl" w:hint="cs"/>
          <w:sz w:val="22"/>
          <w:szCs w:val="22"/>
          <w:rtl/>
        </w:rPr>
        <w:t>ן</w:t>
      </w:r>
      <w:r w:rsidRPr="00BA5AEA">
        <w:rPr>
          <w:rFonts w:cs="FrankRuehl"/>
          <w:sz w:val="22"/>
          <w:szCs w:val="22"/>
          <w:rtl/>
        </w:rPr>
        <w:t xml:space="preserve"> קראם </w:t>
      </w:r>
      <w:r>
        <w:rPr>
          <w:rFonts w:cs="FrankRuehl" w:hint="cs"/>
          <w:sz w:val="22"/>
          <w:szCs w:val="22"/>
          <w:rtl/>
        </w:rPr>
        <w:t>'</w:t>
      </w:r>
      <w:r w:rsidRPr="00BA5AEA">
        <w:rPr>
          <w:rFonts w:cs="FrankRuehl"/>
          <w:i/>
          <w:iCs/>
          <w:sz w:val="22"/>
          <w:szCs w:val="22"/>
          <w:rtl/>
        </w:rPr>
        <w:t>קצי</w:t>
      </w:r>
      <w:r w:rsidRPr="00BA5AEA">
        <w:rPr>
          <w:rFonts w:cs="FrankRuehl" w:hint="cs"/>
          <w:i/>
          <w:iCs/>
          <w:sz w:val="22"/>
          <w:szCs w:val="22"/>
          <w:rtl/>
        </w:rPr>
        <w:t>'</w:t>
      </w:r>
      <w:r>
        <w:rPr>
          <w:rFonts w:cs="FrankRuehl" w:hint="cs"/>
          <w:sz w:val="22"/>
          <w:szCs w:val="22"/>
          <w:rtl/>
        </w:rPr>
        <w:t xml:space="preserve"> -</w:t>
      </w:r>
      <w:r w:rsidRPr="00BA5AEA">
        <w:rPr>
          <w:rFonts w:cs="FrankRuehl"/>
          <w:sz w:val="22"/>
          <w:szCs w:val="22"/>
          <w:rtl/>
        </w:rPr>
        <w:t xml:space="preserve"> לשון קץ וסוף</w:t>
      </w:r>
      <w:r>
        <w:rPr>
          <w:rFonts w:cs="FrankRuehl" w:hint="cs"/>
          <w:sz w:val="22"/>
          <w:szCs w:val="22"/>
          <w:rtl/>
        </w:rPr>
        <w:t>.</w:t>
      </w:r>
    </w:p>
    <w:p w:rsidR="0074315B" w:rsidRDefault="0074315B" w:rsidP="0074315B">
      <w:pPr>
        <w:spacing w:line="360" w:lineRule="auto"/>
        <w:jc w:val="both"/>
        <w:rPr>
          <w:rFonts w:cs="FrankRuehl"/>
          <w:sz w:val="22"/>
          <w:szCs w:val="22"/>
          <w:rtl/>
        </w:rPr>
      </w:pPr>
      <w:r w:rsidRPr="00BA5AEA">
        <w:rPr>
          <w:rFonts w:cs="FrankRuehl"/>
          <w:sz w:val="22"/>
          <w:szCs w:val="22"/>
          <w:rtl/>
        </w:rPr>
        <w:t xml:space="preserve">אך ללאה קראה </w:t>
      </w:r>
      <w:r>
        <w:rPr>
          <w:rFonts w:cs="FrankRuehl" w:hint="cs"/>
          <w:i/>
          <w:iCs/>
          <w:sz w:val="22"/>
          <w:szCs w:val="22"/>
          <w:rtl/>
        </w:rPr>
        <w:t>'</w:t>
      </w:r>
      <w:r w:rsidRPr="00BA5AEA">
        <w:rPr>
          <w:rFonts w:cs="FrankRuehl"/>
          <w:i/>
          <w:iCs/>
          <w:sz w:val="22"/>
          <w:szCs w:val="22"/>
          <w:rtl/>
        </w:rPr>
        <w:t>מדת</w:t>
      </w:r>
      <w:r>
        <w:rPr>
          <w:rFonts w:cs="FrankRuehl" w:hint="cs"/>
          <w:i/>
          <w:iCs/>
          <w:sz w:val="22"/>
          <w:szCs w:val="22"/>
          <w:rtl/>
        </w:rPr>
        <w:t>'</w:t>
      </w:r>
      <w:r>
        <w:rPr>
          <w:rFonts w:cs="FrankRuehl" w:hint="cs"/>
          <w:sz w:val="22"/>
          <w:szCs w:val="22"/>
          <w:rtl/>
        </w:rPr>
        <w:t xml:space="preserve"> - </w:t>
      </w:r>
      <w:r w:rsidRPr="00BA5AEA">
        <w:rPr>
          <w:rFonts w:cs="FrankRuehl"/>
          <w:sz w:val="22"/>
          <w:szCs w:val="22"/>
          <w:rtl/>
        </w:rPr>
        <w:t xml:space="preserve">בסוד מה </w:t>
      </w:r>
      <w:proofErr w:type="spellStart"/>
      <w:r w:rsidRPr="00BA5AEA">
        <w:rPr>
          <w:rFonts w:cs="FrankRuehl"/>
          <w:sz w:val="22"/>
          <w:szCs w:val="22"/>
          <w:rtl/>
        </w:rPr>
        <w:t>שנת"ל</w:t>
      </w:r>
      <w:proofErr w:type="spellEnd"/>
      <w:r w:rsidRPr="00BA5AEA">
        <w:rPr>
          <w:rFonts w:cs="FrankRuehl"/>
          <w:sz w:val="22"/>
          <w:szCs w:val="22"/>
          <w:rtl/>
        </w:rPr>
        <w:t xml:space="preserve"> איך ביארנו </w:t>
      </w:r>
      <w:proofErr w:type="spellStart"/>
      <w:r w:rsidRPr="00BA5AEA">
        <w:rPr>
          <w:rFonts w:cs="FrankRuehl"/>
          <w:sz w:val="22"/>
          <w:szCs w:val="22"/>
          <w:rtl/>
        </w:rPr>
        <w:t>בכונת</w:t>
      </w:r>
      <w:proofErr w:type="spellEnd"/>
      <w:r w:rsidRPr="00BA5AEA">
        <w:rPr>
          <w:rFonts w:cs="FrankRuehl"/>
          <w:sz w:val="22"/>
          <w:szCs w:val="22"/>
          <w:rtl/>
        </w:rPr>
        <w:t xml:space="preserve"> </w:t>
      </w:r>
      <w:proofErr w:type="spellStart"/>
      <w:r w:rsidRPr="00BA5AEA">
        <w:rPr>
          <w:rFonts w:cs="FrankRuehl"/>
          <w:sz w:val="22"/>
          <w:szCs w:val="22"/>
          <w:rtl/>
        </w:rPr>
        <w:t>בשכמל"ו</w:t>
      </w:r>
      <w:proofErr w:type="spellEnd"/>
      <w:r w:rsidRPr="00BA5AEA">
        <w:rPr>
          <w:rFonts w:cs="FrankRuehl"/>
          <w:sz w:val="22"/>
          <w:szCs w:val="22"/>
          <w:rtl/>
        </w:rPr>
        <w:t xml:space="preserve"> כי לאה לוקחת הארה מן ד' </w:t>
      </w:r>
      <w:r w:rsidRPr="00BA5AEA">
        <w:rPr>
          <w:rFonts w:cs="FrankRuehl"/>
          <w:sz w:val="22"/>
          <w:szCs w:val="22"/>
          <w:u w:val="single"/>
          <w:rtl/>
        </w:rPr>
        <w:t>מוחין</w:t>
      </w:r>
      <w:r w:rsidRPr="00BA5AEA">
        <w:rPr>
          <w:rFonts w:cs="FrankRuehl"/>
          <w:sz w:val="22"/>
          <w:szCs w:val="22"/>
          <w:rtl/>
        </w:rPr>
        <w:t xml:space="preserve"> של ז"א שהם ד' </w:t>
      </w:r>
      <w:proofErr w:type="spellStart"/>
      <w:r w:rsidRPr="00BA5AEA">
        <w:rPr>
          <w:rFonts w:cs="FrankRuehl"/>
          <w:sz w:val="22"/>
          <w:szCs w:val="22"/>
          <w:rtl/>
        </w:rPr>
        <w:t>הויות</w:t>
      </w:r>
      <w:proofErr w:type="spellEnd"/>
      <w:r>
        <w:rPr>
          <w:rFonts w:cs="FrankRuehl" w:hint="cs"/>
          <w:sz w:val="22"/>
          <w:szCs w:val="22"/>
          <w:rtl/>
        </w:rPr>
        <w:t>...</w:t>
      </w:r>
      <w:r w:rsidRPr="00BA5AEA">
        <w:rPr>
          <w:rFonts w:cs="FrankRuehl"/>
          <w:sz w:val="22"/>
          <w:szCs w:val="22"/>
          <w:rtl/>
        </w:rPr>
        <w:t xml:space="preserve"> והנה דוד ע"ה היה מסופק לדעת כמה בחי' ושינוים שיש בין לאה לרחל ורצה לידע סודם</w:t>
      </w:r>
      <w:r>
        <w:rPr>
          <w:rFonts w:cs="FrankRuehl" w:hint="cs"/>
          <w:sz w:val="22"/>
          <w:szCs w:val="22"/>
          <w:rtl/>
        </w:rPr>
        <w:t>.</w:t>
      </w:r>
      <w:r w:rsidRPr="00BA5AEA">
        <w:rPr>
          <w:rFonts w:cs="FrankRuehl"/>
          <w:sz w:val="22"/>
          <w:szCs w:val="22"/>
          <w:rtl/>
        </w:rPr>
        <w:t xml:space="preserve"> </w:t>
      </w:r>
    </w:p>
    <w:p w:rsidR="0074315B" w:rsidRDefault="0074315B" w:rsidP="0074315B">
      <w:pPr>
        <w:spacing w:line="360" w:lineRule="auto"/>
        <w:jc w:val="both"/>
        <w:rPr>
          <w:rFonts w:cs="FrankRuehl"/>
          <w:sz w:val="22"/>
          <w:szCs w:val="22"/>
          <w:rtl/>
        </w:rPr>
      </w:pPr>
    </w:p>
    <w:p w:rsidR="0074315B" w:rsidRDefault="0074315B" w:rsidP="007E6428">
      <w:pPr>
        <w:spacing w:line="360" w:lineRule="auto"/>
        <w:jc w:val="both"/>
        <w:rPr>
          <w:rFonts w:cs="FrankRuehl"/>
          <w:sz w:val="22"/>
          <w:szCs w:val="22"/>
          <w:rtl/>
        </w:rPr>
      </w:pPr>
      <w:r w:rsidRPr="00155A6A">
        <w:rPr>
          <w:rFonts w:cs="FrankRuehl" w:hint="cs"/>
          <w:b/>
          <w:bCs/>
          <w:sz w:val="22"/>
          <w:szCs w:val="22"/>
          <w:rtl/>
        </w:rPr>
        <w:t>פרק ב':</w:t>
      </w:r>
      <w:r w:rsidR="007E6428">
        <w:rPr>
          <w:rFonts w:cs="FrankRuehl" w:hint="cs"/>
          <w:b/>
          <w:bCs/>
          <w:sz w:val="22"/>
          <w:szCs w:val="22"/>
          <w:rtl/>
        </w:rPr>
        <w:t xml:space="preserve"> </w:t>
      </w:r>
      <w:r w:rsidRPr="006209A3">
        <w:rPr>
          <w:rFonts w:cs="FrankRuehl"/>
          <w:sz w:val="22"/>
          <w:szCs w:val="22"/>
          <w:rtl/>
        </w:rPr>
        <w:t xml:space="preserve">ובזה יובן </w:t>
      </w:r>
      <w:proofErr w:type="spellStart"/>
      <w:r w:rsidRPr="006209A3">
        <w:rPr>
          <w:rFonts w:cs="FrankRuehl"/>
          <w:sz w:val="22"/>
          <w:szCs w:val="22"/>
          <w:rtl/>
        </w:rPr>
        <w:t>ענין</w:t>
      </w:r>
      <w:proofErr w:type="spellEnd"/>
      <w:r w:rsidRPr="006209A3">
        <w:rPr>
          <w:rFonts w:cs="FrankRuehl"/>
          <w:sz w:val="22"/>
          <w:szCs w:val="22"/>
          <w:rtl/>
        </w:rPr>
        <w:t xml:space="preserve"> </w:t>
      </w:r>
      <w:proofErr w:type="spellStart"/>
      <w:r w:rsidRPr="006209A3">
        <w:rPr>
          <w:rFonts w:cs="FrankRuehl"/>
          <w:sz w:val="22"/>
          <w:szCs w:val="22"/>
          <w:rtl/>
        </w:rPr>
        <w:t>אדה"ר</w:t>
      </w:r>
      <w:proofErr w:type="spellEnd"/>
      <w:r w:rsidRPr="006209A3">
        <w:rPr>
          <w:rFonts w:cs="FrankRuehl"/>
          <w:sz w:val="22"/>
          <w:szCs w:val="22"/>
          <w:rtl/>
        </w:rPr>
        <w:t xml:space="preserve"> שהיה לו ב' נשים א' נקרא לילית </w:t>
      </w:r>
      <w:proofErr w:type="spellStart"/>
      <w:r w:rsidRPr="006209A3">
        <w:rPr>
          <w:rFonts w:cs="FrankRuehl"/>
          <w:sz w:val="22"/>
          <w:szCs w:val="22"/>
          <w:rtl/>
        </w:rPr>
        <w:t>וב</w:t>
      </w:r>
      <w:proofErr w:type="spellEnd"/>
      <w:r w:rsidRPr="006209A3">
        <w:rPr>
          <w:rFonts w:cs="FrankRuehl"/>
          <w:sz w:val="22"/>
          <w:szCs w:val="22"/>
          <w:rtl/>
        </w:rPr>
        <w:t>' היא חוה</w:t>
      </w:r>
    </w:p>
    <w:p w:rsidR="0074315B" w:rsidRDefault="0074315B" w:rsidP="0074315B">
      <w:pPr>
        <w:spacing w:line="360" w:lineRule="auto"/>
        <w:jc w:val="both"/>
        <w:rPr>
          <w:rFonts w:cs="FrankRuehl"/>
          <w:sz w:val="22"/>
          <w:szCs w:val="22"/>
          <w:rtl/>
        </w:rPr>
      </w:pPr>
      <w:proofErr w:type="spellStart"/>
      <w:r w:rsidRPr="006209A3">
        <w:rPr>
          <w:rFonts w:cs="FrankRuehl"/>
          <w:sz w:val="22"/>
          <w:szCs w:val="22"/>
          <w:rtl/>
        </w:rPr>
        <w:t>והענין</w:t>
      </w:r>
      <w:proofErr w:type="spellEnd"/>
      <w:r w:rsidRPr="006209A3">
        <w:rPr>
          <w:rFonts w:cs="FrankRuehl"/>
          <w:sz w:val="22"/>
          <w:szCs w:val="22"/>
          <w:rtl/>
        </w:rPr>
        <w:t xml:space="preserve"> כי </w:t>
      </w:r>
      <w:proofErr w:type="spellStart"/>
      <w:r w:rsidRPr="006209A3">
        <w:rPr>
          <w:rFonts w:cs="FrankRuehl"/>
          <w:sz w:val="22"/>
          <w:szCs w:val="22"/>
          <w:rtl/>
        </w:rPr>
        <w:t>אדה"ר</w:t>
      </w:r>
      <w:proofErr w:type="spellEnd"/>
      <w:r w:rsidRPr="006209A3">
        <w:rPr>
          <w:rFonts w:cs="FrankRuehl"/>
          <w:sz w:val="22"/>
          <w:szCs w:val="22"/>
          <w:rtl/>
        </w:rPr>
        <w:t xml:space="preserve"> הוא דמיון ז"א וז"א יש לו ב' נקבות לאה ורחל. </w:t>
      </w:r>
    </w:p>
    <w:p w:rsidR="0074315B" w:rsidRDefault="0074315B" w:rsidP="0074315B">
      <w:pPr>
        <w:spacing w:line="360" w:lineRule="auto"/>
        <w:jc w:val="both"/>
        <w:rPr>
          <w:rFonts w:cs="FrankRuehl"/>
          <w:sz w:val="22"/>
          <w:szCs w:val="22"/>
          <w:rtl/>
        </w:rPr>
      </w:pPr>
      <w:r w:rsidRPr="006209A3">
        <w:rPr>
          <w:rFonts w:cs="FrankRuehl"/>
          <w:sz w:val="22"/>
          <w:szCs w:val="22"/>
          <w:rtl/>
        </w:rPr>
        <w:t xml:space="preserve">וכבר ביארנו כי לאה הוא </w:t>
      </w:r>
      <w:proofErr w:type="spellStart"/>
      <w:r w:rsidRPr="006209A3">
        <w:rPr>
          <w:rFonts w:cs="FrankRuehl"/>
          <w:sz w:val="22"/>
          <w:szCs w:val="22"/>
          <w:rtl/>
        </w:rPr>
        <w:t>דינין</w:t>
      </w:r>
      <w:proofErr w:type="spellEnd"/>
      <w:r w:rsidRPr="006209A3">
        <w:rPr>
          <w:rFonts w:cs="FrankRuehl"/>
          <w:sz w:val="22"/>
          <w:szCs w:val="22"/>
          <w:rtl/>
        </w:rPr>
        <w:t xml:space="preserve"> </w:t>
      </w:r>
      <w:proofErr w:type="spellStart"/>
      <w:r w:rsidRPr="006209A3">
        <w:rPr>
          <w:rFonts w:cs="FrankRuehl"/>
          <w:sz w:val="22"/>
          <w:szCs w:val="22"/>
          <w:rtl/>
        </w:rPr>
        <w:t>קשין</w:t>
      </w:r>
      <w:proofErr w:type="spellEnd"/>
      <w:r w:rsidRPr="006209A3">
        <w:rPr>
          <w:rFonts w:cs="FrankRuehl"/>
          <w:sz w:val="22"/>
          <w:szCs w:val="22"/>
          <w:rtl/>
        </w:rPr>
        <w:t xml:space="preserve"> מאד</w:t>
      </w:r>
      <w:r w:rsidR="007E6428">
        <w:rPr>
          <w:rFonts w:cs="FrankRuehl" w:hint="cs"/>
          <w:sz w:val="22"/>
          <w:szCs w:val="22"/>
          <w:rtl/>
        </w:rPr>
        <w:t>,</w:t>
      </w:r>
      <w:r w:rsidRPr="006209A3">
        <w:rPr>
          <w:rFonts w:cs="FrankRuehl"/>
          <w:sz w:val="22"/>
          <w:szCs w:val="22"/>
          <w:rtl/>
        </w:rPr>
        <w:t xml:space="preserve"> מפני שהיא אחוריים של </w:t>
      </w:r>
      <w:proofErr w:type="spellStart"/>
      <w:r w:rsidRPr="006209A3">
        <w:rPr>
          <w:rFonts w:cs="FrankRuehl"/>
          <w:sz w:val="22"/>
          <w:szCs w:val="22"/>
          <w:rtl/>
        </w:rPr>
        <w:t>אמא</w:t>
      </w:r>
      <w:proofErr w:type="spellEnd"/>
      <w:r w:rsidR="007E6428">
        <w:rPr>
          <w:rFonts w:cs="FrankRuehl" w:hint="cs"/>
          <w:sz w:val="22"/>
          <w:szCs w:val="22"/>
          <w:rtl/>
        </w:rPr>
        <w:t>,</w:t>
      </w:r>
      <w:r w:rsidRPr="006209A3">
        <w:rPr>
          <w:rFonts w:cs="FrankRuehl"/>
          <w:sz w:val="22"/>
          <w:szCs w:val="22"/>
          <w:rtl/>
        </w:rPr>
        <w:t xml:space="preserve"> ועוד שהיא למעלה במקום הסתום אבל רחל היא </w:t>
      </w:r>
      <w:proofErr w:type="spellStart"/>
      <w:r w:rsidRPr="006209A3">
        <w:rPr>
          <w:rFonts w:cs="FrankRuehl"/>
          <w:sz w:val="22"/>
          <w:szCs w:val="22"/>
          <w:rtl/>
        </w:rPr>
        <w:t>נמתקת</w:t>
      </w:r>
      <w:proofErr w:type="spellEnd"/>
      <w:r w:rsidRPr="006209A3">
        <w:rPr>
          <w:rFonts w:cs="FrankRuehl"/>
          <w:sz w:val="22"/>
          <w:szCs w:val="22"/>
          <w:rtl/>
        </w:rPr>
        <w:t xml:space="preserve"> כי היא במקום גלוי של החסדים</w:t>
      </w:r>
      <w:r>
        <w:rPr>
          <w:rFonts w:cs="FrankRuehl" w:hint="cs"/>
          <w:sz w:val="22"/>
          <w:szCs w:val="22"/>
          <w:rtl/>
        </w:rPr>
        <w:t>...</w:t>
      </w:r>
      <w:r w:rsidRPr="006209A3">
        <w:rPr>
          <w:rFonts w:cs="FrankRuehl"/>
          <w:sz w:val="22"/>
          <w:szCs w:val="22"/>
          <w:rtl/>
        </w:rPr>
        <w:t xml:space="preserve"> </w:t>
      </w:r>
    </w:p>
    <w:p w:rsidR="0074315B" w:rsidRDefault="0074315B" w:rsidP="0074315B">
      <w:pPr>
        <w:spacing w:line="360" w:lineRule="auto"/>
        <w:jc w:val="both"/>
        <w:rPr>
          <w:rFonts w:cs="FrankRuehl"/>
          <w:sz w:val="22"/>
          <w:szCs w:val="22"/>
          <w:rtl/>
        </w:rPr>
      </w:pPr>
      <w:r w:rsidRPr="006209A3">
        <w:rPr>
          <w:rFonts w:cs="FrankRuehl"/>
          <w:sz w:val="22"/>
          <w:szCs w:val="22"/>
          <w:rtl/>
        </w:rPr>
        <w:t>ובזה תבין איך חוה היא אשת אדם והיא בשר מבשרו ממש</w:t>
      </w:r>
      <w:r w:rsidR="007E6428">
        <w:rPr>
          <w:rFonts w:cs="FrankRuehl" w:hint="cs"/>
          <w:sz w:val="22"/>
          <w:szCs w:val="22"/>
          <w:rtl/>
        </w:rPr>
        <w:t>.</w:t>
      </w:r>
      <w:r w:rsidRPr="006209A3">
        <w:rPr>
          <w:rFonts w:cs="FrankRuehl"/>
          <w:sz w:val="22"/>
          <w:szCs w:val="22"/>
          <w:rtl/>
        </w:rPr>
        <w:t xml:space="preserve"> וכבר ביארנו במ"א כי </w:t>
      </w:r>
      <w:proofErr w:type="spellStart"/>
      <w:r w:rsidRPr="006209A3">
        <w:rPr>
          <w:rFonts w:cs="FrankRuehl"/>
          <w:sz w:val="22"/>
          <w:szCs w:val="22"/>
          <w:rtl/>
        </w:rPr>
        <w:t>הז"א</w:t>
      </w:r>
      <w:proofErr w:type="spellEnd"/>
      <w:r w:rsidRPr="006209A3">
        <w:rPr>
          <w:rFonts w:cs="FrankRuehl"/>
          <w:sz w:val="22"/>
          <w:szCs w:val="22"/>
          <w:rtl/>
        </w:rPr>
        <w:t xml:space="preserve"> יש בו ב' בחי' אחד מהראש עד החזה ויש לו שם בחי' יסוד הראשון אשר בו מזדווג עם לאה וחציו האחרון מהח</w:t>
      </w:r>
      <w:r>
        <w:rPr>
          <w:rFonts w:cs="FrankRuehl"/>
          <w:sz w:val="22"/>
          <w:szCs w:val="22"/>
          <w:rtl/>
        </w:rPr>
        <w:t xml:space="preserve">זה ולמטה ששם מקום חסדים </w:t>
      </w:r>
      <w:proofErr w:type="spellStart"/>
      <w:r>
        <w:rPr>
          <w:rFonts w:cs="FrankRuehl"/>
          <w:sz w:val="22"/>
          <w:szCs w:val="22"/>
          <w:rtl/>
        </w:rPr>
        <w:t>המגולין</w:t>
      </w:r>
      <w:proofErr w:type="spellEnd"/>
      <w:r>
        <w:rPr>
          <w:rFonts w:cs="FrankRuehl" w:hint="cs"/>
          <w:sz w:val="22"/>
          <w:szCs w:val="22"/>
          <w:rtl/>
        </w:rPr>
        <w:t xml:space="preserve">... </w:t>
      </w:r>
      <w:r w:rsidRPr="006209A3">
        <w:rPr>
          <w:rFonts w:cs="FrankRuehl"/>
          <w:sz w:val="22"/>
          <w:szCs w:val="22"/>
          <w:rtl/>
        </w:rPr>
        <w:t xml:space="preserve">ואמנם חוה ראשונה עליונה היא בחי' לאה וחוה תחתונה רחל והנה להיות כי בחי' לאה היא בחי' </w:t>
      </w:r>
      <w:proofErr w:type="spellStart"/>
      <w:r w:rsidRPr="006209A3">
        <w:rPr>
          <w:rFonts w:cs="FrankRuehl"/>
          <w:sz w:val="22"/>
          <w:szCs w:val="22"/>
          <w:rtl/>
        </w:rPr>
        <w:t>דינין</w:t>
      </w:r>
      <w:proofErr w:type="spellEnd"/>
      <w:r w:rsidRPr="006209A3">
        <w:rPr>
          <w:rFonts w:cs="FrankRuehl"/>
          <w:sz w:val="22"/>
          <w:szCs w:val="22"/>
          <w:rtl/>
        </w:rPr>
        <w:t xml:space="preserve"> קשים מאד לסבה הנ"ל </w:t>
      </w:r>
      <w:r w:rsidRPr="006209A3">
        <w:rPr>
          <w:rFonts w:cs="FrankRuehl"/>
          <w:b/>
          <w:bCs/>
          <w:sz w:val="22"/>
          <w:szCs w:val="22"/>
          <w:rtl/>
        </w:rPr>
        <w:t xml:space="preserve">אע"פ ששם למעלה בעולם העליון של אצילות היא בחי' קדושה גמורה </w:t>
      </w:r>
      <w:proofErr w:type="spellStart"/>
      <w:r w:rsidRPr="006209A3">
        <w:rPr>
          <w:rFonts w:cs="FrankRuehl"/>
          <w:b/>
          <w:bCs/>
          <w:sz w:val="22"/>
          <w:szCs w:val="22"/>
          <w:rtl/>
        </w:rPr>
        <w:t>עכ"ז</w:t>
      </w:r>
      <w:proofErr w:type="spellEnd"/>
      <w:r w:rsidRPr="006209A3">
        <w:rPr>
          <w:rFonts w:cs="FrankRuehl"/>
          <w:b/>
          <w:bCs/>
          <w:sz w:val="22"/>
          <w:szCs w:val="22"/>
          <w:rtl/>
        </w:rPr>
        <w:t xml:space="preserve"> בעולם התחתון הזה שהוא חומרי לא יכלה בחי' לאה לצאת ממותקת בסוד הקדושה בעת בריאת </w:t>
      </w:r>
      <w:proofErr w:type="spellStart"/>
      <w:r w:rsidRPr="006209A3">
        <w:rPr>
          <w:rFonts w:cs="FrankRuehl"/>
          <w:b/>
          <w:bCs/>
          <w:sz w:val="22"/>
          <w:szCs w:val="22"/>
          <w:rtl/>
        </w:rPr>
        <w:t>אדה"ר</w:t>
      </w:r>
      <w:proofErr w:type="spellEnd"/>
      <w:r w:rsidRPr="006209A3">
        <w:rPr>
          <w:rFonts w:cs="FrankRuehl"/>
          <w:b/>
          <w:bCs/>
          <w:sz w:val="22"/>
          <w:szCs w:val="22"/>
          <w:rtl/>
        </w:rPr>
        <w:t xml:space="preserve"> ויצאה בחי' </w:t>
      </w:r>
      <w:proofErr w:type="spellStart"/>
      <w:r w:rsidRPr="006209A3">
        <w:rPr>
          <w:rFonts w:cs="FrankRuehl"/>
          <w:b/>
          <w:bCs/>
          <w:sz w:val="22"/>
          <w:szCs w:val="22"/>
          <w:rtl/>
        </w:rPr>
        <w:t>דינין</w:t>
      </w:r>
      <w:proofErr w:type="spellEnd"/>
      <w:r w:rsidRPr="006209A3">
        <w:rPr>
          <w:rFonts w:cs="FrankRuehl"/>
          <w:b/>
          <w:bCs/>
          <w:sz w:val="22"/>
          <w:szCs w:val="22"/>
          <w:rtl/>
        </w:rPr>
        <w:t xml:space="preserve"> קשים מאד בסוד קליפה </w:t>
      </w:r>
      <w:proofErr w:type="spellStart"/>
      <w:r w:rsidRPr="006209A3">
        <w:rPr>
          <w:rFonts w:cs="FrankRuehl"/>
          <w:b/>
          <w:bCs/>
          <w:sz w:val="22"/>
          <w:szCs w:val="22"/>
          <w:rtl/>
        </w:rPr>
        <w:t>חויא</w:t>
      </w:r>
      <w:proofErr w:type="spellEnd"/>
      <w:r w:rsidRPr="006209A3">
        <w:rPr>
          <w:rFonts w:cs="FrankRuehl"/>
          <w:b/>
          <w:bCs/>
          <w:sz w:val="22"/>
          <w:szCs w:val="22"/>
          <w:rtl/>
        </w:rPr>
        <w:t xml:space="preserve"> בישא וזהו בחי' לילית חוה ראשונה </w:t>
      </w:r>
      <w:proofErr w:type="spellStart"/>
      <w:r w:rsidRPr="006209A3">
        <w:rPr>
          <w:rFonts w:cs="FrankRuehl"/>
          <w:b/>
          <w:bCs/>
          <w:sz w:val="22"/>
          <w:szCs w:val="22"/>
          <w:rtl/>
        </w:rPr>
        <w:t>שהיתה</w:t>
      </w:r>
      <w:proofErr w:type="spellEnd"/>
      <w:r w:rsidRPr="006209A3">
        <w:rPr>
          <w:rFonts w:cs="FrankRuehl"/>
          <w:b/>
          <w:bCs/>
          <w:sz w:val="22"/>
          <w:szCs w:val="22"/>
          <w:rtl/>
        </w:rPr>
        <w:t xml:space="preserve"> מזדווגת עם אדם קודם שנברא חוה </w:t>
      </w:r>
      <w:proofErr w:type="spellStart"/>
      <w:r w:rsidRPr="006209A3">
        <w:rPr>
          <w:rFonts w:cs="FrankRuehl"/>
          <w:b/>
          <w:bCs/>
          <w:sz w:val="22"/>
          <w:szCs w:val="22"/>
          <w:rtl/>
        </w:rPr>
        <w:t>שניה</w:t>
      </w:r>
      <w:proofErr w:type="spellEnd"/>
      <w:r w:rsidRPr="006209A3">
        <w:rPr>
          <w:rFonts w:cs="FrankRuehl"/>
          <w:sz w:val="22"/>
          <w:szCs w:val="22"/>
          <w:rtl/>
        </w:rPr>
        <w:t xml:space="preserve">. </w:t>
      </w:r>
    </w:p>
    <w:p w:rsidR="0074315B" w:rsidRDefault="0074315B" w:rsidP="0074315B">
      <w:pPr>
        <w:spacing w:line="360" w:lineRule="auto"/>
        <w:jc w:val="both"/>
        <w:rPr>
          <w:rFonts w:cs="FrankRuehl"/>
          <w:sz w:val="22"/>
          <w:szCs w:val="22"/>
          <w:rtl/>
        </w:rPr>
      </w:pPr>
      <w:r w:rsidRPr="006209A3">
        <w:rPr>
          <w:rFonts w:cs="FrankRuehl"/>
          <w:sz w:val="22"/>
          <w:szCs w:val="22"/>
          <w:rtl/>
        </w:rPr>
        <w:t xml:space="preserve">ואח"כ יצאה חוה </w:t>
      </w:r>
      <w:proofErr w:type="spellStart"/>
      <w:r w:rsidRPr="006209A3">
        <w:rPr>
          <w:rFonts w:cs="FrankRuehl"/>
          <w:sz w:val="22"/>
          <w:szCs w:val="22"/>
          <w:rtl/>
        </w:rPr>
        <w:t>שניה</w:t>
      </w:r>
      <w:proofErr w:type="spellEnd"/>
      <w:r w:rsidRPr="006209A3">
        <w:rPr>
          <w:rFonts w:cs="FrankRuehl"/>
          <w:sz w:val="22"/>
          <w:szCs w:val="22"/>
          <w:rtl/>
        </w:rPr>
        <w:t xml:space="preserve"> ממותקת וזו נשארה לאשת אדם והאחרת נסתלקה</w:t>
      </w:r>
      <w:r w:rsidR="007E6428">
        <w:rPr>
          <w:rFonts w:cs="FrankRuehl" w:hint="cs"/>
          <w:sz w:val="22"/>
          <w:szCs w:val="22"/>
          <w:rtl/>
        </w:rPr>
        <w:t>,</w:t>
      </w:r>
      <w:r w:rsidRPr="006209A3">
        <w:rPr>
          <w:rFonts w:cs="FrankRuehl"/>
          <w:sz w:val="22"/>
          <w:szCs w:val="22"/>
          <w:rtl/>
        </w:rPr>
        <w:t xml:space="preserve"> כי </w:t>
      </w:r>
      <w:proofErr w:type="spellStart"/>
      <w:r w:rsidRPr="006209A3">
        <w:rPr>
          <w:rFonts w:cs="FrankRuehl"/>
          <w:sz w:val="22"/>
          <w:szCs w:val="22"/>
          <w:rtl/>
        </w:rPr>
        <w:t>היתה</w:t>
      </w:r>
      <w:proofErr w:type="spellEnd"/>
      <w:r w:rsidRPr="006209A3">
        <w:rPr>
          <w:rFonts w:cs="FrankRuehl"/>
          <w:sz w:val="22"/>
          <w:szCs w:val="22"/>
          <w:rtl/>
        </w:rPr>
        <w:t xml:space="preserve"> עדיין מעורבת בקליפות בתכלית אשר לכן </w:t>
      </w:r>
      <w:proofErr w:type="spellStart"/>
      <w:r w:rsidRPr="006209A3">
        <w:rPr>
          <w:rFonts w:cs="FrankRuehl"/>
          <w:sz w:val="22"/>
          <w:szCs w:val="22"/>
          <w:rtl/>
        </w:rPr>
        <w:t>נק</w:t>
      </w:r>
      <w:proofErr w:type="spellEnd"/>
      <w:r w:rsidRPr="006209A3">
        <w:rPr>
          <w:rFonts w:cs="FrankRuehl"/>
          <w:sz w:val="22"/>
          <w:szCs w:val="22"/>
          <w:rtl/>
        </w:rPr>
        <w:t>' חוה ראשונה לילית</w:t>
      </w:r>
      <w:r>
        <w:rPr>
          <w:rFonts w:cs="FrankRuehl" w:hint="cs"/>
          <w:sz w:val="22"/>
          <w:szCs w:val="22"/>
          <w:rtl/>
        </w:rPr>
        <w:t>,</w:t>
      </w:r>
      <w:r w:rsidRPr="006209A3">
        <w:rPr>
          <w:rFonts w:cs="FrankRuehl"/>
          <w:sz w:val="22"/>
          <w:szCs w:val="22"/>
          <w:rtl/>
        </w:rPr>
        <w:t xml:space="preserve"> אבל אח"כ כאשר בא יעקב</w:t>
      </w:r>
      <w:r w:rsidR="007E6428">
        <w:rPr>
          <w:rFonts w:cs="FrankRuehl" w:hint="cs"/>
          <w:sz w:val="22"/>
          <w:szCs w:val="22"/>
          <w:rtl/>
        </w:rPr>
        <w:t>,</w:t>
      </w:r>
      <w:r w:rsidRPr="006209A3">
        <w:rPr>
          <w:rFonts w:cs="FrankRuehl"/>
          <w:sz w:val="22"/>
          <w:szCs w:val="22"/>
          <w:rtl/>
        </w:rPr>
        <w:t xml:space="preserve"> </w:t>
      </w:r>
      <w:proofErr w:type="spellStart"/>
      <w:r w:rsidRPr="006209A3">
        <w:rPr>
          <w:rFonts w:cs="FrankRuehl"/>
          <w:sz w:val="22"/>
          <w:szCs w:val="22"/>
          <w:rtl/>
        </w:rPr>
        <w:t>שופריה</w:t>
      </w:r>
      <w:proofErr w:type="spellEnd"/>
      <w:r w:rsidRPr="006209A3">
        <w:rPr>
          <w:rFonts w:cs="FrankRuehl"/>
          <w:sz w:val="22"/>
          <w:szCs w:val="22"/>
          <w:rtl/>
        </w:rPr>
        <w:t xml:space="preserve"> מעין </w:t>
      </w:r>
      <w:proofErr w:type="spellStart"/>
      <w:r w:rsidRPr="006209A3">
        <w:rPr>
          <w:rFonts w:cs="FrankRuehl"/>
          <w:sz w:val="22"/>
          <w:szCs w:val="22"/>
          <w:rtl/>
        </w:rPr>
        <w:t>שופריה</w:t>
      </w:r>
      <w:proofErr w:type="spellEnd"/>
      <w:r w:rsidRPr="006209A3">
        <w:rPr>
          <w:rFonts w:cs="FrankRuehl"/>
          <w:sz w:val="22"/>
          <w:szCs w:val="22"/>
          <w:rtl/>
        </w:rPr>
        <w:t xml:space="preserve"> </w:t>
      </w:r>
      <w:proofErr w:type="spellStart"/>
      <w:r w:rsidRPr="006209A3">
        <w:rPr>
          <w:rFonts w:cs="FrankRuehl"/>
          <w:sz w:val="22"/>
          <w:szCs w:val="22"/>
          <w:rtl/>
        </w:rPr>
        <w:t>דאדם</w:t>
      </w:r>
      <w:proofErr w:type="spellEnd"/>
      <w:r w:rsidR="007E6428">
        <w:rPr>
          <w:rFonts w:cs="FrankRuehl" w:hint="cs"/>
          <w:sz w:val="22"/>
          <w:szCs w:val="22"/>
          <w:rtl/>
        </w:rPr>
        <w:t>,</w:t>
      </w:r>
      <w:r w:rsidRPr="006209A3">
        <w:rPr>
          <w:rFonts w:cs="FrankRuehl"/>
          <w:sz w:val="22"/>
          <w:szCs w:val="22"/>
          <w:rtl/>
        </w:rPr>
        <w:t xml:space="preserve"> ותיקן פגם העריות של </w:t>
      </w:r>
      <w:proofErr w:type="spellStart"/>
      <w:r w:rsidRPr="006209A3">
        <w:rPr>
          <w:rFonts w:cs="FrankRuehl"/>
          <w:sz w:val="22"/>
          <w:szCs w:val="22"/>
          <w:rtl/>
        </w:rPr>
        <w:t>אדה"ר</w:t>
      </w:r>
      <w:proofErr w:type="spellEnd"/>
      <w:r w:rsidRPr="006209A3">
        <w:rPr>
          <w:rFonts w:cs="FrankRuehl"/>
          <w:sz w:val="22"/>
          <w:szCs w:val="22"/>
          <w:rtl/>
        </w:rPr>
        <w:t xml:space="preserve"> כנזכר זוהר קדושים ובפרשת תולדות </w:t>
      </w:r>
      <w:proofErr w:type="spellStart"/>
      <w:r w:rsidRPr="006209A3">
        <w:rPr>
          <w:rFonts w:cs="FrankRuehl"/>
          <w:sz w:val="22"/>
          <w:szCs w:val="22"/>
          <w:rtl/>
        </w:rPr>
        <w:t>בענין</w:t>
      </w:r>
      <w:proofErr w:type="spellEnd"/>
      <w:r w:rsidRPr="006209A3">
        <w:rPr>
          <w:rFonts w:cs="FrankRuehl"/>
          <w:sz w:val="22"/>
          <w:szCs w:val="22"/>
          <w:rtl/>
        </w:rPr>
        <w:t xml:space="preserve"> הברכות שלקח במרמה מן עשו אחיו אז לקח </w:t>
      </w:r>
      <w:proofErr w:type="spellStart"/>
      <w:r w:rsidRPr="006209A3">
        <w:rPr>
          <w:rFonts w:cs="FrankRuehl"/>
          <w:sz w:val="22"/>
          <w:szCs w:val="22"/>
          <w:rtl/>
        </w:rPr>
        <w:t>שניהן</w:t>
      </w:r>
      <w:proofErr w:type="spellEnd"/>
      <w:r w:rsidRPr="006209A3">
        <w:rPr>
          <w:rFonts w:cs="FrankRuehl"/>
          <w:sz w:val="22"/>
          <w:szCs w:val="22"/>
          <w:rtl/>
        </w:rPr>
        <w:t xml:space="preserve"> כי אז </w:t>
      </w:r>
      <w:proofErr w:type="spellStart"/>
      <w:r w:rsidRPr="006209A3">
        <w:rPr>
          <w:rFonts w:cs="FrankRuehl"/>
          <w:sz w:val="22"/>
          <w:szCs w:val="22"/>
          <w:rtl/>
        </w:rPr>
        <w:t>נתמתקה</w:t>
      </w:r>
      <w:proofErr w:type="spellEnd"/>
      <w:r w:rsidRPr="006209A3">
        <w:rPr>
          <w:rFonts w:cs="FrankRuehl"/>
          <w:sz w:val="22"/>
          <w:szCs w:val="22"/>
          <w:rtl/>
        </w:rPr>
        <w:t xml:space="preserve"> לאה </w:t>
      </w:r>
      <w:proofErr w:type="spellStart"/>
      <w:r w:rsidRPr="006209A3">
        <w:rPr>
          <w:rFonts w:cs="FrankRuehl"/>
          <w:sz w:val="22"/>
          <w:szCs w:val="22"/>
          <w:rtl/>
        </w:rPr>
        <w:t>והיתה</w:t>
      </w:r>
      <w:proofErr w:type="spellEnd"/>
      <w:r w:rsidRPr="006209A3">
        <w:rPr>
          <w:rFonts w:cs="FrankRuehl"/>
          <w:sz w:val="22"/>
          <w:szCs w:val="22"/>
          <w:rtl/>
        </w:rPr>
        <w:t xml:space="preserve"> בסוד הקדושה ונסתלקה מן הקליפה. </w:t>
      </w:r>
    </w:p>
    <w:p w:rsidR="0074315B" w:rsidRDefault="0074315B" w:rsidP="0074315B">
      <w:pPr>
        <w:spacing w:line="360" w:lineRule="auto"/>
        <w:jc w:val="both"/>
        <w:rPr>
          <w:rFonts w:cs="FrankRuehl"/>
          <w:sz w:val="22"/>
          <w:szCs w:val="22"/>
          <w:rtl/>
        </w:rPr>
      </w:pPr>
      <w:proofErr w:type="spellStart"/>
      <w:r w:rsidRPr="006209A3">
        <w:rPr>
          <w:rFonts w:cs="FrankRuehl"/>
          <w:sz w:val="22"/>
          <w:szCs w:val="22"/>
          <w:rtl/>
        </w:rPr>
        <w:lastRenderedPageBreak/>
        <w:t>וז"ס</w:t>
      </w:r>
      <w:proofErr w:type="spellEnd"/>
      <w:r w:rsidRPr="006209A3">
        <w:rPr>
          <w:rFonts w:cs="FrankRuehl"/>
          <w:sz w:val="22"/>
          <w:szCs w:val="22"/>
          <w:rtl/>
        </w:rPr>
        <w:t xml:space="preserve"> שארז"ל על ועיני לאה רכות מדמעות </w:t>
      </w:r>
      <w:proofErr w:type="spellStart"/>
      <w:r w:rsidRPr="006209A3">
        <w:rPr>
          <w:rFonts w:cs="FrankRuehl"/>
          <w:sz w:val="22"/>
          <w:szCs w:val="22"/>
          <w:rtl/>
        </w:rPr>
        <w:t>שהיתה</w:t>
      </w:r>
      <w:proofErr w:type="spellEnd"/>
      <w:r w:rsidRPr="006209A3">
        <w:rPr>
          <w:rFonts w:cs="FrankRuehl"/>
          <w:sz w:val="22"/>
          <w:szCs w:val="22"/>
          <w:rtl/>
        </w:rPr>
        <w:t xml:space="preserve"> בוכה על </w:t>
      </w:r>
      <w:proofErr w:type="spellStart"/>
      <w:r w:rsidRPr="006209A3">
        <w:rPr>
          <w:rFonts w:cs="FrankRuehl"/>
          <w:sz w:val="22"/>
          <w:szCs w:val="22"/>
          <w:rtl/>
        </w:rPr>
        <w:t>שהיתה</w:t>
      </w:r>
      <w:proofErr w:type="spellEnd"/>
      <w:r w:rsidRPr="006209A3">
        <w:rPr>
          <w:rFonts w:cs="FrankRuehl"/>
          <w:sz w:val="22"/>
          <w:szCs w:val="22"/>
          <w:rtl/>
        </w:rPr>
        <w:t xml:space="preserve"> עתידה להיות בחלקו של עשיו וע"י תפילותיה ודמעותיה </w:t>
      </w:r>
      <w:proofErr w:type="spellStart"/>
      <w:r w:rsidRPr="006209A3">
        <w:rPr>
          <w:rFonts w:cs="FrankRuehl"/>
          <w:sz w:val="22"/>
          <w:szCs w:val="22"/>
          <w:rtl/>
        </w:rPr>
        <w:t>נתמתקה</w:t>
      </w:r>
      <w:proofErr w:type="spellEnd"/>
      <w:r w:rsidRPr="006209A3">
        <w:rPr>
          <w:rFonts w:cs="FrankRuehl"/>
          <w:sz w:val="22"/>
          <w:szCs w:val="22"/>
          <w:rtl/>
        </w:rPr>
        <w:t xml:space="preserve"> ואז ניתנה בחלקו של יעקב והבן זה היטב. </w:t>
      </w:r>
    </w:p>
    <w:p w:rsidR="0074315B" w:rsidRDefault="0074315B" w:rsidP="0074315B">
      <w:pPr>
        <w:spacing w:line="360" w:lineRule="auto"/>
        <w:jc w:val="both"/>
        <w:rPr>
          <w:rFonts w:cs="FrankRuehl"/>
          <w:sz w:val="22"/>
          <w:szCs w:val="22"/>
          <w:rtl/>
        </w:rPr>
      </w:pPr>
      <w:r w:rsidRPr="006209A3">
        <w:rPr>
          <w:rFonts w:cs="FrankRuehl"/>
          <w:sz w:val="22"/>
          <w:szCs w:val="22"/>
          <w:rtl/>
        </w:rPr>
        <w:t xml:space="preserve">והנה בפסוק הזה כתיב </w:t>
      </w:r>
      <w:proofErr w:type="spellStart"/>
      <w:r w:rsidRPr="006209A3">
        <w:rPr>
          <w:rFonts w:cs="FrankRuehl"/>
          <w:sz w:val="22"/>
          <w:szCs w:val="22"/>
          <w:rtl/>
        </w:rPr>
        <w:t>בענין</w:t>
      </w:r>
      <w:proofErr w:type="spellEnd"/>
      <w:r w:rsidRPr="006209A3">
        <w:rPr>
          <w:rFonts w:cs="FrankRuehl"/>
          <w:sz w:val="22"/>
          <w:szCs w:val="22"/>
          <w:rtl/>
        </w:rPr>
        <w:t xml:space="preserve"> </w:t>
      </w:r>
      <w:proofErr w:type="spellStart"/>
      <w:r w:rsidRPr="006209A3">
        <w:rPr>
          <w:rFonts w:cs="FrankRuehl"/>
          <w:sz w:val="22"/>
          <w:szCs w:val="22"/>
          <w:rtl/>
        </w:rPr>
        <w:t>אדה"ר</w:t>
      </w:r>
      <w:proofErr w:type="spellEnd"/>
      <w:r w:rsidRPr="006209A3">
        <w:rPr>
          <w:rFonts w:cs="FrankRuehl"/>
          <w:sz w:val="22"/>
          <w:szCs w:val="22"/>
          <w:rtl/>
        </w:rPr>
        <w:t xml:space="preserve"> ויאמר זאת הפעם עצם מעצמי ובשר מבשרי</w:t>
      </w:r>
      <w:r w:rsidR="005F1C4A">
        <w:rPr>
          <w:rFonts w:cs="FrankRuehl" w:hint="cs"/>
          <w:sz w:val="22"/>
          <w:szCs w:val="22"/>
          <w:rtl/>
        </w:rPr>
        <w:t>,</w:t>
      </w:r>
      <w:r w:rsidRPr="006209A3">
        <w:rPr>
          <w:rFonts w:cs="FrankRuehl"/>
          <w:sz w:val="22"/>
          <w:szCs w:val="22"/>
          <w:rtl/>
        </w:rPr>
        <w:t xml:space="preserve"> </w:t>
      </w:r>
      <w:proofErr w:type="spellStart"/>
      <w:r w:rsidRPr="006209A3">
        <w:rPr>
          <w:rFonts w:cs="FrankRuehl"/>
          <w:sz w:val="22"/>
          <w:szCs w:val="22"/>
          <w:rtl/>
        </w:rPr>
        <w:t>ובתקונים</w:t>
      </w:r>
      <w:proofErr w:type="spellEnd"/>
      <w:r w:rsidRPr="006209A3">
        <w:rPr>
          <w:rFonts w:cs="FrankRuehl"/>
          <w:sz w:val="22"/>
          <w:szCs w:val="22"/>
          <w:rtl/>
        </w:rPr>
        <w:t xml:space="preserve"> </w:t>
      </w:r>
      <w:proofErr w:type="spellStart"/>
      <w:r w:rsidRPr="006209A3">
        <w:rPr>
          <w:rFonts w:cs="FrankRuehl"/>
          <w:sz w:val="22"/>
          <w:szCs w:val="22"/>
          <w:rtl/>
        </w:rPr>
        <w:t>דצ"ט</w:t>
      </w:r>
      <w:proofErr w:type="spellEnd"/>
      <w:r w:rsidRPr="006209A3">
        <w:rPr>
          <w:rFonts w:cs="FrankRuehl"/>
          <w:sz w:val="22"/>
          <w:szCs w:val="22"/>
          <w:rtl/>
        </w:rPr>
        <w:t xml:space="preserve"> אמרו כי הם ב' נשי חד </w:t>
      </w:r>
      <w:proofErr w:type="spellStart"/>
      <w:r w:rsidRPr="006209A3">
        <w:rPr>
          <w:rFonts w:cs="FrankRuehl"/>
          <w:sz w:val="22"/>
          <w:szCs w:val="22"/>
          <w:rtl/>
        </w:rPr>
        <w:t>דגרמי</w:t>
      </w:r>
      <w:proofErr w:type="spellEnd"/>
      <w:r w:rsidRPr="006209A3">
        <w:rPr>
          <w:rFonts w:cs="FrankRuehl"/>
          <w:sz w:val="22"/>
          <w:szCs w:val="22"/>
          <w:rtl/>
        </w:rPr>
        <w:t xml:space="preserve"> וחד </w:t>
      </w:r>
      <w:proofErr w:type="spellStart"/>
      <w:r w:rsidRPr="006209A3">
        <w:rPr>
          <w:rFonts w:cs="FrankRuehl"/>
          <w:sz w:val="22"/>
          <w:szCs w:val="22"/>
          <w:rtl/>
        </w:rPr>
        <w:t>דבשרא</w:t>
      </w:r>
      <w:proofErr w:type="spellEnd"/>
      <w:r w:rsidRPr="006209A3">
        <w:rPr>
          <w:rFonts w:cs="FrankRuehl"/>
          <w:sz w:val="22"/>
          <w:szCs w:val="22"/>
          <w:rtl/>
        </w:rPr>
        <w:t xml:space="preserve">. </w:t>
      </w:r>
      <w:proofErr w:type="spellStart"/>
      <w:r w:rsidRPr="006209A3">
        <w:rPr>
          <w:rFonts w:cs="FrankRuehl"/>
          <w:sz w:val="22"/>
          <w:szCs w:val="22"/>
          <w:rtl/>
        </w:rPr>
        <w:t>והענין</w:t>
      </w:r>
      <w:proofErr w:type="spellEnd"/>
      <w:r w:rsidRPr="006209A3">
        <w:rPr>
          <w:rFonts w:cs="FrankRuehl"/>
          <w:sz w:val="22"/>
          <w:szCs w:val="22"/>
          <w:rtl/>
        </w:rPr>
        <w:t xml:space="preserve"> כי לאה נקראת עצם שהיא </w:t>
      </w:r>
      <w:proofErr w:type="spellStart"/>
      <w:r w:rsidRPr="006209A3">
        <w:rPr>
          <w:rFonts w:cs="FrankRuehl"/>
          <w:sz w:val="22"/>
          <w:szCs w:val="22"/>
          <w:rtl/>
        </w:rPr>
        <w:t>דינין</w:t>
      </w:r>
      <w:proofErr w:type="spellEnd"/>
      <w:r w:rsidRPr="006209A3">
        <w:rPr>
          <w:rFonts w:cs="FrankRuehl"/>
          <w:sz w:val="22"/>
          <w:szCs w:val="22"/>
          <w:rtl/>
        </w:rPr>
        <w:t xml:space="preserve"> קשים כעצם</w:t>
      </w:r>
      <w:r>
        <w:rPr>
          <w:rFonts w:cs="FrankRuehl" w:hint="cs"/>
          <w:sz w:val="22"/>
          <w:szCs w:val="22"/>
          <w:rtl/>
        </w:rPr>
        <w:t>,</w:t>
      </w:r>
      <w:r w:rsidRPr="006209A3">
        <w:rPr>
          <w:rFonts w:cs="FrankRuehl"/>
          <w:sz w:val="22"/>
          <w:szCs w:val="22"/>
          <w:rtl/>
        </w:rPr>
        <w:t xml:space="preserve"> ועוד כי היא בחי' הצלע כי הרי לאה מקומה היה אחורי הצלעות שהם עצמות אבל רחל הוא בשר מבשרו</w:t>
      </w:r>
      <w:r>
        <w:rPr>
          <w:rFonts w:cs="FrankRuehl" w:hint="cs"/>
          <w:sz w:val="22"/>
          <w:szCs w:val="22"/>
          <w:rtl/>
        </w:rPr>
        <w:t>,</w:t>
      </w:r>
      <w:r w:rsidRPr="006209A3">
        <w:rPr>
          <w:rFonts w:cs="FrankRuehl"/>
          <w:sz w:val="22"/>
          <w:szCs w:val="22"/>
          <w:rtl/>
        </w:rPr>
        <w:t xml:space="preserve"> </w:t>
      </w:r>
      <w:proofErr w:type="spellStart"/>
      <w:r w:rsidRPr="006209A3">
        <w:rPr>
          <w:rFonts w:cs="FrankRuehl"/>
          <w:sz w:val="22"/>
          <w:szCs w:val="22"/>
          <w:rtl/>
        </w:rPr>
        <w:t>דינא</w:t>
      </w:r>
      <w:proofErr w:type="spellEnd"/>
      <w:r w:rsidRPr="006209A3">
        <w:rPr>
          <w:rFonts w:cs="FrankRuehl"/>
          <w:sz w:val="22"/>
          <w:szCs w:val="22"/>
          <w:rtl/>
        </w:rPr>
        <w:t xml:space="preserve"> </w:t>
      </w:r>
      <w:proofErr w:type="spellStart"/>
      <w:r w:rsidRPr="006209A3">
        <w:rPr>
          <w:rFonts w:cs="FrankRuehl"/>
          <w:sz w:val="22"/>
          <w:szCs w:val="22"/>
          <w:rtl/>
        </w:rPr>
        <w:t>רפיא</w:t>
      </w:r>
      <w:proofErr w:type="spellEnd"/>
      <w:r>
        <w:rPr>
          <w:rFonts w:cs="FrankRuehl" w:hint="cs"/>
          <w:sz w:val="22"/>
          <w:szCs w:val="22"/>
          <w:rtl/>
        </w:rPr>
        <w:t>,</w:t>
      </w:r>
      <w:r w:rsidRPr="006209A3">
        <w:rPr>
          <w:rFonts w:cs="FrankRuehl"/>
          <w:sz w:val="22"/>
          <w:szCs w:val="22"/>
          <w:rtl/>
        </w:rPr>
        <w:t xml:space="preserve"> במקום גילוי החסדים והמשך דברי </w:t>
      </w:r>
      <w:proofErr w:type="spellStart"/>
      <w:r w:rsidRPr="006209A3">
        <w:rPr>
          <w:rFonts w:cs="FrankRuehl"/>
          <w:sz w:val="22"/>
          <w:szCs w:val="22"/>
          <w:rtl/>
        </w:rPr>
        <w:t>אדה"ר</w:t>
      </w:r>
      <w:proofErr w:type="spellEnd"/>
      <w:r w:rsidRPr="006209A3">
        <w:rPr>
          <w:rFonts w:cs="FrankRuehl"/>
          <w:sz w:val="22"/>
          <w:szCs w:val="22"/>
          <w:rtl/>
        </w:rPr>
        <w:t xml:space="preserve"> הם כך</w:t>
      </w:r>
      <w:r>
        <w:rPr>
          <w:rFonts w:cs="FrankRuehl" w:hint="cs"/>
          <w:sz w:val="22"/>
          <w:szCs w:val="22"/>
          <w:rtl/>
        </w:rPr>
        <w:t>:</w:t>
      </w:r>
      <w:r w:rsidRPr="006209A3">
        <w:rPr>
          <w:rFonts w:cs="FrankRuehl"/>
          <w:sz w:val="22"/>
          <w:szCs w:val="22"/>
          <w:rtl/>
        </w:rPr>
        <w:t xml:space="preserve"> כי הנה ב' נשים היו לו</w:t>
      </w:r>
      <w:r>
        <w:rPr>
          <w:rFonts w:cs="FrankRuehl" w:hint="cs"/>
          <w:sz w:val="22"/>
          <w:szCs w:val="22"/>
          <w:rtl/>
        </w:rPr>
        <w:t>,</w:t>
      </w:r>
      <w:r w:rsidRPr="006209A3">
        <w:rPr>
          <w:rFonts w:cs="FrankRuehl"/>
          <w:sz w:val="22"/>
          <w:szCs w:val="22"/>
          <w:rtl/>
        </w:rPr>
        <w:t xml:space="preserve"> א' היא עצם מעצמו</w:t>
      </w:r>
      <w:r>
        <w:rPr>
          <w:rFonts w:cs="FrankRuehl" w:hint="cs"/>
          <w:sz w:val="22"/>
          <w:szCs w:val="22"/>
          <w:rtl/>
        </w:rPr>
        <w:t>,</w:t>
      </w:r>
      <w:r w:rsidRPr="006209A3">
        <w:rPr>
          <w:rFonts w:cs="FrankRuehl"/>
          <w:sz w:val="22"/>
          <w:szCs w:val="22"/>
          <w:rtl/>
        </w:rPr>
        <w:t xml:space="preserve"> </w:t>
      </w:r>
      <w:proofErr w:type="spellStart"/>
      <w:r w:rsidRPr="006209A3">
        <w:rPr>
          <w:rFonts w:cs="FrankRuehl"/>
          <w:sz w:val="22"/>
          <w:szCs w:val="22"/>
          <w:rtl/>
        </w:rPr>
        <w:t>וב</w:t>
      </w:r>
      <w:proofErr w:type="spellEnd"/>
      <w:r w:rsidRPr="006209A3">
        <w:rPr>
          <w:rFonts w:cs="FrankRuehl"/>
          <w:sz w:val="22"/>
          <w:szCs w:val="22"/>
          <w:rtl/>
        </w:rPr>
        <w:t>' בשר מבשרו</w:t>
      </w:r>
      <w:r>
        <w:rPr>
          <w:rFonts w:cs="FrankRuehl" w:hint="cs"/>
          <w:sz w:val="22"/>
          <w:szCs w:val="22"/>
          <w:rtl/>
        </w:rPr>
        <w:t>,</w:t>
      </w:r>
      <w:r w:rsidRPr="006209A3">
        <w:rPr>
          <w:rFonts w:cs="FrankRuehl"/>
          <w:sz w:val="22"/>
          <w:szCs w:val="22"/>
          <w:rtl/>
        </w:rPr>
        <w:t xml:space="preserve"> אב</w:t>
      </w:r>
      <w:r>
        <w:rPr>
          <w:rFonts w:cs="FrankRuehl"/>
          <w:sz w:val="22"/>
          <w:szCs w:val="22"/>
          <w:rtl/>
        </w:rPr>
        <w:t>ל לזאת</w:t>
      </w:r>
      <w:r>
        <w:rPr>
          <w:rFonts w:cs="FrankRuehl" w:hint="cs"/>
          <w:sz w:val="22"/>
          <w:szCs w:val="22"/>
          <w:rtl/>
        </w:rPr>
        <w:t xml:space="preserve"> </w:t>
      </w:r>
      <w:r>
        <w:rPr>
          <w:rFonts w:cs="FrankRuehl"/>
          <w:sz w:val="22"/>
          <w:szCs w:val="22"/>
          <w:rtl/>
        </w:rPr>
        <w:t>–</w:t>
      </w:r>
      <w:r>
        <w:rPr>
          <w:rFonts w:cs="FrankRuehl" w:hint="cs"/>
          <w:sz w:val="22"/>
          <w:szCs w:val="22"/>
          <w:rtl/>
        </w:rPr>
        <w:t xml:space="preserve"> </w:t>
      </w:r>
      <w:proofErr w:type="spellStart"/>
      <w:r>
        <w:rPr>
          <w:rFonts w:cs="FrankRuehl"/>
          <w:sz w:val="22"/>
          <w:szCs w:val="22"/>
          <w:rtl/>
        </w:rPr>
        <w:t>השניה</w:t>
      </w:r>
      <w:proofErr w:type="spellEnd"/>
      <w:r>
        <w:rPr>
          <w:rFonts w:cs="FrankRuehl" w:hint="cs"/>
          <w:sz w:val="22"/>
          <w:szCs w:val="22"/>
          <w:rtl/>
        </w:rPr>
        <w:t xml:space="preserve"> </w:t>
      </w:r>
      <w:r>
        <w:rPr>
          <w:rFonts w:cs="FrankRuehl"/>
          <w:sz w:val="22"/>
          <w:szCs w:val="22"/>
          <w:rtl/>
        </w:rPr>
        <w:t>–</w:t>
      </w:r>
      <w:r>
        <w:rPr>
          <w:rFonts w:cs="FrankRuehl" w:hint="cs"/>
          <w:sz w:val="22"/>
          <w:szCs w:val="22"/>
          <w:rtl/>
        </w:rPr>
        <w:t xml:space="preserve"> </w:t>
      </w:r>
      <w:r w:rsidRPr="006209A3">
        <w:rPr>
          <w:rFonts w:cs="FrankRuehl"/>
          <w:sz w:val="22"/>
          <w:szCs w:val="22"/>
          <w:rtl/>
        </w:rPr>
        <w:t>הנקרא בשר</w:t>
      </w:r>
      <w:r>
        <w:rPr>
          <w:rFonts w:cs="FrankRuehl" w:hint="cs"/>
          <w:sz w:val="22"/>
          <w:szCs w:val="22"/>
          <w:rtl/>
        </w:rPr>
        <w:t>,</w:t>
      </w:r>
      <w:r w:rsidRPr="006209A3">
        <w:rPr>
          <w:rFonts w:cs="FrankRuehl"/>
          <w:sz w:val="22"/>
          <w:szCs w:val="22"/>
          <w:rtl/>
        </w:rPr>
        <w:t xml:space="preserve"> יקרא </w:t>
      </w:r>
      <w:proofErr w:type="spellStart"/>
      <w:r w:rsidRPr="006209A3">
        <w:rPr>
          <w:rFonts w:cs="FrankRuehl"/>
          <w:sz w:val="22"/>
          <w:szCs w:val="22"/>
          <w:rtl/>
        </w:rPr>
        <w:t>אשה</w:t>
      </w:r>
      <w:proofErr w:type="spellEnd"/>
      <w:r>
        <w:rPr>
          <w:rFonts w:cs="FrankRuehl" w:hint="cs"/>
          <w:sz w:val="22"/>
          <w:szCs w:val="22"/>
          <w:rtl/>
        </w:rPr>
        <w:t>,</w:t>
      </w:r>
      <w:r w:rsidRPr="006209A3">
        <w:rPr>
          <w:rFonts w:cs="FrankRuehl"/>
          <w:sz w:val="22"/>
          <w:szCs w:val="22"/>
          <w:rtl/>
        </w:rPr>
        <w:t xml:space="preserve"> ולא לראשונה</w:t>
      </w:r>
      <w:r>
        <w:rPr>
          <w:rFonts w:cs="FrankRuehl" w:hint="cs"/>
          <w:sz w:val="22"/>
          <w:szCs w:val="22"/>
          <w:rtl/>
        </w:rPr>
        <w:t xml:space="preserve"> - </w:t>
      </w:r>
      <w:r w:rsidRPr="006209A3">
        <w:rPr>
          <w:rFonts w:cs="FrankRuehl"/>
          <w:sz w:val="22"/>
          <w:szCs w:val="22"/>
          <w:rtl/>
        </w:rPr>
        <w:t xml:space="preserve"> שהיא עצם ואינה עדיין </w:t>
      </w:r>
      <w:proofErr w:type="spellStart"/>
      <w:r w:rsidRPr="006209A3">
        <w:rPr>
          <w:rFonts w:cs="FrankRuehl"/>
          <w:sz w:val="22"/>
          <w:szCs w:val="22"/>
          <w:rtl/>
        </w:rPr>
        <w:t>נמתקת</w:t>
      </w:r>
      <w:proofErr w:type="spellEnd"/>
      <w:r w:rsidRPr="006209A3">
        <w:rPr>
          <w:rFonts w:cs="FrankRuehl"/>
          <w:sz w:val="22"/>
          <w:szCs w:val="22"/>
          <w:rtl/>
        </w:rPr>
        <w:t xml:space="preserve"> כנ"ל</w:t>
      </w:r>
      <w:r>
        <w:rPr>
          <w:rFonts w:cs="FrankRuehl" w:hint="cs"/>
          <w:sz w:val="22"/>
          <w:szCs w:val="22"/>
          <w:rtl/>
        </w:rPr>
        <w:t>.</w:t>
      </w:r>
    </w:p>
    <w:p w:rsidR="00AA4FCB" w:rsidRDefault="00AA4FCB" w:rsidP="005F1C4A">
      <w:pPr>
        <w:spacing w:line="360" w:lineRule="auto"/>
        <w:jc w:val="both"/>
        <w:rPr>
          <w:rFonts w:cs="FrankRuehl"/>
          <w:sz w:val="22"/>
          <w:szCs w:val="22"/>
          <w:rtl/>
        </w:rPr>
      </w:pPr>
    </w:p>
    <w:sectPr w:rsidR="00AA4FCB" w:rsidSect="004E6EB5">
      <w:footerReference w:type="default" r:id="rId8"/>
      <w:pgSz w:w="11906" w:h="16838"/>
      <w:pgMar w:top="1440" w:right="1800" w:bottom="1440" w:left="1800" w:header="708" w:footer="708" w:gutter="0"/>
      <w:cols w:num="2"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6C9" w:rsidRDefault="004E66C9" w:rsidP="0074315B">
      <w:r>
        <w:separator/>
      </w:r>
    </w:p>
  </w:endnote>
  <w:endnote w:type="continuationSeparator" w:id="0">
    <w:p w:rsidR="004E66C9" w:rsidRDefault="004E66C9" w:rsidP="007431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02384861"/>
      <w:docPartObj>
        <w:docPartGallery w:val="Page Numbers (Bottom of Page)"/>
        <w:docPartUnique/>
      </w:docPartObj>
    </w:sdtPr>
    <w:sdtContent>
      <w:p w:rsidR="00BA2998" w:rsidRDefault="003E443B">
        <w:pPr>
          <w:pStyle w:val="ad"/>
          <w:jc w:val="right"/>
        </w:pPr>
        <w:fldSimple w:instr=" PAGE   \* MERGEFORMAT ">
          <w:r w:rsidR="00F03DA1" w:rsidRPr="00F03DA1">
            <w:rPr>
              <w:rFonts w:cs="Calibri"/>
              <w:noProof/>
              <w:rtl/>
              <w:lang w:val="he-IL"/>
            </w:rPr>
            <w:t>1</w:t>
          </w:r>
        </w:fldSimple>
      </w:p>
    </w:sdtContent>
  </w:sdt>
  <w:p w:rsidR="00BA2998" w:rsidRDefault="00BA299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6C9" w:rsidRDefault="004E66C9" w:rsidP="0074315B">
      <w:r>
        <w:separator/>
      </w:r>
    </w:p>
  </w:footnote>
  <w:footnote w:type="continuationSeparator" w:id="0">
    <w:p w:rsidR="004E66C9" w:rsidRDefault="004E66C9" w:rsidP="0074315B">
      <w:r>
        <w:continuationSeparator/>
      </w:r>
    </w:p>
  </w:footnote>
  <w:footnote w:id="1">
    <w:p w:rsidR="000A1E7F" w:rsidRPr="00467F99" w:rsidRDefault="0074315B" w:rsidP="00467F99">
      <w:pPr>
        <w:pStyle w:val="a3"/>
        <w:spacing w:line="360" w:lineRule="auto"/>
        <w:rPr>
          <w:rFonts w:cs="FrankRuehl"/>
        </w:rPr>
      </w:pPr>
      <w:r w:rsidRPr="00467F99">
        <w:rPr>
          <w:rStyle w:val="a5"/>
          <w:rFonts w:cs="FrankRuehl"/>
        </w:rPr>
        <w:footnoteRef/>
      </w:r>
      <w:r w:rsidRPr="00467F99">
        <w:rPr>
          <w:rFonts w:cs="FrankRuehl"/>
          <w:rtl/>
        </w:rPr>
        <w:t xml:space="preserve"> </w:t>
      </w:r>
      <w:r w:rsidRPr="00467F99">
        <w:rPr>
          <w:rFonts w:cs="FrankRuehl" w:hint="cs"/>
          <w:b/>
          <w:bCs/>
          <w:rtl/>
        </w:rPr>
        <w:t xml:space="preserve">שער הפסוקים, תהילים, </w:t>
      </w:r>
      <w:r w:rsidRPr="00467F99">
        <w:rPr>
          <w:rFonts w:cs="FrankRuehl"/>
          <w:b/>
          <w:bCs/>
          <w:rtl/>
        </w:rPr>
        <w:t xml:space="preserve">סימן </w:t>
      </w:r>
      <w:proofErr w:type="spellStart"/>
      <w:r w:rsidRPr="00467F99">
        <w:rPr>
          <w:rFonts w:cs="FrankRuehl"/>
          <w:b/>
          <w:bCs/>
          <w:rtl/>
        </w:rPr>
        <w:t>ט"ל</w:t>
      </w:r>
      <w:proofErr w:type="spellEnd"/>
      <w:r w:rsidRPr="00467F99">
        <w:rPr>
          <w:rFonts w:cs="FrankRuehl"/>
          <w:rtl/>
        </w:rPr>
        <w:t>:</w:t>
      </w:r>
      <w:r w:rsidRPr="00467F99">
        <w:rPr>
          <w:rFonts w:cs="FrankRuehl" w:hint="cs"/>
          <w:rtl/>
        </w:rPr>
        <w:t xml:space="preserve"> </w:t>
      </w:r>
      <w:r w:rsidRPr="00467F99">
        <w:rPr>
          <w:rFonts w:cs="FrankRuehl"/>
          <w:rtl/>
        </w:rPr>
        <w:t>גם דוד שלקח בת שבע, ואכלה פגה</w:t>
      </w:r>
      <w:r w:rsidR="00FF3748" w:rsidRPr="00467F99">
        <w:rPr>
          <w:rFonts w:cs="FrankRuehl" w:hint="cs"/>
          <w:rtl/>
        </w:rPr>
        <w:t xml:space="preserve">, </w:t>
      </w:r>
      <w:r w:rsidRPr="00467F99">
        <w:rPr>
          <w:rFonts w:cs="FrankRuehl"/>
          <w:rtl/>
        </w:rPr>
        <w:t xml:space="preserve">נתבאר, כי </w:t>
      </w:r>
      <w:proofErr w:type="spellStart"/>
      <w:r w:rsidRPr="00467F99">
        <w:rPr>
          <w:rFonts w:cs="FrankRuehl"/>
          <w:rtl/>
        </w:rPr>
        <w:t>בתחלה</w:t>
      </w:r>
      <w:proofErr w:type="spellEnd"/>
      <w:r w:rsidRPr="00467F99">
        <w:rPr>
          <w:rFonts w:cs="FrankRuehl"/>
          <w:rtl/>
        </w:rPr>
        <w:t xml:space="preserve"> חשב דוד, שכיון שמלך שבעה שנים בחברון, ותיקן את רחל</w:t>
      </w:r>
      <w:r w:rsidR="007E6428" w:rsidRPr="00467F99">
        <w:rPr>
          <w:rFonts w:cs="FrankRuehl" w:hint="cs"/>
          <w:rtl/>
        </w:rPr>
        <w:t>,</w:t>
      </w:r>
      <w:r w:rsidRPr="00467F99">
        <w:rPr>
          <w:rFonts w:cs="FrankRuehl"/>
          <w:rtl/>
        </w:rPr>
        <w:t xml:space="preserve"> שהיא בת שבע</w:t>
      </w:r>
      <w:r w:rsidR="00D437A1" w:rsidRPr="00467F99">
        <w:rPr>
          <w:rFonts w:cs="FrankRuehl" w:hint="cs"/>
          <w:rtl/>
        </w:rPr>
        <w:t xml:space="preserve"> [בניגוד ללאה הנקראת באר שבע. ראו </w:t>
      </w:r>
      <w:r w:rsidR="000A1E7F" w:rsidRPr="00467F99">
        <w:rPr>
          <w:rFonts w:cs="FrankRuehl" w:hint="cs"/>
          <w:rtl/>
        </w:rPr>
        <w:t xml:space="preserve">הערה הבאה] </w:t>
      </w:r>
      <w:r w:rsidRPr="00467F99">
        <w:rPr>
          <w:rFonts w:cs="FrankRuehl"/>
          <w:rtl/>
        </w:rPr>
        <w:t>יספיק לו לקחתה</w:t>
      </w:r>
      <w:r w:rsidR="004E6EB5">
        <w:rPr>
          <w:rFonts w:cs="FrankRuehl" w:hint="cs"/>
          <w:rtl/>
        </w:rPr>
        <w:t xml:space="preserve"> [את בת שבע]</w:t>
      </w:r>
      <w:r w:rsidRPr="00467F99">
        <w:rPr>
          <w:rFonts w:cs="FrankRuehl"/>
          <w:rtl/>
        </w:rPr>
        <w:t>. וטעה בזה, כי עדיין היה צריך לתקן גם את לאה</w:t>
      </w:r>
      <w:r w:rsidR="007E6428" w:rsidRPr="00467F99">
        <w:rPr>
          <w:rFonts w:cs="FrankRuehl"/>
          <w:rtl/>
        </w:rPr>
        <w:t xml:space="preserve"> העליונה. וכיון שידע שחטא, שאל </w:t>
      </w:r>
      <w:r w:rsidR="007E6428" w:rsidRPr="00467F99">
        <w:rPr>
          <w:rFonts w:cs="FrankRuehl" w:hint="cs"/>
          <w:rtl/>
        </w:rPr>
        <w:t>מ</w:t>
      </w:r>
      <w:r w:rsidRPr="00467F99">
        <w:rPr>
          <w:rFonts w:cs="FrankRuehl"/>
          <w:rtl/>
        </w:rPr>
        <w:t xml:space="preserve">אתו יתברך, שיודיעהו אופן תיקון </w:t>
      </w:r>
      <w:proofErr w:type="spellStart"/>
      <w:r w:rsidRPr="00467F99">
        <w:rPr>
          <w:rFonts w:cs="FrankRuehl"/>
          <w:rtl/>
        </w:rPr>
        <w:t>שתיהם</w:t>
      </w:r>
      <w:proofErr w:type="spellEnd"/>
      <w:r w:rsidRPr="00467F99">
        <w:rPr>
          <w:rFonts w:cs="FrankRuehl"/>
          <w:rtl/>
        </w:rPr>
        <w:t xml:space="preserve">. </w:t>
      </w:r>
      <w:proofErr w:type="spellStart"/>
      <w:r w:rsidRPr="00467F99">
        <w:rPr>
          <w:rFonts w:cs="FrankRuehl"/>
          <w:rtl/>
        </w:rPr>
        <w:t>וז"ש</w:t>
      </w:r>
      <w:proofErr w:type="spellEnd"/>
      <w:r w:rsidRPr="00467F99">
        <w:rPr>
          <w:rFonts w:cs="FrankRuehl"/>
          <w:rtl/>
        </w:rPr>
        <w:t xml:space="preserve">, </w:t>
      </w:r>
      <w:r w:rsidR="007E6428" w:rsidRPr="00467F99">
        <w:rPr>
          <w:rFonts w:cs="FrankRuehl" w:hint="cs"/>
          <w:rtl/>
        </w:rPr>
        <w:t>'</w:t>
      </w:r>
      <w:r w:rsidRPr="00467F99">
        <w:rPr>
          <w:rFonts w:cs="FrankRuehl"/>
          <w:rtl/>
        </w:rPr>
        <w:t>הודיעני ה' קיצי</w:t>
      </w:r>
      <w:r w:rsidR="007E6428" w:rsidRPr="00467F99">
        <w:rPr>
          <w:rFonts w:cs="FrankRuehl" w:hint="cs"/>
          <w:rtl/>
        </w:rPr>
        <w:t xml:space="preserve">' - </w:t>
      </w:r>
      <w:r w:rsidRPr="00467F99">
        <w:rPr>
          <w:rFonts w:cs="FrankRuehl"/>
          <w:rtl/>
        </w:rPr>
        <w:t xml:space="preserve">היא רחל התחתונה, קץ הימין האחרון. ולפי שדוד נאחז במלכות, אמר קיצי, ר"ל, שאני נאחז בה. </w:t>
      </w:r>
      <w:r w:rsidR="007E6428" w:rsidRPr="00467F99">
        <w:rPr>
          <w:rFonts w:cs="FrankRuehl" w:hint="cs"/>
          <w:rtl/>
        </w:rPr>
        <w:t>'</w:t>
      </w:r>
      <w:r w:rsidRPr="00467F99">
        <w:rPr>
          <w:rFonts w:cs="FrankRuehl"/>
          <w:rtl/>
        </w:rPr>
        <w:t>ומדת ימי מה היא</w:t>
      </w:r>
      <w:r w:rsidR="007E6428" w:rsidRPr="00467F99">
        <w:rPr>
          <w:rFonts w:cs="FrankRuehl" w:hint="cs"/>
          <w:rtl/>
        </w:rPr>
        <w:t xml:space="preserve">' - </w:t>
      </w:r>
      <w:r w:rsidRPr="00467F99">
        <w:rPr>
          <w:rFonts w:cs="FrankRuehl"/>
          <w:rtl/>
        </w:rPr>
        <w:t xml:space="preserve">לאה העליונה, שבה ג"כ תלויים חיי דוד, וזהו ומדת ימי: ולהיות כי דוד הוא מן יהודה בן לאה, אלא להיות בחינתו בעלמא </w:t>
      </w:r>
      <w:proofErr w:type="spellStart"/>
      <w:r w:rsidRPr="00467F99">
        <w:rPr>
          <w:rFonts w:cs="FrankRuehl"/>
          <w:rtl/>
        </w:rPr>
        <w:t>דנוקבא</w:t>
      </w:r>
      <w:proofErr w:type="spellEnd"/>
      <w:r w:rsidRPr="00467F99">
        <w:rPr>
          <w:rFonts w:cs="FrankRuehl"/>
          <w:rtl/>
        </w:rPr>
        <w:t xml:space="preserve"> כנודע, לכן נאחז </w:t>
      </w:r>
      <w:proofErr w:type="spellStart"/>
      <w:r w:rsidRPr="00467F99">
        <w:rPr>
          <w:rFonts w:cs="FrankRuehl"/>
          <w:rtl/>
        </w:rPr>
        <w:t>בשתיהם</w:t>
      </w:r>
      <w:proofErr w:type="spellEnd"/>
      <w:r w:rsidRPr="00467F99">
        <w:rPr>
          <w:rFonts w:cs="FrankRuehl"/>
          <w:rtl/>
        </w:rPr>
        <w:t xml:space="preserve"> בלאה ורחל כנזכר. ולפי </w:t>
      </w:r>
      <w:proofErr w:type="spellStart"/>
      <w:r w:rsidRPr="00467F99">
        <w:rPr>
          <w:rFonts w:cs="FrankRuehl"/>
          <w:rtl/>
        </w:rPr>
        <w:t>ששרשו</w:t>
      </w:r>
      <w:proofErr w:type="spellEnd"/>
      <w:r w:rsidRPr="00467F99">
        <w:rPr>
          <w:rFonts w:cs="FrankRuehl"/>
          <w:rtl/>
        </w:rPr>
        <w:t xml:space="preserve"> </w:t>
      </w:r>
      <w:proofErr w:type="spellStart"/>
      <w:r w:rsidRPr="00467F99">
        <w:rPr>
          <w:rFonts w:cs="FrankRuehl"/>
          <w:rtl/>
        </w:rPr>
        <w:t>משתיהם</w:t>
      </w:r>
      <w:proofErr w:type="spellEnd"/>
      <w:r w:rsidRPr="00467F99">
        <w:rPr>
          <w:rFonts w:cs="FrankRuehl"/>
          <w:rtl/>
        </w:rPr>
        <w:t xml:space="preserve">, והוצרך לתקן </w:t>
      </w:r>
      <w:proofErr w:type="spellStart"/>
      <w:r w:rsidRPr="00467F99">
        <w:rPr>
          <w:rFonts w:cs="FrankRuehl"/>
          <w:rtl/>
        </w:rPr>
        <w:t>שתיהם</w:t>
      </w:r>
      <w:proofErr w:type="spellEnd"/>
      <w:r w:rsidRPr="00467F99">
        <w:rPr>
          <w:rFonts w:cs="FrankRuehl"/>
          <w:rtl/>
        </w:rPr>
        <w:t xml:space="preserve"> כנזכר, לכן הוצרך לדעת, אופן ציורם ומציאותם ומהותם. </w:t>
      </w:r>
      <w:proofErr w:type="spellStart"/>
      <w:r w:rsidRPr="00467F99">
        <w:rPr>
          <w:rFonts w:cs="FrankRuehl"/>
          <w:rtl/>
        </w:rPr>
        <w:t>והענין</w:t>
      </w:r>
      <w:proofErr w:type="spellEnd"/>
      <w:r w:rsidRPr="00467F99">
        <w:rPr>
          <w:rFonts w:cs="FrankRuehl"/>
          <w:rtl/>
        </w:rPr>
        <w:t xml:space="preserve"> הוא, כי הוקשה לדוד למה יש כמה שינויים מזו לזו, וזהו תכלית שאלתו</w:t>
      </w:r>
      <w:r w:rsidR="007E6428" w:rsidRPr="00467F99">
        <w:rPr>
          <w:rFonts w:cs="FrankRuehl" w:hint="cs"/>
          <w:rtl/>
        </w:rPr>
        <w:t>:</w:t>
      </w:r>
      <w:r w:rsidRPr="00467F99">
        <w:rPr>
          <w:rFonts w:cs="FrankRuehl"/>
          <w:rtl/>
        </w:rPr>
        <w:t xml:space="preserve"> </w:t>
      </w:r>
      <w:r w:rsidR="007E6428" w:rsidRPr="00467F99">
        <w:rPr>
          <w:rFonts w:cs="FrankRuehl" w:hint="cs"/>
          <w:rtl/>
        </w:rPr>
        <w:t>'</w:t>
      </w:r>
      <w:r w:rsidRPr="00467F99">
        <w:rPr>
          <w:rFonts w:cs="FrankRuehl"/>
          <w:rtl/>
        </w:rPr>
        <w:t>הודיעני ה' קצי</w:t>
      </w:r>
      <w:r w:rsidR="007E6428" w:rsidRPr="00467F99">
        <w:rPr>
          <w:rFonts w:cs="FrankRuehl" w:hint="cs"/>
          <w:rtl/>
        </w:rPr>
        <w:t>'</w:t>
      </w:r>
      <w:r w:rsidRPr="00467F99">
        <w:rPr>
          <w:rFonts w:cs="FrankRuehl"/>
          <w:rtl/>
        </w:rPr>
        <w:t>:</w:t>
      </w:r>
    </w:p>
  </w:footnote>
  <w:footnote w:id="2">
    <w:p w:rsidR="00C548AB" w:rsidRPr="00467F99" w:rsidRDefault="00C548AB" w:rsidP="00467F99">
      <w:pPr>
        <w:pStyle w:val="NormalWeb"/>
        <w:bidi/>
        <w:spacing w:line="360" w:lineRule="auto"/>
        <w:rPr>
          <w:rFonts w:cs="FrankRuehl"/>
          <w:sz w:val="20"/>
          <w:szCs w:val="20"/>
          <w:rtl/>
        </w:rPr>
      </w:pPr>
      <w:r w:rsidRPr="00467F99">
        <w:rPr>
          <w:rStyle w:val="a5"/>
          <w:rFonts w:cs="FrankRuehl"/>
          <w:sz w:val="20"/>
          <w:szCs w:val="20"/>
        </w:rPr>
        <w:footnoteRef/>
      </w:r>
      <w:r w:rsidRPr="00467F99">
        <w:rPr>
          <w:rFonts w:cs="FrankRuehl"/>
          <w:sz w:val="20"/>
          <w:szCs w:val="20"/>
          <w:rtl/>
        </w:rPr>
        <w:t xml:space="preserve"> </w:t>
      </w:r>
      <w:r w:rsidRPr="00467F99">
        <w:rPr>
          <w:rFonts w:cs="FrankRuehl" w:hint="cs"/>
          <w:sz w:val="20"/>
          <w:szCs w:val="20"/>
          <w:rtl/>
        </w:rPr>
        <w:t xml:space="preserve">ר' יוסף </w:t>
      </w:r>
      <w:proofErr w:type="spellStart"/>
      <w:r w:rsidRPr="00467F99">
        <w:rPr>
          <w:rFonts w:cs="FrankRuehl" w:hint="cs"/>
          <w:sz w:val="20"/>
          <w:szCs w:val="20"/>
          <w:rtl/>
        </w:rPr>
        <w:t>ג'יקיטליא</w:t>
      </w:r>
      <w:proofErr w:type="spellEnd"/>
      <w:r w:rsidRPr="00467F99">
        <w:rPr>
          <w:rFonts w:cs="FrankRuehl" w:hint="cs"/>
          <w:sz w:val="20"/>
          <w:szCs w:val="20"/>
          <w:rtl/>
        </w:rPr>
        <w:t xml:space="preserve"> (1323-1248), שערי אורה, שער ח, ספירה ג: "</w:t>
      </w:r>
      <w:r w:rsidRPr="00467F99">
        <w:rPr>
          <w:rFonts w:cs="FrankRuehl"/>
          <w:sz w:val="20"/>
          <w:szCs w:val="20"/>
          <w:rtl/>
        </w:rPr>
        <w:t xml:space="preserve">זה הכלל: </w:t>
      </w:r>
      <w:proofErr w:type="spellStart"/>
      <w:r w:rsidRPr="00467F99">
        <w:rPr>
          <w:rFonts w:cs="FrankRuehl"/>
          <w:sz w:val="20"/>
          <w:szCs w:val="20"/>
          <w:u w:val="single"/>
          <w:rtl/>
        </w:rPr>
        <w:t>בא"ר</w:t>
      </w:r>
      <w:proofErr w:type="spellEnd"/>
      <w:r w:rsidRPr="00467F99">
        <w:rPr>
          <w:rFonts w:cs="FrankRuehl"/>
          <w:sz w:val="20"/>
          <w:szCs w:val="20"/>
          <w:u w:val="single"/>
          <w:rtl/>
        </w:rPr>
        <w:t xml:space="preserve"> שבע</w:t>
      </w:r>
      <w:r w:rsidRPr="00467F99">
        <w:rPr>
          <w:rFonts w:cs="FrankRuehl"/>
          <w:sz w:val="20"/>
          <w:szCs w:val="20"/>
          <w:rtl/>
        </w:rPr>
        <w:t xml:space="preserve"> הוא סוד </w:t>
      </w:r>
      <w:proofErr w:type="spellStart"/>
      <w:r w:rsidRPr="00467F99">
        <w:rPr>
          <w:rFonts w:cs="FrankRuehl"/>
          <w:sz w:val="20"/>
          <w:szCs w:val="20"/>
          <w:rtl/>
        </w:rPr>
        <w:t>הבינ"ה</w:t>
      </w:r>
      <w:proofErr w:type="spellEnd"/>
      <w:r w:rsidRPr="00467F99">
        <w:rPr>
          <w:rFonts w:cs="FrankRuehl"/>
          <w:sz w:val="20"/>
          <w:szCs w:val="20"/>
          <w:rtl/>
        </w:rPr>
        <w:t xml:space="preserve"> להריק ברכה </w:t>
      </w:r>
      <w:proofErr w:type="spellStart"/>
      <w:r w:rsidRPr="00467F99">
        <w:rPr>
          <w:rFonts w:cs="FrankRuehl"/>
          <w:sz w:val="20"/>
          <w:szCs w:val="20"/>
          <w:rtl/>
        </w:rPr>
        <w:t>לז</w:t>
      </w:r>
      <w:proofErr w:type="spellEnd"/>
      <w:r w:rsidRPr="00467F99">
        <w:rPr>
          <w:rFonts w:cs="FrankRuehl"/>
          <w:sz w:val="20"/>
          <w:szCs w:val="20"/>
          <w:rtl/>
        </w:rPr>
        <w:t xml:space="preserve">' ספירות של מטה, </w:t>
      </w:r>
      <w:proofErr w:type="spellStart"/>
      <w:r w:rsidRPr="00467F99">
        <w:rPr>
          <w:rFonts w:cs="FrankRuehl"/>
          <w:sz w:val="20"/>
          <w:szCs w:val="20"/>
          <w:u w:val="single"/>
          <w:rtl/>
        </w:rPr>
        <w:t>ב"ת</w:t>
      </w:r>
      <w:proofErr w:type="spellEnd"/>
      <w:r w:rsidRPr="00467F99">
        <w:rPr>
          <w:rFonts w:cs="FrankRuehl"/>
          <w:sz w:val="20"/>
          <w:szCs w:val="20"/>
          <w:u w:val="single"/>
          <w:rtl/>
        </w:rPr>
        <w:t xml:space="preserve"> </w:t>
      </w:r>
      <w:proofErr w:type="spellStart"/>
      <w:r w:rsidRPr="00467F99">
        <w:rPr>
          <w:rFonts w:cs="FrankRuehl"/>
          <w:sz w:val="20"/>
          <w:szCs w:val="20"/>
          <w:u w:val="single"/>
          <w:rtl/>
        </w:rPr>
        <w:t>שב"ע</w:t>
      </w:r>
      <w:proofErr w:type="spellEnd"/>
      <w:r w:rsidRPr="00467F99">
        <w:rPr>
          <w:rFonts w:cs="FrankRuehl"/>
          <w:sz w:val="20"/>
          <w:szCs w:val="20"/>
          <w:rtl/>
        </w:rPr>
        <w:t xml:space="preserve"> היא המלכות</w:t>
      </w:r>
      <w:r w:rsidRPr="00467F99">
        <w:rPr>
          <w:rFonts w:cs="FrankRuehl" w:hint="cs"/>
          <w:sz w:val="20"/>
          <w:szCs w:val="20"/>
          <w:rtl/>
        </w:rPr>
        <w:t>,</w:t>
      </w:r>
      <w:r w:rsidRPr="00467F99">
        <w:rPr>
          <w:rFonts w:cs="FrankRuehl"/>
          <w:sz w:val="20"/>
          <w:szCs w:val="20"/>
          <w:rtl/>
        </w:rPr>
        <w:t xml:space="preserve"> בהיותה מתמלאת ברכה </w:t>
      </w:r>
      <w:proofErr w:type="spellStart"/>
      <w:r w:rsidRPr="00467F99">
        <w:rPr>
          <w:rFonts w:cs="FrankRuehl"/>
          <w:sz w:val="20"/>
          <w:szCs w:val="20"/>
          <w:rtl/>
        </w:rPr>
        <w:t>מז</w:t>
      </w:r>
      <w:proofErr w:type="spellEnd"/>
      <w:r w:rsidRPr="00467F99">
        <w:rPr>
          <w:rFonts w:cs="FrankRuehl"/>
          <w:sz w:val="20"/>
          <w:szCs w:val="20"/>
          <w:rtl/>
        </w:rPr>
        <w:t xml:space="preserve">' ספירות אשר עליה ואז היא משפעת ברכות על כל הנמצאים למעלה ולמטה. נמצאת למד כי אלו שתי הספירות, שהם </w:t>
      </w:r>
      <w:proofErr w:type="spellStart"/>
      <w:r w:rsidRPr="00467F99">
        <w:rPr>
          <w:rFonts w:cs="FrankRuehl"/>
          <w:sz w:val="20"/>
          <w:szCs w:val="20"/>
          <w:rtl/>
        </w:rPr>
        <w:t>בינ"ה</w:t>
      </w:r>
      <w:proofErr w:type="spellEnd"/>
      <w:r w:rsidRPr="00467F99">
        <w:rPr>
          <w:rFonts w:cs="FrankRuehl"/>
          <w:sz w:val="20"/>
          <w:szCs w:val="20"/>
          <w:rtl/>
        </w:rPr>
        <w:t xml:space="preserve"> </w:t>
      </w:r>
      <w:proofErr w:type="spellStart"/>
      <w:r w:rsidRPr="00467F99">
        <w:rPr>
          <w:rFonts w:cs="FrankRuehl"/>
          <w:sz w:val="20"/>
          <w:szCs w:val="20"/>
          <w:rtl/>
        </w:rPr>
        <w:t>ומלכו"ת</w:t>
      </w:r>
      <w:proofErr w:type="spellEnd"/>
      <w:r w:rsidRPr="00467F99">
        <w:rPr>
          <w:rFonts w:cs="FrankRuehl"/>
          <w:sz w:val="20"/>
          <w:szCs w:val="20"/>
          <w:rtl/>
        </w:rPr>
        <w:t xml:space="preserve">, הם סיבת התגלות כת"ר עליון וסיבת השפע וברכה והקיום לכל הנמצאים: ספירת </w:t>
      </w:r>
      <w:proofErr w:type="spellStart"/>
      <w:r w:rsidRPr="00467F99">
        <w:rPr>
          <w:rFonts w:cs="FrankRuehl"/>
          <w:sz w:val="20"/>
          <w:szCs w:val="20"/>
          <w:rtl/>
        </w:rPr>
        <w:t>בינ"ה</w:t>
      </w:r>
      <w:proofErr w:type="spellEnd"/>
      <w:r w:rsidRPr="00467F99">
        <w:rPr>
          <w:rFonts w:cs="FrankRuehl"/>
          <w:sz w:val="20"/>
          <w:szCs w:val="20"/>
          <w:rtl/>
        </w:rPr>
        <w:t xml:space="preserve"> מושכת השפע העליון מן המקור </w:t>
      </w:r>
      <w:proofErr w:type="spellStart"/>
      <w:r w:rsidRPr="00467F99">
        <w:rPr>
          <w:rFonts w:cs="FrankRuehl"/>
          <w:sz w:val="20"/>
          <w:szCs w:val="20"/>
          <w:rtl/>
        </w:rPr>
        <w:t>לז</w:t>
      </w:r>
      <w:proofErr w:type="spellEnd"/>
      <w:r w:rsidRPr="00467F99">
        <w:rPr>
          <w:rFonts w:cs="FrankRuehl"/>
          <w:sz w:val="20"/>
          <w:szCs w:val="20"/>
          <w:rtl/>
        </w:rPr>
        <w:t>' ספירות שתחתיה, עד שמתמלאת מידת המלכות מכל מיני שפע וברכה; וספירת המלכות מושכת מכל מיני ברכה ושפע ואצילות מן הספירות שעליה, ואז היא מפרנסת את כל הנמצאים למעלה ולמטה, לפ</w:t>
      </w:r>
      <w:r w:rsidRPr="00467F99">
        <w:rPr>
          <w:rFonts w:cs="FrankRuehl" w:hint="cs"/>
          <w:sz w:val="20"/>
          <w:szCs w:val="20"/>
          <w:rtl/>
        </w:rPr>
        <w:t>י</w:t>
      </w:r>
      <w:r w:rsidRPr="00467F99">
        <w:rPr>
          <w:rFonts w:cs="FrankRuehl"/>
          <w:sz w:val="20"/>
          <w:szCs w:val="20"/>
          <w:rtl/>
        </w:rPr>
        <w:t xml:space="preserve"> שספירת מלכות היא סוד הפרנס הגדול המפרנס את כל הנבראים. אם כן</w:t>
      </w:r>
      <w:r w:rsidRPr="00467F99">
        <w:rPr>
          <w:rFonts w:cs="FrankRuehl" w:hint="cs"/>
          <w:sz w:val="20"/>
          <w:szCs w:val="20"/>
          <w:rtl/>
        </w:rPr>
        <w:t>,</w:t>
      </w:r>
      <w:r w:rsidRPr="00467F99">
        <w:rPr>
          <w:rFonts w:cs="FrankRuehl"/>
          <w:sz w:val="20"/>
          <w:szCs w:val="20"/>
          <w:rtl/>
        </w:rPr>
        <w:t xml:space="preserve"> אלו שתי הספירות, שהם </w:t>
      </w:r>
      <w:proofErr w:type="spellStart"/>
      <w:r w:rsidRPr="00467F99">
        <w:rPr>
          <w:rFonts w:cs="FrankRuehl"/>
          <w:sz w:val="20"/>
          <w:szCs w:val="20"/>
          <w:rtl/>
        </w:rPr>
        <w:t>בינ"ה</w:t>
      </w:r>
      <w:proofErr w:type="spellEnd"/>
      <w:r w:rsidRPr="00467F99">
        <w:rPr>
          <w:rFonts w:cs="FrankRuehl"/>
          <w:sz w:val="20"/>
          <w:szCs w:val="20"/>
          <w:rtl/>
        </w:rPr>
        <w:t xml:space="preserve"> ומלכות, הן מכוונות זו אצל זו. וממידת </w:t>
      </w:r>
      <w:proofErr w:type="spellStart"/>
      <w:r w:rsidRPr="00467F99">
        <w:rPr>
          <w:rFonts w:cs="FrankRuehl"/>
          <w:sz w:val="20"/>
          <w:szCs w:val="20"/>
          <w:rtl/>
        </w:rPr>
        <w:t>הבינ"ה</w:t>
      </w:r>
      <w:proofErr w:type="spellEnd"/>
      <w:r w:rsidRPr="00467F99">
        <w:rPr>
          <w:rFonts w:cs="FrankRuehl"/>
          <w:sz w:val="20"/>
          <w:szCs w:val="20"/>
          <w:rtl/>
        </w:rPr>
        <w:t xml:space="preserve"> יבואו כל הברכות למידת </w:t>
      </w:r>
      <w:proofErr w:type="spellStart"/>
      <w:r w:rsidRPr="00467F99">
        <w:rPr>
          <w:rFonts w:cs="FrankRuehl"/>
          <w:sz w:val="20"/>
          <w:szCs w:val="20"/>
          <w:rtl/>
        </w:rPr>
        <w:t>המלכו"ת</w:t>
      </w:r>
      <w:proofErr w:type="spellEnd"/>
      <w:r w:rsidRPr="00467F99">
        <w:rPr>
          <w:rFonts w:cs="FrankRuehl" w:hint="cs"/>
          <w:sz w:val="20"/>
          <w:szCs w:val="20"/>
          <w:rtl/>
        </w:rPr>
        <w:t xml:space="preserve">. </w:t>
      </w:r>
    </w:p>
    <w:p w:rsidR="00C548AB" w:rsidRPr="00467F99" w:rsidRDefault="00C548AB" w:rsidP="00467F99">
      <w:pPr>
        <w:pStyle w:val="NormalWeb"/>
        <w:bidi/>
        <w:spacing w:line="360" w:lineRule="auto"/>
        <w:rPr>
          <w:rFonts w:cs="FrankRuehl"/>
          <w:sz w:val="20"/>
          <w:szCs w:val="20"/>
        </w:rPr>
      </w:pPr>
      <w:r w:rsidRPr="00467F99">
        <w:rPr>
          <w:rFonts w:cs="FrankRuehl"/>
          <w:sz w:val="20"/>
          <w:szCs w:val="20"/>
          <w:rtl/>
        </w:rPr>
        <w:t>והסוד:</w:t>
      </w:r>
      <w:r w:rsidRPr="00467F99">
        <w:rPr>
          <w:rFonts w:cs="FrankRuehl" w:hint="cs"/>
          <w:sz w:val="20"/>
          <w:szCs w:val="20"/>
          <w:rtl/>
        </w:rPr>
        <w:t xml:space="preserve"> '</w:t>
      </w:r>
      <w:r w:rsidRPr="00467F99">
        <w:rPr>
          <w:rFonts w:cs="FrankRuehl"/>
          <w:sz w:val="20"/>
          <w:szCs w:val="20"/>
          <w:rtl/>
        </w:rPr>
        <w:t>ונהר יוצא מעדן</w:t>
      </w:r>
      <w:r w:rsidRPr="00467F99">
        <w:rPr>
          <w:rFonts w:cs="FrankRuehl" w:hint="cs"/>
          <w:sz w:val="20"/>
          <w:szCs w:val="20"/>
          <w:rtl/>
        </w:rPr>
        <w:t>'</w:t>
      </w:r>
      <w:r w:rsidRPr="00467F99">
        <w:rPr>
          <w:rFonts w:cs="FrankRuehl"/>
          <w:sz w:val="20"/>
          <w:szCs w:val="20"/>
          <w:rtl/>
        </w:rPr>
        <w:t xml:space="preserve">, הוא סוד </w:t>
      </w:r>
      <w:proofErr w:type="spellStart"/>
      <w:r w:rsidRPr="00467F99">
        <w:rPr>
          <w:rFonts w:cs="FrankRuehl"/>
          <w:sz w:val="20"/>
          <w:szCs w:val="20"/>
          <w:rtl/>
        </w:rPr>
        <w:t>בינ"ה</w:t>
      </w:r>
      <w:proofErr w:type="spellEnd"/>
      <w:r w:rsidRPr="00467F99">
        <w:rPr>
          <w:rFonts w:cs="FrankRuehl"/>
          <w:sz w:val="20"/>
          <w:szCs w:val="20"/>
          <w:rtl/>
        </w:rPr>
        <w:t xml:space="preserve"> היוצא ממקום הנ</w:t>
      </w:r>
      <w:r w:rsidRPr="00467F99">
        <w:rPr>
          <w:rFonts w:cs="FrankRuehl" w:hint="cs"/>
          <w:sz w:val="20"/>
          <w:szCs w:val="20"/>
          <w:rtl/>
        </w:rPr>
        <w:t>ה</w:t>
      </w:r>
      <w:r w:rsidRPr="00467F99">
        <w:rPr>
          <w:rFonts w:cs="FrankRuehl"/>
          <w:sz w:val="20"/>
          <w:szCs w:val="20"/>
          <w:rtl/>
        </w:rPr>
        <w:t xml:space="preserve">ר, על ידי החכמה הנקרא רצון; </w:t>
      </w:r>
      <w:proofErr w:type="spellStart"/>
      <w:r w:rsidRPr="00467F99">
        <w:rPr>
          <w:rFonts w:cs="FrankRuehl"/>
          <w:sz w:val="20"/>
          <w:szCs w:val="20"/>
          <w:rtl/>
        </w:rPr>
        <w:t>והבינ"ה</w:t>
      </w:r>
      <w:proofErr w:type="spellEnd"/>
      <w:r w:rsidRPr="00467F99">
        <w:rPr>
          <w:rFonts w:cs="FrankRuehl"/>
          <w:sz w:val="20"/>
          <w:szCs w:val="20"/>
          <w:rtl/>
        </w:rPr>
        <w:t xml:space="preserve"> היא הנקראת </w:t>
      </w:r>
      <w:r w:rsidRPr="00467F99">
        <w:rPr>
          <w:rFonts w:cs="FrankRuehl" w:hint="cs"/>
          <w:sz w:val="20"/>
          <w:szCs w:val="20"/>
          <w:rtl/>
        </w:rPr>
        <w:t>'</w:t>
      </w:r>
      <w:r w:rsidRPr="00467F99">
        <w:rPr>
          <w:rFonts w:cs="FrankRuehl"/>
          <w:sz w:val="20"/>
          <w:szCs w:val="20"/>
          <w:rtl/>
        </w:rPr>
        <w:t>רחובות הנהר</w:t>
      </w:r>
      <w:r w:rsidRPr="00467F99">
        <w:rPr>
          <w:rFonts w:cs="FrankRuehl" w:hint="cs"/>
          <w:sz w:val="20"/>
          <w:szCs w:val="20"/>
          <w:rtl/>
        </w:rPr>
        <w:t>'</w:t>
      </w:r>
      <w:r w:rsidRPr="00467F99">
        <w:rPr>
          <w:rFonts w:cs="FrankRuehl"/>
          <w:sz w:val="20"/>
          <w:szCs w:val="20"/>
          <w:rtl/>
        </w:rPr>
        <w:t xml:space="preserve">. 'להשקות את </w:t>
      </w:r>
      <w:proofErr w:type="spellStart"/>
      <w:r w:rsidRPr="00467F99">
        <w:rPr>
          <w:rFonts w:cs="FrankRuehl"/>
          <w:sz w:val="20"/>
          <w:szCs w:val="20"/>
          <w:rtl/>
        </w:rPr>
        <w:t>הג"ן</w:t>
      </w:r>
      <w:proofErr w:type="spellEnd"/>
      <w:r w:rsidRPr="00467F99">
        <w:rPr>
          <w:rFonts w:cs="FrankRuehl" w:hint="cs"/>
          <w:sz w:val="20"/>
          <w:szCs w:val="20"/>
          <w:rtl/>
        </w:rPr>
        <w:t>'</w:t>
      </w:r>
      <w:r w:rsidRPr="00467F99">
        <w:rPr>
          <w:rFonts w:cs="FrankRuehl"/>
          <w:sz w:val="20"/>
          <w:szCs w:val="20"/>
          <w:rtl/>
        </w:rPr>
        <w:t xml:space="preserve">, זוהי ספירת המלכות המקבלת כל מיני שפע וברכה הנובעים על ידי ספירת </w:t>
      </w:r>
      <w:proofErr w:type="spellStart"/>
      <w:r w:rsidRPr="00467F99">
        <w:rPr>
          <w:rFonts w:cs="FrankRuehl"/>
          <w:sz w:val="20"/>
          <w:szCs w:val="20"/>
          <w:rtl/>
        </w:rPr>
        <w:t>הבינ"ה</w:t>
      </w:r>
      <w:proofErr w:type="spellEnd"/>
      <w:r w:rsidRPr="00467F99">
        <w:rPr>
          <w:rFonts w:cs="FrankRuehl"/>
          <w:sz w:val="20"/>
          <w:szCs w:val="20"/>
          <w:rtl/>
        </w:rPr>
        <w:t xml:space="preserve">. 'ומשם </w:t>
      </w:r>
      <w:proofErr w:type="spellStart"/>
      <w:r w:rsidRPr="00467F99">
        <w:rPr>
          <w:rFonts w:cs="FrankRuehl"/>
          <w:sz w:val="20"/>
          <w:szCs w:val="20"/>
          <w:rtl/>
        </w:rPr>
        <w:t>יפרד</w:t>
      </w:r>
      <w:proofErr w:type="spellEnd"/>
      <w:r w:rsidRPr="00467F99">
        <w:rPr>
          <w:rFonts w:cs="FrankRuehl"/>
          <w:sz w:val="20"/>
          <w:szCs w:val="20"/>
          <w:rtl/>
        </w:rPr>
        <w:t>', כלומר, מספירת המלכות ולמטה יתפרדו מיני השפע לפרנס כל הנבראים כפי הדין הראוי, כי עד ספירת המלכות הוא סוד הייחוד האמיתי השלם</w:t>
      </w:r>
      <w:r w:rsidRPr="00467F99">
        <w:rPr>
          <w:rFonts w:cs="FrankRuehl" w:hint="cs"/>
          <w:sz w:val="20"/>
          <w:szCs w:val="20"/>
          <w:rtl/>
        </w:rPr>
        <w:t>.</w:t>
      </w:r>
    </w:p>
    <w:p w:rsidR="00C548AB" w:rsidRPr="00467F99" w:rsidRDefault="00C548AB" w:rsidP="00467F99">
      <w:pPr>
        <w:pStyle w:val="a3"/>
        <w:spacing w:line="360" w:lineRule="auto"/>
        <w:rPr>
          <w:rFonts w:cs="FrankRuehl"/>
          <w:rtl/>
        </w:rPr>
      </w:pPr>
      <w:r w:rsidRPr="00467F99">
        <w:rPr>
          <w:rFonts w:cs="FrankRuehl"/>
          <w:rtl/>
        </w:rPr>
        <w:t>אם כן</w:t>
      </w:r>
      <w:r w:rsidRPr="00467F99">
        <w:rPr>
          <w:rFonts w:cs="FrankRuehl" w:hint="cs"/>
          <w:rtl/>
        </w:rPr>
        <w:t>,</w:t>
      </w:r>
      <w:r w:rsidRPr="00467F99">
        <w:rPr>
          <w:rFonts w:cs="FrankRuehl"/>
          <w:rtl/>
        </w:rPr>
        <w:t xml:space="preserve"> דע והאמן כי ספירת הבינה וספירת המלכות שתיהן מכוונות זו אצל זו, וכשמידת המלכות מתוקנת בתיקון ישראל בקיום התורה והמצוות, אז ספירת בינה הופיעה להריק מכל מיני שפע וברכה דרך הספירות עד שספירת מלכות מתברכת ומתמלאת, ואז נמצאים בני העולם בהשקט </w:t>
      </w:r>
      <w:proofErr w:type="spellStart"/>
      <w:r w:rsidRPr="00467F99">
        <w:rPr>
          <w:rFonts w:cs="FrankRuehl"/>
          <w:rtl/>
        </w:rPr>
        <w:t>ובביטחה</w:t>
      </w:r>
      <w:proofErr w:type="spellEnd"/>
      <w:r w:rsidRPr="00467F99">
        <w:rPr>
          <w:rFonts w:cs="FrankRuehl"/>
          <w:rtl/>
        </w:rPr>
        <w:t xml:space="preserve">, והברכה משתלחת בכל מיני מזונות, ונמצאת הברכה דבוקה לארץ, זהו 'אם </w:t>
      </w:r>
      <w:proofErr w:type="spellStart"/>
      <w:r w:rsidRPr="00467F99">
        <w:rPr>
          <w:rFonts w:cs="FrankRuehl"/>
          <w:rtl/>
        </w:rPr>
        <w:t>בחוקותי</w:t>
      </w:r>
      <w:proofErr w:type="spellEnd"/>
      <w:r w:rsidRPr="00467F99">
        <w:rPr>
          <w:rFonts w:cs="FrankRuehl"/>
          <w:rtl/>
        </w:rPr>
        <w:t xml:space="preserve"> תלכו' וסדר כל הברכות. ואם חס ושלום קלקלו ישראל את השורה ועברו תורות וחלפו חוק הפרו ברית, אז ספירת </w:t>
      </w:r>
      <w:proofErr w:type="spellStart"/>
      <w:r w:rsidRPr="00467F99">
        <w:rPr>
          <w:rFonts w:cs="FrankRuehl"/>
          <w:rtl/>
        </w:rPr>
        <w:t>בינ"ה</w:t>
      </w:r>
      <w:proofErr w:type="spellEnd"/>
      <w:r w:rsidRPr="00467F99">
        <w:rPr>
          <w:rFonts w:cs="FrankRuehl"/>
          <w:rtl/>
        </w:rPr>
        <w:t xml:space="preserve"> אינה משפעת ברכה וכביכול נמצאו הספירות בחסרון, שהרי המקור נפסק. לפיכך חוזרת ספירת </w:t>
      </w:r>
      <w:proofErr w:type="spellStart"/>
      <w:r w:rsidRPr="00467F99">
        <w:rPr>
          <w:rFonts w:cs="FrankRuehl"/>
          <w:rtl/>
        </w:rPr>
        <w:t>יסו"ד</w:t>
      </w:r>
      <w:proofErr w:type="spellEnd"/>
      <w:r w:rsidRPr="00467F99">
        <w:rPr>
          <w:rFonts w:cs="FrankRuehl"/>
          <w:rtl/>
        </w:rPr>
        <w:t xml:space="preserve"> להתאסף, לעלות אל מקום תשוקתה אל הבינה, ונשארת ספירת המלכות לבדה יבשה אין כ"ל, ואז נמצא העולם בכל מיני קללה, וזהו עניין הקללות האמורות בתורה, שעל ידי ישראל לוקה ספירת המלכות, </w:t>
      </w:r>
      <w:proofErr w:type="spellStart"/>
      <w:r w:rsidRPr="00467F99">
        <w:rPr>
          <w:rFonts w:cs="FrankRuehl"/>
          <w:rtl/>
        </w:rPr>
        <w:t>כאמרו</w:t>
      </w:r>
      <w:proofErr w:type="spellEnd"/>
      <w:r w:rsidRPr="00467F99">
        <w:rPr>
          <w:rFonts w:cs="FrankRuehl"/>
          <w:rtl/>
        </w:rPr>
        <w:t xml:space="preserve">: בן כסיל תוגת אמו (משלי י, א), ואומר: ובפשעיכם שלחה אמכם (ישעיהו נ, א). </w:t>
      </w:r>
    </w:p>
    <w:p w:rsidR="00C548AB" w:rsidRPr="00467F99" w:rsidRDefault="00C548AB" w:rsidP="00467F99">
      <w:pPr>
        <w:pStyle w:val="a3"/>
        <w:spacing w:line="360" w:lineRule="auto"/>
        <w:rPr>
          <w:rFonts w:cs="FrankRuehl"/>
          <w:rtl/>
        </w:rPr>
      </w:pPr>
      <w:r w:rsidRPr="00467F99">
        <w:rPr>
          <w:rFonts w:cs="FrankRuehl"/>
          <w:rtl/>
        </w:rPr>
        <w:t xml:space="preserve">נמצאת ספירת התפארת שדודה מן הנחל שעליה הנקרא </w:t>
      </w:r>
      <w:proofErr w:type="spellStart"/>
      <w:r w:rsidRPr="00467F99">
        <w:rPr>
          <w:rFonts w:cs="FrankRuehl"/>
          <w:rtl/>
        </w:rPr>
        <w:t>בינ"ה</w:t>
      </w:r>
      <w:proofErr w:type="spellEnd"/>
      <w:r w:rsidRPr="00467F99">
        <w:rPr>
          <w:rFonts w:cs="FrankRuehl"/>
          <w:rtl/>
        </w:rPr>
        <w:t xml:space="preserve">, ואו כנסת ישראל משולמת ונפרדת, </w:t>
      </w:r>
      <w:proofErr w:type="spellStart"/>
      <w:r w:rsidRPr="00467F99">
        <w:rPr>
          <w:rFonts w:cs="FrankRuehl"/>
          <w:rtl/>
        </w:rPr>
        <w:t>כאמרו</w:t>
      </w:r>
      <w:proofErr w:type="spellEnd"/>
      <w:r w:rsidRPr="00467F99">
        <w:rPr>
          <w:rFonts w:cs="FrankRuehl"/>
          <w:rtl/>
        </w:rPr>
        <w:t xml:space="preserve">: משדד אב יבריח אם בן מביש ומחפיר (משלי </w:t>
      </w:r>
      <w:proofErr w:type="spellStart"/>
      <w:r w:rsidRPr="00467F99">
        <w:rPr>
          <w:rFonts w:cs="FrankRuehl"/>
          <w:rtl/>
        </w:rPr>
        <w:t>יט</w:t>
      </w:r>
      <w:proofErr w:type="spellEnd"/>
      <w:r w:rsidRPr="00467F99">
        <w:rPr>
          <w:rFonts w:cs="FrankRuehl"/>
          <w:rtl/>
        </w:rPr>
        <w:t xml:space="preserve">, </w:t>
      </w:r>
      <w:proofErr w:type="spellStart"/>
      <w:r w:rsidRPr="00467F99">
        <w:rPr>
          <w:rFonts w:cs="FrankRuehl"/>
          <w:rtl/>
        </w:rPr>
        <w:t>כו</w:t>
      </w:r>
      <w:proofErr w:type="spellEnd"/>
      <w:r w:rsidRPr="00467F99">
        <w:rPr>
          <w:rFonts w:cs="FrankRuehl"/>
          <w:rtl/>
        </w:rPr>
        <w:t xml:space="preserve">), ואומר: כי מפני הרעה נאסף הצדיק (ישעיהו </w:t>
      </w:r>
      <w:proofErr w:type="spellStart"/>
      <w:r w:rsidRPr="00467F99">
        <w:rPr>
          <w:rFonts w:cs="FrankRuehl"/>
          <w:rtl/>
        </w:rPr>
        <w:t>נז</w:t>
      </w:r>
      <w:proofErr w:type="spellEnd"/>
      <w:r w:rsidRPr="00467F99">
        <w:rPr>
          <w:rFonts w:cs="FrankRuehl"/>
          <w:rtl/>
        </w:rPr>
        <w:t xml:space="preserve">, א) ואומר: ונרגן מפריד אלוף (משלי </w:t>
      </w:r>
      <w:proofErr w:type="spellStart"/>
      <w:r w:rsidRPr="00467F99">
        <w:rPr>
          <w:rFonts w:cs="FrankRuehl"/>
          <w:rtl/>
        </w:rPr>
        <w:t>טז</w:t>
      </w:r>
      <w:proofErr w:type="spellEnd"/>
      <w:r w:rsidRPr="00467F99">
        <w:rPr>
          <w:rFonts w:cs="FrankRuehl"/>
          <w:rtl/>
        </w:rPr>
        <w:t xml:space="preserve">, </w:t>
      </w:r>
      <w:proofErr w:type="spellStart"/>
      <w:r w:rsidRPr="00467F99">
        <w:rPr>
          <w:rFonts w:cs="FrankRuehl"/>
          <w:rtl/>
        </w:rPr>
        <w:t>כח</w:t>
      </w:r>
      <w:proofErr w:type="spellEnd"/>
      <w:r w:rsidRPr="00467F99">
        <w:rPr>
          <w:rFonts w:cs="FrankRuehl"/>
          <w:rtl/>
        </w:rPr>
        <w:t xml:space="preserve">). אם כן נמצאת ספירת מלכות כל תשוקתה ותאוותה וחפצה בספירת </w:t>
      </w:r>
      <w:proofErr w:type="spellStart"/>
      <w:r w:rsidRPr="00467F99">
        <w:rPr>
          <w:rFonts w:cs="FrankRuehl"/>
          <w:rtl/>
        </w:rPr>
        <w:t>הבינ"ה</w:t>
      </w:r>
      <w:proofErr w:type="spellEnd"/>
      <w:r w:rsidRPr="00467F99">
        <w:rPr>
          <w:rFonts w:cs="FrankRuehl"/>
          <w:rtl/>
        </w:rPr>
        <w:t>, ושתיהן מכוונות זו כנגד זו. ובשנת היובל מתאחדות בייחוד שלם, ונמצאת גאולה באה בספירת המלכות אשר היא סוד הארץ, וזהו שאמר הכתוב: ובכל ארץ אחוזתכם גאולה תתנו לארץ (ויקרא כה, כד):</w:t>
      </w:r>
    </w:p>
    <w:p w:rsidR="00C548AB" w:rsidRPr="00467F99" w:rsidRDefault="00C548AB" w:rsidP="00467F99">
      <w:pPr>
        <w:pStyle w:val="a3"/>
        <w:spacing w:line="360" w:lineRule="auto"/>
        <w:rPr>
          <w:rFonts w:cs="FrankRuehl"/>
          <w:rtl/>
        </w:rPr>
      </w:pPr>
      <w:r w:rsidRPr="00467F99">
        <w:rPr>
          <w:rFonts w:cs="FrankRuehl"/>
          <w:rtl/>
        </w:rPr>
        <w:t xml:space="preserve">ואחר שידעת זה, התבונן בכל מקום בתורה שתמצא כתוב </w:t>
      </w:r>
      <w:proofErr w:type="spellStart"/>
      <w:r w:rsidRPr="00467F99">
        <w:rPr>
          <w:rFonts w:cs="FrankRuehl"/>
          <w:rtl/>
        </w:rPr>
        <w:t>יהו"ה</w:t>
      </w:r>
      <w:proofErr w:type="spellEnd"/>
      <w:r w:rsidRPr="00467F99">
        <w:rPr>
          <w:rFonts w:cs="FrankRuehl"/>
          <w:rtl/>
        </w:rPr>
        <w:t xml:space="preserve"> אדני, שניהם סמוכים זה לזה, ותדע ותשכיל כי אלו שתי הספירות, האחת ספירת </w:t>
      </w:r>
      <w:proofErr w:type="spellStart"/>
      <w:r w:rsidRPr="00467F99">
        <w:rPr>
          <w:rFonts w:cs="FrankRuehl"/>
          <w:rtl/>
        </w:rPr>
        <w:t>בינ"ה</w:t>
      </w:r>
      <w:proofErr w:type="spellEnd"/>
      <w:r w:rsidRPr="00467F99">
        <w:rPr>
          <w:rFonts w:cs="FrankRuehl"/>
          <w:rtl/>
        </w:rPr>
        <w:t xml:space="preserve"> הנכתבת </w:t>
      </w:r>
      <w:proofErr w:type="spellStart"/>
      <w:r w:rsidRPr="00467F99">
        <w:rPr>
          <w:rFonts w:cs="FrankRuehl"/>
          <w:rtl/>
        </w:rPr>
        <w:t>יהו"ה</w:t>
      </w:r>
      <w:proofErr w:type="spellEnd"/>
      <w:r w:rsidRPr="00467F99">
        <w:rPr>
          <w:rFonts w:cs="FrankRuehl"/>
          <w:rtl/>
        </w:rPr>
        <w:t xml:space="preserve"> ונקראת </w:t>
      </w:r>
      <w:proofErr w:type="spellStart"/>
      <w:r w:rsidRPr="00467F99">
        <w:rPr>
          <w:rFonts w:cs="FrankRuehl"/>
          <w:rtl/>
        </w:rPr>
        <w:t>אלהים</w:t>
      </w:r>
      <w:proofErr w:type="spellEnd"/>
      <w:r w:rsidRPr="00467F99">
        <w:rPr>
          <w:rFonts w:cs="FrankRuehl"/>
          <w:rtl/>
        </w:rPr>
        <w:t xml:space="preserve">, והשני ספירת מלכות הנקראת </w:t>
      </w:r>
      <w:proofErr w:type="spellStart"/>
      <w:r w:rsidRPr="00467F99">
        <w:rPr>
          <w:rFonts w:cs="FrankRuehl"/>
          <w:rtl/>
        </w:rPr>
        <w:t>אדנ"י</w:t>
      </w:r>
      <w:proofErr w:type="spellEnd"/>
      <w:r w:rsidRPr="00467F99">
        <w:rPr>
          <w:rFonts w:cs="FrankRuehl"/>
          <w:rtl/>
        </w:rPr>
        <w:t xml:space="preserve">, שזהו סוד: </w:t>
      </w:r>
      <w:proofErr w:type="spellStart"/>
      <w:r w:rsidRPr="00467F99">
        <w:rPr>
          <w:rFonts w:cs="FrankRuehl"/>
          <w:rtl/>
        </w:rPr>
        <w:t>יהו"ה</w:t>
      </w:r>
      <w:proofErr w:type="spellEnd"/>
      <w:r w:rsidRPr="00467F99">
        <w:rPr>
          <w:rFonts w:cs="FrankRuehl"/>
          <w:rtl/>
        </w:rPr>
        <w:t xml:space="preserve"> </w:t>
      </w:r>
      <w:proofErr w:type="spellStart"/>
      <w:r w:rsidRPr="00467F99">
        <w:rPr>
          <w:rFonts w:cs="FrankRuehl"/>
          <w:rtl/>
        </w:rPr>
        <w:t>אדנ"י</w:t>
      </w:r>
      <w:proofErr w:type="spellEnd"/>
      <w:r w:rsidRPr="00467F99">
        <w:rPr>
          <w:rFonts w:cs="FrankRuehl"/>
          <w:rtl/>
        </w:rPr>
        <w:t xml:space="preserve"> חילי (חבקוק ג, </w:t>
      </w:r>
      <w:proofErr w:type="spellStart"/>
      <w:r w:rsidRPr="00467F99">
        <w:rPr>
          <w:rFonts w:cs="FrankRuehl"/>
          <w:rtl/>
        </w:rPr>
        <w:t>יט</w:t>
      </w:r>
      <w:proofErr w:type="spellEnd"/>
      <w:r w:rsidRPr="00467F99">
        <w:rPr>
          <w:rFonts w:cs="FrankRuehl"/>
          <w:rtl/>
        </w:rPr>
        <w:t xml:space="preserve">). </w:t>
      </w:r>
      <w:r w:rsidRPr="00467F99">
        <w:rPr>
          <w:rFonts w:cs="FrankRuehl"/>
          <w:u w:val="single"/>
          <w:rtl/>
        </w:rPr>
        <w:t xml:space="preserve">ועתה </w:t>
      </w:r>
      <w:proofErr w:type="spellStart"/>
      <w:r w:rsidRPr="00467F99">
        <w:rPr>
          <w:rFonts w:cs="FrankRuehl"/>
          <w:u w:val="single"/>
          <w:rtl/>
        </w:rPr>
        <w:t>צריכין</w:t>
      </w:r>
      <w:proofErr w:type="spellEnd"/>
      <w:r w:rsidRPr="00467F99">
        <w:rPr>
          <w:rFonts w:cs="FrankRuehl"/>
          <w:u w:val="single"/>
          <w:rtl/>
        </w:rPr>
        <w:t xml:space="preserve"> אנו להודיעך כי בהתאחד שתי הספירות הללו זו עם זו אז נמצא העולם בתיקון ומילוי </w:t>
      </w:r>
      <w:proofErr w:type="spellStart"/>
      <w:r w:rsidRPr="00467F99">
        <w:rPr>
          <w:rFonts w:cs="FrankRuehl"/>
          <w:u w:val="single"/>
          <w:rtl/>
        </w:rPr>
        <w:t>ובשלימות</w:t>
      </w:r>
      <w:proofErr w:type="spellEnd"/>
      <w:r w:rsidRPr="00467F99">
        <w:rPr>
          <w:rFonts w:cs="FrankRuehl"/>
          <w:u w:val="single"/>
          <w:rtl/>
        </w:rPr>
        <w:t xml:space="preserve">, שהרי כל הצינורות מתוקנים והספירות מתאחדות והברכה משתלחת בספירת מלכות הנקראת </w:t>
      </w:r>
      <w:proofErr w:type="spellStart"/>
      <w:r w:rsidRPr="00467F99">
        <w:rPr>
          <w:rFonts w:cs="FrankRuehl"/>
          <w:u w:val="single"/>
          <w:rtl/>
        </w:rPr>
        <w:t>אדנ"י</w:t>
      </w:r>
      <w:proofErr w:type="spellEnd"/>
      <w:r w:rsidRPr="00467F99">
        <w:rPr>
          <w:rFonts w:cs="FrankRuehl"/>
          <w:rtl/>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06EA3"/>
    <w:multiLevelType w:val="multilevel"/>
    <w:tmpl w:val="6EE6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A23366"/>
    <w:multiLevelType w:val="hybridMultilevel"/>
    <w:tmpl w:val="5A643778"/>
    <w:lvl w:ilvl="0" w:tplc="7F00C85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74315B"/>
    <w:rsid w:val="000A1E7F"/>
    <w:rsid w:val="000F29C1"/>
    <w:rsid w:val="00124B15"/>
    <w:rsid w:val="002C3901"/>
    <w:rsid w:val="003E443B"/>
    <w:rsid w:val="00467F99"/>
    <w:rsid w:val="004C5E5D"/>
    <w:rsid w:val="004E66C9"/>
    <w:rsid w:val="004E6EB5"/>
    <w:rsid w:val="005F1C4A"/>
    <w:rsid w:val="00654396"/>
    <w:rsid w:val="0074315B"/>
    <w:rsid w:val="00785239"/>
    <w:rsid w:val="007E6428"/>
    <w:rsid w:val="00865532"/>
    <w:rsid w:val="00AA4FCB"/>
    <w:rsid w:val="00AC5BD2"/>
    <w:rsid w:val="00AD7499"/>
    <w:rsid w:val="00BA2998"/>
    <w:rsid w:val="00C548AB"/>
    <w:rsid w:val="00D437A1"/>
    <w:rsid w:val="00E54EB2"/>
    <w:rsid w:val="00F03DA1"/>
    <w:rsid w:val="00F6683F"/>
    <w:rsid w:val="00FF374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FrankRuehl"/>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15B"/>
    <w:pPr>
      <w:bidi/>
      <w:spacing w:after="0" w:line="240" w:lineRule="auto"/>
    </w:pPr>
    <w:rPr>
      <w:rFonts w:ascii="Times New Roman" w:eastAsia="Times New Roman" w:hAnsi="Times New Roman" w:cs="Times New Roman"/>
      <w:sz w:val="24"/>
      <w:szCs w:val="24"/>
    </w:rPr>
  </w:style>
  <w:style w:type="paragraph" w:styleId="2">
    <w:name w:val="heading 2"/>
    <w:basedOn w:val="a"/>
    <w:link w:val="20"/>
    <w:uiPriority w:val="9"/>
    <w:qFormat/>
    <w:rsid w:val="000A1E7F"/>
    <w:pPr>
      <w:bidi w:val="0"/>
      <w:spacing w:before="100" w:beforeAutospacing="1" w:after="100" w:afterAutospacing="1"/>
      <w:outlineLvl w:val="1"/>
    </w:pPr>
    <w:rPr>
      <w:b/>
      <w:bCs/>
      <w:sz w:val="36"/>
      <w:szCs w:val="36"/>
    </w:rPr>
  </w:style>
  <w:style w:type="paragraph" w:styleId="3">
    <w:name w:val="heading 3"/>
    <w:basedOn w:val="a"/>
    <w:link w:val="30"/>
    <w:uiPriority w:val="9"/>
    <w:qFormat/>
    <w:rsid w:val="000A1E7F"/>
    <w:pPr>
      <w:bidi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74315B"/>
    <w:rPr>
      <w:sz w:val="20"/>
      <w:szCs w:val="20"/>
    </w:rPr>
  </w:style>
  <w:style w:type="character" w:customStyle="1" w:styleId="a4">
    <w:name w:val="טקסט הערת שוליים תו"/>
    <w:basedOn w:val="a0"/>
    <w:link w:val="a3"/>
    <w:semiHidden/>
    <w:rsid w:val="0074315B"/>
    <w:rPr>
      <w:rFonts w:ascii="Times New Roman" w:eastAsia="Times New Roman" w:hAnsi="Times New Roman" w:cs="Times New Roman"/>
      <w:sz w:val="20"/>
      <w:szCs w:val="20"/>
    </w:rPr>
  </w:style>
  <w:style w:type="character" w:styleId="a5">
    <w:name w:val="footnote reference"/>
    <w:basedOn w:val="a0"/>
    <w:semiHidden/>
    <w:rsid w:val="0074315B"/>
    <w:rPr>
      <w:vertAlign w:val="superscript"/>
    </w:rPr>
  </w:style>
  <w:style w:type="table" w:styleId="a6">
    <w:name w:val="Table Grid"/>
    <w:basedOn w:val="a1"/>
    <w:rsid w:val="0074315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74315B"/>
    <w:pPr>
      <w:jc w:val="both"/>
    </w:pPr>
    <w:rPr>
      <w:rFonts w:cs="FrankRuehl"/>
      <w:noProof/>
      <w:sz w:val="20"/>
      <w:lang w:eastAsia="he-IL"/>
    </w:rPr>
  </w:style>
  <w:style w:type="character" w:customStyle="1" w:styleId="a8">
    <w:name w:val="גוף טקסט תו"/>
    <w:basedOn w:val="a0"/>
    <w:link w:val="a7"/>
    <w:rsid w:val="0074315B"/>
    <w:rPr>
      <w:rFonts w:ascii="Times New Roman" w:eastAsia="Times New Roman" w:hAnsi="Times New Roman"/>
      <w:noProof/>
      <w:sz w:val="20"/>
      <w:szCs w:val="24"/>
      <w:lang w:eastAsia="he-IL"/>
    </w:rPr>
  </w:style>
  <w:style w:type="character" w:customStyle="1" w:styleId="20">
    <w:name w:val="כותרת 2 תו"/>
    <w:basedOn w:val="a0"/>
    <w:link w:val="2"/>
    <w:uiPriority w:val="9"/>
    <w:rsid w:val="000A1E7F"/>
    <w:rPr>
      <w:rFonts w:ascii="Times New Roman" w:eastAsia="Times New Roman" w:hAnsi="Times New Roman" w:cs="Times New Roman"/>
      <w:b/>
      <w:bCs/>
      <w:sz w:val="36"/>
      <w:szCs w:val="36"/>
    </w:rPr>
  </w:style>
  <w:style w:type="character" w:customStyle="1" w:styleId="30">
    <w:name w:val="כותרת 3 תו"/>
    <w:basedOn w:val="a0"/>
    <w:link w:val="3"/>
    <w:uiPriority w:val="9"/>
    <w:rsid w:val="000A1E7F"/>
    <w:rPr>
      <w:rFonts w:ascii="Times New Roman" w:eastAsia="Times New Roman" w:hAnsi="Times New Roman" w:cs="Times New Roman"/>
      <w:b/>
      <w:bCs/>
      <w:sz w:val="27"/>
      <w:szCs w:val="27"/>
    </w:rPr>
  </w:style>
  <w:style w:type="character" w:styleId="Hyperlink">
    <w:name w:val="Hyperlink"/>
    <w:basedOn w:val="a0"/>
    <w:uiPriority w:val="99"/>
    <w:semiHidden/>
    <w:unhideWhenUsed/>
    <w:rsid w:val="000A1E7F"/>
    <w:rPr>
      <w:color w:val="0000FF"/>
      <w:u w:val="single"/>
    </w:rPr>
  </w:style>
  <w:style w:type="paragraph" w:styleId="NormalWeb">
    <w:name w:val="Normal (Web)"/>
    <w:basedOn w:val="a"/>
    <w:uiPriority w:val="99"/>
    <w:unhideWhenUsed/>
    <w:rsid w:val="000A1E7F"/>
    <w:pPr>
      <w:bidi w:val="0"/>
      <w:spacing w:before="100" w:beforeAutospacing="1" w:after="100" w:afterAutospacing="1"/>
    </w:pPr>
  </w:style>
  <w:style w:type="character" w:customStyle="1" w:styleId="toctoggle">
    <w:name w:val="toctoggle"/>
    <w:basedOn w:val="a0"/>
    <w:rsid w:val="000A1E7F"/>
  </w:style>
  <w:style w:type="character" w:customStyle="1" w:styleId="tocnumber1">
    <w:name w:val="tocnumber1"/>
    <w:basedOn w:val="a0"/>
    <w:rsid w:val="000A1E7F"/>
    <w:rPr>
      <w:vanish w:val="0"/>
      <w:webHidden w:val="0"/>
      <w:specVanish w:val="0"/>
    </w:rPr>
  </w:style>
  <w:style w:type="character" w:customStyle="1" w:styleId="toctext1">
    <w:name w:val="toctext1"/>
    <w:basedOn w:val="a0"/>
    <w:rsid w:val="000A1E7F"/>
    <w:rPr>
      <w:vanish w:val="0"/>
      <w:webHidden w:val="0"/>
      <w:specVanish w:val="0"/>
    </w:rPr>
  </w:style>
  <w:style w:type="character" w:customStyle="1" w:styleId="mw-headline">
    <w:name w:val="mw-headline"/>
    <w:basedOn w:val="a0"/>
    <w:rsid w:val="000A1E7F"/>
  </w:style>
  <w:style w:type="character" w:customStyle="1" w:styleId="mw-editsection1">
    <w:name w:val="mw-editsection1"/>
    <w:basedOn w:val="a0"/>
    <w:rsid w:val="000A1E7F"/>
  </w:style>
  <w:style w:type="character" w:customStyle="1" w:styleId="mw-editsection-bracket">
    <w:name w:val="mw-editsection-bracket"/>
    <w:basedOn w:val="a0"/>
    <w:rsid w:val="000A1E7F"/>
  </w:style>
  <w:style w:type="character" w:customStyle="1" w:styleId="mw-editsection-divider1">
    <w:name w:val="mw-editsection-divider1"/>
    <w:basedOn w:val="a0"/>
    <w:rsid w:val="000A1E7F"/>
    <w:rPr>
      <w:color w:val="555555"/>
    </w:rPr>
  </w:style>
  <w:style w:type="character" w:customStyle="1" w:styleId="mw-editsection">
    <w:name w:val="mw-editsection"/>
    <w:basedOn w:val="a0"/>
    <w:rsid w:val="00AA4FCB"/>
  </w:style>
  <w:style w:type="paragraph" w:styleId="a9">
    <w:name w:val="Balloon Text"/>
    <w:basedOn w:val="a"/>
    <w:link w:val="aa"/>
    <w:uiPriority w:val="99"/>
    <w:semiHidden/>
    <w:unhideWhenUsed/>
    <w:rsid w:val="00AA4FCB"/>
    <w:rPr>
      <w:rFonts w:ascii="Tahoma" w:hAnsi="Tahoma" w:cs="Tahoma"/>
      <w:sz w:val="16"/>
      <w:szCs w:val="16"/>
    </w:rPr>
  </w:style>
  <w:style w:type="character" w:customStyle="1" w:styleId="aa">
    <w:name w:val="טקסט בלונים תו"/>
    <w:basedOn w:val="a0"/>
    <w:link w:val="a9"/>
    <w:uiPriority w:val="99"/>
    <w:semiHidden/>
    <w:rsid w:val="00AA4FCB"/>
    <w:rPr>
      <w:rFonts w:ascii="Tahoma" w:eastAsia="Times New Roman" w:hAnsi="Tahoma" w:cs="Tahoma"/>
      <w:sz w:val="16"/>
      <w:szCs w:val="16"/>
    </w:rPr>
  </w:style>
  <w:style w:type="paragraph" w:styleId="ab">
    <w:name w:val="header"/>
    <w:basedOn w:val="a"/>
    <w:link w:val="ac"/>
    <w:uiPriority w:val="99"/>
    <w:semiHidden/>
    <w:unhideWhenUsed/>
    <w:rsid w:val="00BA2998"/>
    <w:pPr>
      <w:tabs>
        <w:tab w:val="center" w:pos="4153"/>
        <w:tab w:val="right" w:pos="8306"/>
      </w:tabs>
    </w:pPr>
  </w:style>
  <w:style w:type="character" w:customStyle="1" w:styleId="ac">
    <w:name w:val="כותרת עליונה תו"/>
    <w:basedOn w:val="a0"/>
    <w:link w:val="ab"/>
    <w:uiPriority w:val="99"/>
    <w:semiHidden/>
    <w:rsid w:val="00BA2998"/>
    <w:rPr>
      <w:rFonts w:ascii="Times New Roman" w:eastAsia="Times New Roman" w:hAnsi="Times New Roman" w:cs="Times New Roman"/>
      <w:sz w:val="24"/>
      <w:szCs w:val="24"/>
    </w:rPr>
  </w:style>
  <w:style w:type="paragraph" w:styleId="ad">
    <w:name w:val="footer"/>
    <w:basedOn w:val="a"/>
    <w:link w:val="ae"/>
    <w:uiPriority w:val="99"/>
    <w:unhideWhenUsed/>
    <w:rsid w:val="00BA2998"/>
    <w:pPr>
      <w:tabs>
        <w:tab w:val="center" w:pos="4153"/>
        <w:tab w:val="right" w:pos="8306"/>
      </w:tabs>
    </w:pPr>
  </w:style>
  <w:style w:type="character" w:customStyle="1" w:styleId="ae">
    <w:name w:val="כותרת תחתונה תו"/>
    <w:basedOn w:val="a0"/>
    <w:link w:val="ad"/>
    <w:uiPriority w:val="99"/>
    <w:rsid w:val="00BA299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7973185">
      <w:bodyDiv w:val="1"/>
      <w:marLeft w:val="0"/>
      <w:marRight w:val="0"/>
      <w:marTop w:val="0"/>
      <w:marBottom w:val="0"/>
      <w:divBdr>
        <w:top w:val="none" w:sz="0" w:space="0" w:color="auto"/>
        <w:left w:val="none" w:sz="0" w:space="0" w:color="auto"/>
        <w:bottom w:val="none" w:sz="0" w:space="0" w:color="auto"/>
        <w:right w:val="none" w:sz="0" w:space="0" w:color="auto"/>
      </w:divBdr>
      <w:divsChild>
        <w:div w:id="108551278">
          <w:marLeft w:val="0"/>
          <w:marRight w:val="0"/>
          <w:marTop w:val="0"/>
          <w:marBottom w:val="0"/>
          <w:divBdr>
            <w:top w:val="none" w:sz="0" w:space="0" w:color="auto"/>
            <w:left w:val="none" w:sz="0" w:space="0" w:color="auto"/>
            <w:bottom w:val="none" w:sz="0" w:space="0" w:color="auto"/>
            <w:right w:val="none" w:sz="0" w:space="0" w:color="auto"/>
          </w:divBdr>
          <w:divsChild>
            <w:div w:id="2022900439">
              <w:marLeft w:val="0"/>
              <w:marRight w:val="0"/>
              <w:marTop w:val="0"/>
              <w:marBottom w:val="0"/>
              <w:divBdr>
                <w:top w:val="none" w:sz="0" w:space="0" w:color="auto"/>
                <w:left w:val="none" w:sz="0" w:space="0" w:color="auto"/>
                <w:bottom w:val="none" w:sz="0" w:space="0" w:color="auto"/>
                <w:right w:val="none" w:sz="0" w:space="0" w:color="auto"/>
              </w:divBdr>
              <w:divsChild>
                <w:div w:id="2061592116">
                  <w:marLeft w:val="0"/>
                  <w:marRight w:val="0"/>
                  <w:marTop w:val="0"/>
                  <w:marBottom w:val="0"/>
                  <w:divBdr>
                    <w:top w:val="none" w:sz="0" w:space="0" w:color="auto"/>
                    <w:left w:val="none" w:sz="0" w:space="0" w:color="auto"/>
                    <w:bottom w:val="none" w:sz="0" w:space="0" w:color="auto"/>
                    <w:right w:val="none" w:sz="0" w:space="0" w:color="auto"/>
                  </w:divBdr>
                  <w:divsChild>
                    <w:div w:id="1507016294">
                      <w:marLeft w:val="0"/>
                      <w:marRight w:val="0"/>
                      <w:marTop w:val="0"/>
                      <w:marBottom w:val="0"/>
                      <w:divBdr>
                        <w:top w:val="none" w:sz="0" w:space="0" w:color="auto"/>
                        <w:left w:val="none" w:sz="0" w:space="0" w:color="auto"/>
                        <w:bottom w:val="none" w:sz="0" w:space="0" w:color="auto"/>
                        <w:right w:val="none" w:sz="0" w:space="0" w:color="auto"/>
                      </w:divBdr>
                      <w:divsChild>
                        <w:div w:id="168193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251478">
      <w:bodyDiv w:val="1"/>
      <w:marLeft w:val="0"/>
      <w:marRight w:val="0"/>
      <w:marTop w:val="0"/>
      <w:marBottom w:val="0"/>
      <w:divBdr>
        <w:top w:val="none" w:sz="0" w:space="0" w:color="auto"/>
        <w:left w:val="none" w:sz="0" w:space="0" w:color="auto"/>
        <w:bottom w:val="none" w:sz="0" w:space="0" w:color="auto"/>
        <w:right w:val="none" w:sz="0" w:space="0" w:color="auto"/>
      </w:divBdr>
      <w:divsChild>
        <w:div w:id="497423253">
          <w:marLeft w:val="0"/>
          <w:marRight w:val="0"/>
          <w:marTop w:val="0"/>
          <w:marBottom w:val="0"/>
          <w:divBdr>
            <w:top w:val="none" w:sz="0" w:space="0" w:color="auto"/>
            <w:left w:val="none" w:sz="0" w:space="0" w:color="auto"/>
            <w:bottom w:val="none" w:sz="0" w:space="0" w:color="auto"/>
            <w:right w:val="none" w:sz="0" w:space="0" w:color="auto"/>
          </w:divBdr>
          <w:divsChild>
            <w:div w:id="2060469647">
              <w:marLeft w:val="0"/>
              <w:marRight w:val="0"/>
              <w:marTop w:val="0"/>
              <w:marBottom w:val="0"/>
              <w:divBdr>
                <w:top w:val="none" w:sz="0" w:space="0" w:color="auto"/>
                <w:left w:val="none" w:sz="0" w:space="0" w:color="auto"/>
                <w:bottom w:val="none" w:sz="0" w:space="0" w:color="auto"/>
                <w:right w:val="none" w:sz="0" w:space="0" w:color="auto"/>
              </w:divBdr>
              <w:divsChild>
                <w:div w:id="112323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28238">
      <w:bodyDiv w:val="1"/>
      <w:marLeft w:val="0"/>
      <w:marRight w:val="0"/>
      <w:marTop w:val="0"/>
      <w:marBottom w:val="0"/>
      <w:divBdr>
        <w:top w:val="none" w:sz="0" w:space="0" w:color="auto"/>
        <w:left w:val="none" w:sz="0" w:space="0" w:color="auto"/>
        <w:bottom w:val="none" w:sz="0" w:space="0" w:color="auto"/>
        <w:right w:val="none" w:sz="0" w:space="0" w:color="auto"/>
      </w:divBdr>
      <w:divsChild>
        <w:div w:id="620191716">
          <w:marLeft w:val="0"/>
          <w:marRight w:val="0"/>
          <w:marTop w:val="0"/>
          <w:marBottom w:val="0"/>
          <w:divBdr>
            <w:top w:val="none" w:sz="0" w:space="0" w:color="auto"/>
            <w:left w:val="none" w:sz="0" w:space="0" w:color="auto"/>
            <w:bottom w:val="none" w:sz="0" w:space="0" w:color="auto"/>
            <w:right w:val="none" w:sz="0" w:space="0" w:color="auto"/>
          </w:divBdr>
          <w:divsChild>
            <w:div w:id="1778912294">
              <w:marLeft w:val="0"/>
              <w:marRight w:val="0"/>
              <w:marTop w:val="0"/>
              <w:marBottom w:val="0"/>
              <w:divBdr>
                <w:top w:val="none" w:sz="0" w:space="0" w:color="auto"/>
                <w:left w:val="none" w:sz="0" w:space="0" w:color="auto"/>
                <w:bottom w:val="none" w:sz="0" w:space="0" w:color="auto"/>
                <w:right w:val="none" w:sz="0" w:space="0" w:color="auto"/>
              </w:divBdr>
              <w:divsChild>
                <w:div w:id="164773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6051C6-504A-4C5B-AB40-532255EB5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3174</TotalTime>
  <Pages>2</Pages>
  <Words>449</Words>
  <Characters>2250</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אלחנן</dc:creator>
  <cp:lastModifiedBy>אלחנן</cp:lastModifiedBy>
  <cp:revision>7</cp:revision>
  <dcterms:created xsi:type="dcterms:W3CDTF">2015-12-13T22:53:00Z</dcterms:created>
  <dcterms:modified xsi:type="dcterms:W3CDTF">2016-01-05T19:14:00Z</dcterms:modified>
</cp:coreProperties>
</file>