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B1" w:rsidRPr="00AB59B1" w:rsidRDefault="00AB59B1" w:rsidP="00AB59B1">
      <w:pPr>
        <w:keepNext/>
        <w:spacing w:after="0"/>
        <w:jc w:val="center"/>
        <w:outlineLvl w:val="1"/>
        <w:rPr>
          <w:rFonts w:ascii="Arial" w:eastAsia="Times New Roman" w:hAnsi="Arial" w:cs="Guttman Hodes"/>
          <w:b/>
          <w:bCs/>
          <w:sz w:val="32"/>
          <w:szCs w:val="32"/>
          <w:rtl/>
          <w:lang w:eastAsia="he-IL"/>
        </w:rPr>
      </w:pPr>
      <w:r>
        <w:rPr>
          <w:rFonts w:ascii="Arial" w:eastAsia="Times New Roman" w:hAnsi="Arial" w:cs="Guttman Hodes" w:hint="cs"/>
          <w:b/>
          <w:bCs/>
          <w:sz w:val="32"/>
          <w:szCs w:val="32"/>
          <w:rtl/>
          <w:lang w:eastAsia="he-IL"/>
        </w:rPr>
        <w:t>פתיחה: זאת תורת התרגום</w:t>
      </w:r>
    </w:p>
    <w:p w:rsidR="00AB59B1" w:rsidRPr="00AB59B1" w:rsidRDefault="00AB59B1" w:rsidP="00AB59B1">
      <w:pPr>
        <w:keepNext/>
        <w:spacing w:after="0"/>
        <w:jc w:val="both"/>
        <w:outlineLvl w:val="1"/>
        <w:rPr>
          <w:rFonts w:ascii="Arial" w:eastAsia="Times New Roman" w:hAnsi="Arial" w:cs="David"/>
          <w:b/>
          <w:bCs/>
          <w:sz w:val="24"/>
          <w:szCs w:val="24"/>
          <w:rtl/>
          <w:lang w:eastAsia="he-IL"/>
        </w:rPr>
      </w:pPr>
      <w:r w:rsidRPr="00AB59B1">
        <w:rPr>
          <w:rFonts w:ascii="Arial" w:eastAsia="Times New Roman" w:hAnsi="Arial" w:cs="David" w:hint="cs"/>
          <w:b/>
          <w:bCs/>
          <w:sz w:val="24"/>
          <w:szCs w:val="24"/>
          <w:rtl/>
          <w:lang w:eastAsia="he-IL"/>
        </w:rPr>
        <w:t xml:space="preserve">שיעורים </w:t>
      </w:r>
      <w:r>
        <w:rPr>
          <w:rFonts w:ascii="Arial" w:eastAsia="Times New Roman" w:hAnsi="Arial" w:cs="David" w:hint="cs"/>
          <w:b/>
          <w:bCs/>
          <w:sz w:val="24"/>
          <w:szCs w:val="24"/>
          <w:rtl/>
          <w:lang w:eastAsia="he-IL"/>
        </w:rPr>
        <w:t>ב</w:t>
      </w:r>
      <w:r w:rsidRPr="00AB59B1">
        <w:rPr>
          <w:rFonts w:ascii="Arial" w:eastAsia="Times New Roman" w:hAnsi="Arial" w:cs="David" w:hint="cs"/>
          <w:b/>
          <w:bCs/>
          <w:sz w:val="24"/>
          <w:szCs w:val="24"/>
          <w:rtl/>
          <w:lang w:eastAsia="he-IL"/>
        </w:rPr>
        <w:t>ליקוטי</w:t>
      </w:r>
      <w:r>
        <w:rPr>
          <w:rFonts w:ascii="Arial" w:eastAsia="Times New Roman" w:hAnsi="Arial" w:cs="David" w:hint="cs"/>
          <w:b/>
          <w:bCs/>
          <w:sz w:val="24"/>
          <w:szCs w:val="24"/>
          <w:rtl/>
          <w:lang w:eastAsia="he-IL"/>
        </w:rPr>
        <w:t xml:space="preserve"> </w:t>
      </w:r>
      <w:proofErr w:type="spellStart"/>
      <w:r>
        <w:rPr>
          <w:rFonts w:ascii="Arial" w:eastAsia="Times New Roman" w:hAnsi="Arial" w:cs="David" w:hint="cs"/>
          <w:b/>
          <w:bCs/>
          <w:sz w:val="24"/>
          <w:szCs w:val="24"/>
          <w:rtl/>
          <w:lang w:eastAsia="he-IL"/>
        </w:rPr>
        <w:t>מוהר"ן</w:t>
      </w:r>
      <w:proofErr w:type="spellEnd"/>
      <w:r>
        <w:rPr>
          <w:rFonts w:ascii="Arial" w:eastAsia="Times New Roman" w:hAnsi="Arial" w:cs="David" w:hint="cs"/>
          <w:b/>
          <w:bCs/>
          <w:sz w:val="24"/>
          <w:szCs w:val="24"/>
          <w:rtl/>
          <w:lang w:eastAsia="he-IL"/>
        </w:rPr>
        <w:t>,</w:t>
      </w:r>
      <w:r w:rsidRPr="00AB59B1">
        <w:rPr>
          <w:rFonts w:ascii="Arial" w:eastAsia="Times New Roman" w:hAnsi="Arial" w:cs="David" w:hint="cs"/>
          <w:b/>
          <w:bCs/>
          <w:sz w:val="24"/>
          <w:szCs w:val="24"/>
          <w:rtl/>
          <w:lang w:eastAsia="he-IL"/>
        </w:rPr>
        <w:t xml:space="preserve"> תורה </w:t>
      </w:r>
      <w:proofErr w:type="spellStart"/>
      <w:r w:rsidRPr="00AB59B1">
        <w:rPr>
          <w:rFonts w:ascii="Arial" w:eastAsia="Times New Roman" w:hAnsi="Arial" w:cs="David" w:hint="cs"/>
          <w:b/>
          <w:bCs/>
          <w:sz w:val="24"/>
          <w:szCs w:val="24"/>
          <w:rtl/>
          <w:lang w:eastAsia="he-IL"/>
        </w:rPr>
        <w:t>יט</w:t>
      </w:r>
      <w:proofErr w:type="spellEnd"/>
    </w:p>
    <w:p w:rsidR="00AB59B1" w:rsidRPr="00AB59B1" w:rsidRDefault="00AB59B1" w:rsidP="00AB59B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בהמשך דבריו בתורה זו, לאחר תיאור השוני בין השפה העברית, לשון הקודש, המזוהה עם '</w:t>
      </w:r>
      <w:proofErr w:type="spellStart"/>
      <w:r w:rsidRPr="00AB59B1">
        <w:rPr>
          <w:rFonts w:ascii="Times New Roman" w:eastAsia="Times New Roman" w:hAnsi="Times New Roman" w:cs="Narkisim" w:hint="cs"/>
          <w:sz w:val="24"/>
          <w:szCs w:val="24"/>
          <w:rtl/>
          <w:lang w:eastAsia="he-IL"/>
        </w:rPr>
        <w:t>אשה</w:t>
      </w:r>
      <w:proofErr w:type="spellEnd"/>
      <w:r w:rsidRPr="00AB59B1">
        <w:rPr>
          <w:rFonts w:ascii="Times New Roman" w:eastAsia="Times New Roman" w:hAnsi="Times New Roman" w:cs="Narkisim" w:hint="cs"/>
          <w:sz w:val="24"/>
          <w:szCs w:val="24"/>
          <w:rtl/>
          <w:lang w:eastAsia="he-IL"/>
        </w:rPr>
        <w:t xml:space="preserve"> חכמה', לבין שבעים הלשונות המכונים 'אשת כסילות', מתאר רבי נחמן את הממוצע והוא התרגום. לדבריו יש בתרגום ממד של טוב וממד של רע, שהרי הוא המאפשר, מחד, את התגברות הרע, ומאידך את תהליך התיקון. היכולת לבטא רעיונות של שפת הקודש בשפת תרגום מביאה, בסופו של דבר, להשלמתם. אנסה להבהיר את פוטנציאל התיקון של התרגום וגם את השוואת התרגום לבחינת '</w:t>
      </w:r>
      <w:proofErr w:type="spellStart"/>
      <w:r w:rsidRPr="00AB59B1">
        <w:rPr>
          <w:rFonts w:ascii="Times New Roman" w:eastAsia="Times New Roman" w:hAnsi="Times New Roman" w:cs="Narkisim" w:hint="cs"/>
          <w:sz w:val="24"/>
          <w:szCs w:val="24"/>
          <w:rtl/>
          <w:lang w:eastAsia="he-IL"/>
        </w:rPr>
        <w:t>אשה</w:t>
      </w:r>
      <w:proofErr w:type="spellEnd"/>
      <w:r w:rsidRPr="00AB59B1">
        <w:rPr>
          <w:rFonts w:ascii="Times New Roman" w:eastAsia="Times New Roman" w:hAnsi="Times New Roman" w:cs="Narkisim" w:hint="cs"/>
          <w:sz w:val="24"/>
          <w:szCs w:val="24"/>
          <w:rtl/>
          <w:lang w:eastAsia="he-IL"/>
        </w:rPr>
        <w:t xml:space="preserve"> משכלת'. לשון הקודש בטהרתה היא השפה הדתית שבה אנו לומדים את התורה. לדוגמא כאשר אתה לומד את תורת חסידות חב"ד בלשון חב"ד, או את תורת ברסלב בשפת ברסלב, או אפילו גמרא בשפת הגמרא, וקבלה בלשון המקובלים, הרי הנך ספון בלשון הקודש כהווייתה. אולם לפי רבי נחמן הצדיק האמתי נבחן דווקא ביכולת התרגום שלו. התרגום בהקשר זה משמעותו לימוד ברסלב, או גמרא, בשפה 'חילונית'. </w:t>
      </w:r>
    </w:p>
    <w:p w:rsidR="00AB59B1" w:rsidRPr="00AB59B1" w:rsidRDefault="00AB59B1" w:rsidP="00AB59B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ללשון התרגום תפקיד כפול: מצד אחד היא מפְרה את לשון הקודש ומצד שני היא </w:t>
      </w:r>
      <w:proofErr w:type="spellStart"/>
      <w:r w:rsidRPr="00AB59B1">
        <w:rPr>
          <w:rFonts w:ascii="Times New Roman" w:eastAsia="Times New Roman" w:hAnsi="Times New Roman" w:cs="Narkisim" w:hint="cs"/>
          <w:sz w:val="24"/>
          <w:szCs w:val="24"/>
          <w:rtl/>
          <w:lang w:eastAsia="he-IL"/>
        </w:rPr>
        <w:t>מחלנת</w:t>
      </w:r>
      <w:proofErr w:type="spellEnd"/>
      <w:r w:rsidRPr="00AB59B1">
        <w:rPr>
          <w:rFonts w:ascii="Times New Roman" w:eastAsia="Times New Roman" w:hAnsi="Times New Roman" w:cs="Narkisim" w:hint="cs"/>
          <w:sz w:val="24"/>
          <w:szCs w:val="24"/>
          <w:rtl/>
          <w:lang w:eastAsia="he-IL"/>
        </w:rPr>
        <w:t xml:space="preserve"> אותה. לדוגמא, הסברת מושגים של אמונה בשפה חילונית, מסייעת לצייר אותם במתכונת ממשית ומשכנעת, מפני ששימוש במונחים של חול מסייע לתפוס את האור האלוקי כמהות אובייקטיבית בעולם. בעולמנו, דווקא התרגום של לשון הקודש ללשון החול מקנה אמינות לרעיונות של הקודש. </w:t>
      </w:r>
    </w:p>
    <w:p w:rsidR="00AB59B1" w:rsidRPr="00AB59B1" w:rsidRDefault="00AB59B1" w:rsidP="00C20836">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רעיון זה יכול להתבאר בעזרת השוואה למפעלו של </w:t>
      </w:r>
      <w:proofErr w:type="spellStart"/>
      <w:r w:rsidRPr="00AB59B1">
        <w:rPr>
          <w:rFonts w:ascii="Times New Roman" w:eastAsia="Times New Roman" w:hAnsi="Times New Roman" w:cs="Narkisim" w:hint="cs"/>
          <w:sz w:val="24"/>
          <w:szCs w:val="24"/>
          <w:rtl/>
          <w:lang w:eastAsia="he-IL"/>
        </w:rPr>
        <w:t>הראי"ה</w:t>
      </w:r>
      <w:proofErr w:type="spellEnd"/>
      <w:r w:rsidRPr="00AB59B1">
        <w:rPr>
          <w:rFonts w:ascii="Times New Roman" w:eastAsia="Times New Roman" w:hAnsi="Times New Roman" w:cs="Narkisim" w:hint="cs"/>
          <w:sz w:val="24"/>
          <w:szCs w:val="24"/>
          <w:rtl/>
          <w:lang w:eastAsia="he-IL"/>
        </w:rPr>
        <w:t xml:space="preserve"> קוק; בעיני זו דוגמא טובה למהלך התרגום </w:t>
      </w:r>
      <w:proofErr w:type="spellStart"/>
      <w:r w:rsidRPr="00AB59B1">
        <w:rPr>
          <w:rFonts w:ascii="Times New Roman" w:eastAsia="Times New Roman" w:hAnsi="Times New Roman" w:cs="Narkisim" w:hint="cs"/>
          <w:sz w:val="24"/>
          <w:szCs w:val="24"/>
          <w:rtl/>
          <w:lang w:eastAsia="he-IL"/>
        </w:rPr>
        <w:t>שתארתי</w:t>
      </w:r>
      <w:proofErr w:type="spellEnd"/>
      <w:r w:rsidRPr="00AB59B1">
        <w:rPr>
          <w:rFonts w:ascii="Times New Roman" w:eastAsia="Times New Roman" w:hAnsi="Times New Roman" w:cs="Narkisim" w:hint="cs"/>
          <w:sz w:val="24"/>
          <w:szCs w:val="24"/>
          <w:rtl/>
          <w:lang w:eastAsia="he-IL"/>
        </w:rPr>
        <w:t xml:space="preserve">. הרב רצה לחלץ את התורה מהחוקיות האימננטית המשייכת אותה לחברה מסוימת, מתוך שאיפה להביאה למרחב של אובייקטיביות, המקנה לאמונה את האקטואליות שלה. נראה לי שלכך התכוון הרב קוק בדברו על 'תורת ארץ ישראל' ועל גילוי תורת הנסתר כמה שיחדש את החיים הדתיים. מגמתו הייתה לא להשאיר את הקודש במעגל סגור, אלא להעניק ללשון הקודש את הפתיחות, את המרחב, ואת המגע עם המציאות באמצעות תרגומה ללשון חולין, הלשון ההגותית של דורו. ניתן לומר כי בעזרת תרגום זה משיג הרב קוק שני דברים: ראשית, הוא מרחיב ומעמיק את התורה עצמה, כפי שהסברנו; ושנית, הוא מאפשר לאנשים העומדים מחוץ לעולם הקדושה (ואולי גם אנו בציונות הדתית נמצאים במקום שכזה) אפשרות לינוק ממנה. כפי שבסיפורו של רבי נחמן על </w:t>
      </w:r>
      <w:proofErr w:type="spellStart"/>
      <w:r w:rsidRPr="00AB59B1">
        <w:rPr>
          <w:rFonts w:ascii="Times New Roman" w:eastAsia="Times New Roman" w:hAnsi="Times New Roman" w:cs="Narkisim" w:hint="cs"/>
          <w:sz w:val="24"/>
          <w:szCs w:val="24"/>
          <w:rtl/>
          <w:lang w:eastAsia="he-IL"/>
        </w:rPr>
        <w:t>ה'הינדיק</w:t>
      </w:r>
      <w:proofErr w:type="spellEnd"/>
      <w:r w:rsidRPr="00AB59B1">
        <w:rPr>
          <w:rFonts w:ascii="Times New Roman" w:eastAsia="Times New Roman" w:hAnsi="Times New Roman" w:cs="Narkisim" w:hint="cs"/>
          <w:sz w:val="24"/>
          <w:szCs w:val="24"/>
          <w:rtl/>
          <w:lang w:eastAsia="he-IL"/>
        </w:rPr>
        <w:t>' המתאר את בן המלך שחשב שהוא תרנגול הודו, ודרך הריפוי שלו הייתה ללמדו שגם תרנגול הודו יכול להתנהג כאדם, כך בעבור מי שמצוי בעולם של חול, יש להוריד את התורה לעולמו ולא לנסות 'להוציאו מתחת השולחן'.</w:t>
      </w:r>
      <w:r w:rsidRPr="00AB59B1">
        <w:rPr>
          <w:rFonts w:ascii="Times New Roman" w:eastAsia="Times New Roman" w:hAnsi="Times New Roman" w:cs="Narkisim"/>
          <w:sz w:val="24"/>
          <w:szCs w:val="24"/>
          <w:vertAlign w:val="superscript"/>
          <w:rtl/>
          <w:lang w:eastAsia="he-IL"/>
        </w:rPr>
        <w:footnoteReference w:id="1"/>
      </w:r>
      <w:r w:rsidRPr="00AB59B1">
        <w:rPr>
          <w:rFonts w:ascii="Times New Roman" w:eastAsia="Times New Roman" w:hAnsi="Times New Roman" w:cs="Narkisim" w:hint="cs"/>
          <w:sz w:val="24"/>
          <w:szCs w:val="24"/>
          <w:rtl/>
          <w:lang w:eastAsia="he-IL"/>
        </w:rPr>
        <w:t xml:space="preserve"> </w:t>
      </w:r>
    </w:p>
    <w:p w:rsidR="00AB59B1" w:rsidRPr="00AB59B1" w:rsidRDefault="00AB59B1" w:rsidP="00C20836">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אפשר להדגים זאת ביתר חריפות בעזרת פן מסוים במלאכת התרגום של הרב קוק, והוא יחס תורתו אל הקבלה. הרב צבי יהודה קוק, בנו של הרב, דן עם הרב יעקב משה </w:t>
      </w:r>
      <w:proofErr w:type="spellStart"/>
      <w:r w:rsidRPr="00AB59B1">
        <w:rPr>
          <w:rFonts w:ascii="Times New Roman" w:eastAsia="Times New Roman" w:hAnsi="Times New Roman" w:cs="Narkisim" w:hint="cs"/>
          <w:sz w:val="24"/>
          <w:szCs w:val="24"/>
          <w:rtl/>
          <w:lang w:eastAsia="he-IL"/>
        </w:rPr>
        <w:t>חרל"פ</w:t>
      </w:r>
      <w:proofErr w:type="spellEnd"/>
      <w:r w:rsidRPr="00AB59B1">
        <w:rPr>
          <w:rFonts w:ascii="Times New Roman" w:eastAsia="Times New Roman" w:hAnsi="Times New Roman" w:cs="Narkisim" w:hint="cs"/>
          <w:sz w:val="24"/>
          <w:szCs w:val="24"/>
          <w:rtl/>
          <w:lang w:eastAsia="he-IL"/>
        </w:rPr>
        <w:t xml:space="preserve">, תלמידו המובהק (דיון שהתקיים כאשר </w:t>
      </w:r>
      <w:proofErr w:type="spellStart"/>
      <w:r w:rsidRPr="00AB59B1">
        <w:rPr>
          <w:rFonts w:ascii="Times New Roman" w:eastAsia="Times New Roman" w:hAnsi="Times New Roman" w:cs="Narkisim" w:hint="cs"/>
          <w:sz w:val="24"/>
          <w:szCs w:val="24"/>
          <w:rtl/>
          <w:lang w:eastAsia="he-IL"/>
        </w:rPr>
        <w:t>הראי"ה</w:t>
      </w:r>
      <w:proofErr w:type="spellEnd"/>
      <w:r w:rsidRPr="00AB59B1">
        <w:rPr>
          <w:rFonts w:ascii="Times New Roman" w:eastAsia="Times New Roman" w:hAnsi="Times New Roman" w:cs="Narkisim" w:hint="cs"/>
          <w:sz w:val="24"/>
          <w:szCs w:val="24"/>
          <w:rtl/>
          <w:lang w:eastAsia="he-IL"/>
        </w:rPr>
        <w:t xml:space="preserve"> עצמו עדיין היה בין החיים), בשאלה אם צריך לדבר את הרזים (תורת הקבלה) בשפת הרזים, או שמא לעשות מה שבעצם עשה הרב קוק בכתביו, דהיינו לתרגם אותם לשפה בהירה ופשוטה שהממד הקבלי בה אינו גלוי כי אם נסתר. כתיבתו של הרב קוק רוויה במינוחים קבליים ובספריו משוקעים מושגים רבים שמקורם בתורת הקבלה, אבל במקומות רבים הוא תרגם את השפה הקבלית לרעיונות שגם אנשים שאינם מצויים בתורת הקבלה יכולים להבין. לפי הבנתי את דברי רבי נחמן, זוהי למעשה מלאכת התרגום. ואכן, לעיתים קרובות אנו רואים שכדי שתורת הקבלה תקבל את העושר, העומק, המעוף וההשראה שלה, היא זקוקה ללשון התרגום. מובן שהמפעל של הרב קוק יכול להדגים את הבעייתיות שבמהלך זה, כיוון שהתרגום עלול </w:t>
      </w:r>
      <w:proofErr w:type="spellStart"/>
      <w:r w:rsidRPr="00AB59B1">
        <w:rPr>
          <w:rFonts w:ascii="Times New Roman" w:eastAsia="Times New Roman" w:hAnsi="Times New Roman" w:cs="Narkisim" w:hint="cs"/>
          <w:sz w:val="24"/>
          <w:szCs w:val="24"/>
          <w:rtl/>
          <w:lang w:eastAsia="he-IL"/>
        </w:rPr>
        <w:t>לחלן</w:t>
      </w:r>
      <w:proofErr w:type="spellEnd"/>
      <w:r w:rsidRPr="00AB59B1">
        <w:rPr>
          <w:rFonts w:ascii="Times New Roman" w:eastAsia="Times New Roman" w:hAnsi="Times New Roman" w:cs="Narkisim" w:hint="cs"/>
          <w:sz w:val="24"/>
          <w:szCs w:val="24"/>
          <w:rtl/>
          <w:lang w:eastAsia="he-IL"/>
        </w:rPr>
        <w:t xml:space="preserve"> את עולם הקודש ולהשאירו בעולם של חול.</w:t>
      </w:r>
    </w:p>
    <w:p w:rsidR="00AB59B1" w:rsidRPr="00AB59B1" w:rsidRDefault="00AB59B1" w:rsidP="00AB59B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אכן ניתן לראות את מלאכת התרגום בנקל בעמדתו של רבי נחמן: הוא הרי בוחר לספר סיפורים ואינו מסתפק בדרשות תורניות בפני חסידיו. בנוסף לכך, הוא משתמש במושגים קבליים ונותן להם תרגום במתכונת של פרשנות חסידית נפשית ולעיתים קיומית. נכון שהמרחק בין התחומים אצלו קטן יותר מאשר אצלנו, אך גם הוא לקח את הנוסחאות הקבליות והביא אותן לעולמו ולעולמם של חסידיו. עם זאת, מבחינתנו כיום, תורתו של רבי נחמן איננה בהכרח תרגום של תורת הקבלה, אלא היא עצמה הפכה להיות עבורנו ללשון הקודש המצריכה תרגום, כך שהתרגום הפך להיות מקור, ואנו נזקקים ללשון תרגום נוספת בכדי להבין את דבריו במתכונת שיהיו בה עוצמה וחיוניות. אמנם, כנאמר לעיל, השימוש בתרגום עלול להרוס את לשון הקודש ולהורידה </w:t>
      </w:r>
      <w:r w:rsidRPr="00AB59B1">
        <w:rPr>
          <w:rFonts w:ascii="Times New Roman" w:eastAsia="Times New Roman" w:hAnsi="Times New Roman" w:cs="Narkisim" w:hint="cs"/>
          <w:sz w:val="24"/>
          <w:szCs w:val="24"/>
          <w:rtl/>
          <w:lang w:eastAsia="he-IL"/>
        </w:rPr>
        <w:lastRenderedPageBreak/>
        <w:t xml:space="preserve">מטה, וללא ספק ישנם דברים שהולכים לאיבוד בתרגום. לכן אני חושב שנדרשת אינטראקציה בין שתי השפות, בין שפת הקודש לבין שפת התרגום. לדוגמא, מי שמדבר רק בלשון הקודש, יש בכך קדושה חזקה ועוצמה גדולה, כמו שיעורו של הרב </w:t>
      </w:r>
      <w:proofErr w:type="spellStart"/>
      <w:r w:rsidRPr="00AB59B1">
        <w:rPr>
          <w:rFonts w:ascii="Times New Roman" w:eastAsia="Times New Roman" w:hAnsi="Times New Roman" w:cs="Narkisim" w:hint="cs"/>
          <w:sz w:val="24"/>
          <w:szCs w:val="24"/>
          <w:rtl/>
          <w:lang w:eastAsia="he-IL"/>
        </w:rPr>
        <w:t>קעניג</w:t>
      </w:r>
      <w:proofErr w:type="spellEnd"/>
      <w:r w:rsidRPr="00AB59B1">
        <w:rPr>
          <w:rFonts w:ascii="Times New Roman" w:eastAsia="Times New Roman" w:hAnsi="Times New Roman" w:cs="Narkisim" w:hint="cs"/>
          <w:sz w:val="24"/>
          <w:szCs w:val="24"/>
          <w:rtl/>
          <w:lang w:eastAsia="he-IL"/>
        </w:rPr>
        <w:t xml:space="preserve"> מחסידי ברסלב על סיפורי מעשיות בשבת בבוקר; הרב </w:t>
      </w:r>
      <w:proofErr w:type="spellStart"/>
      <w:r w:rsidRPr="00AB59B1">
        <w:rPr>
          <w:rFonts w:ascii="Times New Roman" w:eastAsia="Times New Roman" w:hAnsi="Times New Roman" w:cs="Narkisim" w:hint="cs"/>
          <w:sz w:val="24"/>
          <w:szCs w:val="24"/>
          <w:rtl/>
          <w:lang w:eastAsia="he-IL"/>
        </w:rPr>
        <w:t>קעניג</w:t>
      </w:r>
      <w:proofErr w:type="spellEnd"/>
      <w:r w:rsidRPr="00AB59B1">
        <w:rPr>
          <w:rFonts w:ascii="Times New Roman" w:eastAsia="Times New Roman" w:hAnsi="Times New Roman" w:cs="Narkisim" w:hint="cs"/>
          <w:sz w:val="24"/>
          <w:szCs w:val="24"/>
          <w:rtl/>
          <w:lang w:eastAsia="he-IL"/>
        </w:rPr>
        <w:t xml:space="preserve"> מלמד את סיפוריו של רבי נחמן בדבקות ובקדושה בשפה </w:t>
      </w:r>
      <w:proofErr w:type="spellStart"/>
      <w:r w:rsidRPr="00AB59B1">
        <w:rPr>
          <w:rFonts w:ascii="Times New Roman" w:eastAsia="Times New Roman" w:hAnsi="Times New Roman" w:cs="Narkisim" w:hint="cs"/>
          <w:sz w:val="24"/>
          <w:szCs w:val="24"/>
          <w:rtl/>
          <w:lang w:eastAsia="he-IL"/>
        </w:rPr>
        <w:t>ברסלבית</w:t>
      </w:r>
      <w:proofErr w:type="spellEnd"/>
      <w:r w:rsidRPr="00AB59B1">
        <w:rPr>
          <w:rFonts w:ascii="Times New Roman" w:eastAsia="Times New Roman" w:hAnsi="Times New Roman" w:cs="Narkisim" w:hint="cs"/>
          <w:sz w:val="24"/>
          <w:szCs w:val="24"/>
          <w:rtl/>
          <w:lang w:eastAsia="he-IL"/>
        </w:rPr>
        <w:t xml:space="preserve"> פנימית. מסיבה זו זהו אמנם שיעור שיש בו חן והוא נוגע בלב שומעיו, אך עם זאת כשאני שומע אותו, יש לי תחושה שחסר הממד המוחצן, שמעניק ללימוד ברק ועניין. דומה שבלי הממד של שפת עכו"ם, שפה חיצונית לקודש, לשון הקודש עלולה לגלוש לאפרוריות. רבי נחמן עצמו נמצא בתוך עמדה של תרגום, ומכאן הלהט שבדבריו והברק הטמון באישיותו ובדרשותיו; שיעור בהגותו של הרב </w:t>
      </w:r>
      <w:proofErr w:type="spellStart"/>
      <w:r w:rsidRPr="00AB59B1">
        <w:rPr>
          <w:rFonts w:ascii="Times New Roman" w:eastAsia="Times New Roman" w:hAnsi="Times New Roman" w:cs="Narkisim" w:hint="cs"/>
          <w:sz w:val="24"/>
          <w:szCs w:val="24"/>
          <w:rtl/>
          <w:lang w:eastAsia="he-IL"/>
        </w:rPr>
        <w:t>קעניג</w:t>
      </w:r>
      <w:proofErr w:type="spellEnd"/>
      <w:r w:rsidRPr="00AB59B1">
        <w:rPr>
          <w:rFonts w:ascii="Times New Roman" w:eastAsia="Times New Roman" w:hAnsi="Times New Roman" w:cs="Narkisim" w:hint="cs"/>
          <w:sz w:val="24"/>
          <w:szCs w:val="24"/>
          <w:rtl/>
          <w:lang w:eastAsia="he-IL"/>
        </w:rPr>
        <w:t xml:space="preserve">, לעומת זאת, משמר את 'לשון הקודש'; הוא נאמן לתורת רבו (ובעבורו היא כמובן 'לשון הקודש'), אבל מצד שני אינו נמצא במקום שבו רבי נחמן עצמו היה מצוי, והוא המקום של התרגום. בתרגום אנו אמנם מאבדים משהו, אך גם מרוויחים. </w:t>
      </w:r>
    </w:p>
    <w:p w:rsidR="00AB59B1" w:rsidRPr="00AB59B1" w:rsidRDefault="00AB59B1" w:rsidP="00AB59B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האם התרגום הוא בדיעבד, רק לאלה שנפלו למקומות הנמוכים, או שזהו מהלך </w:t>
      </w:r>
      <w:proofErr w:type="spellStart"/>
      <w:r w:rsidRPr="00AB59B1">
        <w:rPr>
          <w:rFonts w:ascii="Times New Roman" w:eastAsia="Times New Roman" w:hAnsi="Times New Roman" w:cs="Narkisim" w:hint="cs"/>
          <w:sz w:val="24"/>
          <w:szCs w:val="24"/>
          <w:rtl/>
          <w:lang w:eastAsia="he-IL"/>
        </w:rPr>
        <w:t>לכתחילאי</w:t>
      </w:r>
      <w:proofErr w:type="spellEnd"/>
      <w:r w:rsidRPr="00AB59B1">
        <w:rPr>
          <w:rFonts w:ascii="Times New Roman" w:eastAsia="Times New Roman" w:hAnsi="Times New Roman" w:cs="Narkisim" w:hint="cs"/>
          <w:sz w:val="24"/>
          <w:szCs w:val="24"/>
          <w:rtl/>
          <w:lang w:eastAsia="he-IL"/>
        </w:rPr>
        <w:t xml:space="preserve">? שאלה זו אינה רלוונטית בעבורנו, משום שלנו אין אפשרות אחרת, אין לנו ברירה אלא לתרגם אם אנו רוצים להפוך את התורה שאנו לומדים לתורת חיים. השאלה שצריך כל אדם ולומד לשאול היא מהו מקומו. לדוגמא, כפי הנראה לא נוכל ללמוד את כתבי רבי נחמן כפי שלומדם ומלמדם הרב </w:t>
      </w:r>
      <w:proofErr w:type="spellStart"/>
      <w:r w:rsidRPr="00AB59B1">
        <w:rPr>
          <w:rFonts w:ascii="Times New Roman" w:eastAsia="Times New Roman" w:hAnsi="Times New Roman" w:cs="Narkisim" w:hint="cs"/>
          <w:sz w:val="24"/>
          <w:szCs w:val="24"/>
          <w:rtl/>
          <w:lang w:eastAsia="he-IL"/>
        </w:rPr>
        <w:t>קעניג</w:t>
      </w:r>
      <w:proofErr w:type="spellEnd"/>
      <w:r w:rsidRPr="00AB59B1">
        <w:rPr>
          <w:rFonts w:ascii="Times New Roman" w:eastAsia="Times New Roman" w:hAnsi="Times New Roman" w:cs="Narkisim" w:hint="cs"/>
          <w:sz w:val="24"/>
          <w:szCs w:val="24"/>
          <w:rtl/>
          <w:lang w:eastAsia="he-IL"/>
        </w:rPr>
        <w:t xml:space="preserve"> בשיעוריו. אם ננסה לעשות זאת, אנו עלולים להיוותר עם חיקוי גרוע שלא יצליח לגעת במהות הדברים. מצד שני, ייתכן </w:t>
      </w:r>
      <w:proofErr w:type="spellStart"/>
      <w:r w:rsidRPr="00AB59B1">
        <w:rPr>
          <w:rFonts w:ascii="Times New Roman" w:eastAsia="Times New Roman" w:hAnsi="Times New Roman" w:cs="Narkisim" w:hint="cs"/>
          <w:sz w:val="24"/>
          <w:szCs w:val="24"/>
          <w:rtl/>
          <w:lang w:eastAsia="he-IL"/>
        </w:rPr>
        <w:t>שברסלבר</w:t>
      </w:r>
      <w:proofErr w:type="spellEnd"/>
      <w:r w:rsidRPr="00AB59B1">
        <w:rPr>
          <w:rFonts w:ascii="Times New Roman" w:eastAsia="Times New Roman" w:hAnsi="Times New Roman" w:cs="Narkisim" w:hint="cs"/>
          <w:sz w:val="24"/>
          <w:szCs w:val="24"/>
          <w:rtl/>
          <w:lang w:eastAsia="he-IL"/>
        </w:rPr>
        <w:t xml:space="preserve"> לא יחוש את החיסרון שבהישארות בעולם של לשון הקודש. יחד עם זאת ראוי גם לשים לב לכך שלא כל לשון חוץ־תורנית ראויה לשמש כלשון תרגום. הלשון האקדמית אינה בהכרח לשון תרגום, משום שלעיתים היא מוחצנת, ואינה מסוגלת להפרות את לשון הקודש אלא לצמצמה. אמנם פה ושם משהו מבליח, אך ברוב המקרים היא אינה כשירה להביע את עולם הקודש.</w:t>
      </w:r>
    </w:p>
    <w:p w:rsidR="00AB59B1" w:rsidRPr="00AB59B1" w:rsidRDefault="00AB59B1" w:rsidP="00C20836">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כדי להבין באופן שונה ועמוק יותר את המשמעות של לשון הקודש ולשון </w:t>
      </w:r>
      <w:proofErr w:type="spellStart"/>
      <w:r w:rsidRPr="00AB59B1">
        <w:rPr>
          <w:rFonts w:ascii="Times New Roman" w:eastAsia="Times New Roman" w:hAnsi="Times New Roman" w:cs="Narkisim" w:hint="cs"/>
          <w:sz w:val="24"/>
          <w:szCs w:val="24"/>
          <w:rtl/>
          <w:lang w:eastAsia="he-IL"/>
        </w:rPr>
        <w:t>העכו"ם</w:t>
      </w:r>
      <w:proofErr w:type="spellEnd"/>
      <w:r w:rsidRPr="00AB59B1">
        <w:rPr>
          <w:rFonts w:ascii="Times New Roman" w:eastAsia="Times New Roman" w:hAnsi="Times New Roman" w:cs="Narkisim" w:hint="cs"/>
          <w:sz w:val="24"/>
          <w:szCs w:val="24"/>
          <w:rtl/>
          <w:lang w:eastAsia="he-IL"/>
        </w:rPr>
        <w:t xml:space="preserve"> ואת המקום המיוחד של התרגום, ננסה להסתייע בדבריו של </w:t>
      </w:r>
      <w:proofErr w:type="spellStart"/>
      <w:r w:rsidRPr="00AB59B1">
        <w:rPr>
          <w:rFonts w:ascii="Times New Roman" w:eastAsia="Times New Roman" w:hAnsi="Times New Roman" w:cs="Narkisim" w:hint="cs"/>
          <w:sz w:val="24"/>
          <w:szCs w:val="24"/>
          <w:rtl/>
          <w:lang w:eastAsia="he-IL"/>
        </w:rPr>
        <w:t>ולטר</w:t>
      </w:r>
      <w:proofErr w:type="spellEnd"/>
      <w:r w:rsidRPr="00AB59B1">
        <w:rPr>
          <w:rFonts w:ascii="Times New Roman" w:eastAsia="Times New Roman" w:hAnsi="Times New Roman" w:cs="Narkisim" w:hint="cs"/>
          <w:sz w:val="24"/>
          <w:szCs w:val="24"/>
          <w:rtl/>
          <w:lang w:eastAsia="he-IL"/>
        </w:rPr>
        <w:t xml:space="preserve"> בנימין. במאמרו 'על הלשון בכלל ועל לשונו של האדם', הוא מתאר את תפיסת הלשון על בסיס פרק א בספר בראשית, בו מתואר תהליך הבריאה המתרחש דרך אמירותיו של אלוקים: '</w:t>
      </w:r>
      <w:r w:rsidRPr="00AB59B1">
        <w:rPr>
          <w:rFonts w:ascii="Times New Roman" w:eastAsia="Times New Roman" w:hAnsi="Times New Roman" w:cs="Narkisim" w:hint="eastAsia"/>
          <w:sz w:val="24"/>
          <w:szCs w:val="24"/>
          <w:rtl/>
          <w:lang w:eastAsia="he-IL"/>
        </w:rPr>
        <w:t>וַיֹּא</w:t>
      </w:r>
      <w:proofErr w:type="spellStart"/>
      <w:r w:rsidRPr="00AB59B1">
        <w:rPr>
          <w:rFonts w:ascii="Times New Roman" w:eastAsia="Times New Roman" w:hAnsi="Times New Roman" w:cs="Narkisim" w:hint="eastAsia"/>
          <w:sz w:val="24"/>
          <w:szCs w:val="24"/>
          <w:rtl/>
          <w:lang w:eastAsia="he-IL"/>
        </w:rPr>
        <w:t>מֶר</w:t>
      </w:r>
      <w:proofErr w:type="spellEnd"/>
      <w:r w:rsidRPr="00AB59B1">
        <w:rPr>
          <w:rFonts w:ascii="Times New Roman" w:eastAsia="Times New Roman" w:hAnsi="Times New Roman" w:cs="Narkisim"/>
          <w:sz w:val="24"/>
          <w:szCs w:val="24"/>
          <w:rtl/>
          <w:lang w:eastAsia="he-IL"/>
        </w:rPr>
        <w:t xml:space="preserve"> </w:t>
      </w:r>
      <w:proofErr w:type="spellStart"/>
      <w:r w:rsidRPr="00AB59B1">
        <w:rPr>
          <w:rFonts w:ascii="Times New Roman" w:eastAsia="Times New Roman" w:hAnsi="Times New Roman" w:cs="Narkisim" w:hint="eastAsia"/>
          <w:sz w:val="24"/>
          <w:szCs w:val="24"/>
          <w:rtl/>
          <w:lang w:eastAsia="he-IL"/>
        </w:rPr>
        <w:t>אֱלֹ</w:t>
      </w:r>
      <w:r w:rsidRPr="00AB59B1">
        <w:rPr>
          <w:rFonts w:ascii="Times New Roman" w:eastAsia="Times New Roman" w:hAnsi="Times New Roman" w:cs="Narkisim" w:hint="cs"/>
          <w:sz w:val="24"/>
          <w:szCs w:val="24"/>
          <w:rtl/>
          <w:lang w:eastAsia="he-IL"/>
        </w:rPr>
        <w:t>ק</w:t>
      </w:r>
      <w:proofErr w:type="spellEnd"/>
      <w:r w:rsidRPr="00AB59B1">
        <w:rPr>
          <w:rFonts w:ascii="Times New Roman" w:eastAsia="Times New Roman" w:hAnsi="Times New Roman" w:cs="Narkisim" w:hint="eastAsia"/>
          <w:sz w:val="24"/>
          <w:szCs w:val="24"/>
          <w:rtl/>
          <w:lang w:eastAsia="he-IL"/>
        </w:rPr>
        <w:t>ִים</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eastAsia"/>
          <w:sz w:val="24"/>
          <w:szCs w:val="24"/>
          <w:rtl/>
          <w:lang w:eastAsia="he-IL"/>
        </w:rPr>
        <w:t>יְהִי</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eastAsia"/>
          <w:sz w:val="24"/>
          <w:szCs w:val="24"/>
          <w:rtl/>
          <w:lang w:eastAsia="he-IL"/>
        </w:rPr>
        <w:t>אוֹר</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eastAsia"/>
          <w:sz w:val="24"/>
          <w:szCs w:val="24"/>
          <w:rtl/>
          <w:lang w:eastAsia="he-IL"/>
        </w:rPr>
        <w:t>וַיְהִי</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eastAsia"/>
          <w:sz w:val="24"/>
          <w:szCs w:val="24"/>
          <w:rtl/>
          <w:lang w:eastAsia="he-IL"/>
        </w:rPr>
        <w:t>אוֹר</w:t>
      </w:r>
      <w:r w:rsidRPr="00AB59B1">
        <w:rPr>
          <w:rFonts w:ascii="Times New Roman" w:eastAsia="Times New Roman" w:hAnsi="Times New Roman" w:cs="Narkisim" w:hint="cs"/>
          <w:sz w:val="24"/>
          <w:szCs w:val="24"/>
          <w:rtl/>
          <w:lang w:eastAsia="he-IL"/>
        </w:rPr>
        <w:t>' (בראשית א', ג), וכולי. בנימין מבחין בין שני סוגי לשון: לשונו של אלוקים שהיא הלשון בטהרתה, שבה כל מילה מבטאת את מהותו של הנקרא בשם; ולשון בני אדם, שהתהוותה לאחר מכן בעקבות החטא הקדמון וריבוי השפות בימי דור הפלגה. בעקבות נפילה זו הפכה השפה מלשון המתארת דברים כהווייתם ולאור מהותם, לכלי מכשירי־</w:t>
      </w:r>
      <w:proofErr w:type="spellStart"/>
      <w:r w:rsidRPr="00AB59B1">
        <w:rPr>
          <w:rFonts w:ascii="Times New Roman" w:eastAsia="Times New Roman" w:hAnsi="Times New Roman" w:cs="Narkisim" w:hint="cs"/>
          <w:sz w:val="24"/>
          <w:szCs w:val="24"/>
          <w:rtl/>
          <w:lang w:eastAsia="he-IL"/>
        </w:rPr>
        <w:t>פונקציונלי</w:t>
      </w:r>
      <w:proofErr w:type="spellEnd"/>
      <w:r w:rsidRPr="00AB59B1">
        <w:rPr>
          <w:rFonts w:ascii="Times New Roman" w:eastAsia="Times New Roman" w:hAnsi="Times New Roman" w:cs="Narkisim" w:hint="cs"/>
          <w:sz w:val="24"/>
          <w:szCs w:val="24"/>
          <w:rtl/>
          <w:lang w:eastAsia="he-IL"/>
        </w:rPr>
        <w:t xml:space="preserve"> המשמש לציון חפץ זה או אחר, כולל השפה המדעית שבעבורה העולם הוא אוסף אובייקטים בלבד. לאור זה ניתן לראות בלשון</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 xml:space="preserve">הקודש אצל רבי נחמן לא רק שפה מסוימת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העברית, אלא סוג מסוים של דיבור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אותו דיבור אלוקי הבורא עולם. זו לשון שאיננה</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דיבור המוסר אינפורמציה, אלא</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כמו השפה</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המיסטית, יוצר זיקה. לשון זו מבטאת את העולם כהווייתו, ואינה מכוונת לאינטרס כזה או אחר</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בנימין מנסח זאת יפה בשורות הבאות: 'מה מודיעה הלשון? היא מודיעה את הישות הרוחנית התואמת אותה. הידיעה שישות רוחנית זו נמסרת בלשון ולא דרך הלשון היא בסיסית... התשובה על השאלה מה מוסרת הלשון היא אפוא: כל לשון מוסרת את עצמה'.</w:t>
      </w:r>
    </w:p>
    <w:p w:rsidR="00AB59B1" w:rsidRPr="00AB59B1" w:rsidRDefault="00AB59B1" w:rsidP="00C20836">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לאור זאת נוכל לומר כי התרגום עצמו אינו מהווה נפילה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חטא אדם הראשון הוא זה המחולל את הצורך בתרגום, כדי לתקן את שפת </w:t>
      </w:r>
      <w:proofErr w:type="spellStart"/>
      <w:r w:rsidRPr="00AB59B1">
        <w:rPr>
          <w:rFonts w:ascii="Times New Roman" w:eastAsia="Times New Roman" w:hAnsi="Times New Roman" w:cs="Narkisim" w:hint="cs"/>
          <w:sz w:val="24"/>
          <w:szCs w:val="24"/>
          <w:rtl/>
          <w:lang w:eastAsia="he-IL"/>
        </w:rPr>
        <w:t>העכו"ם</w:t>
      </w:r>
      <w:proofErr w:type="spellEnd"/>
      <w:r w:rsidRPr="00AB59B1">
        <w:rPr>
          <w:rFonts w:ascii="Times New Roman" w:eastAsia="Times New Roman" w:hAnsi="Times New Roman" w:cs="Narkisim" w:hint="cs"/>
          <w:sz w:val="24"/>
          <w:szCs w:val="24"/>
          <w:rtl/>
          <w:lang w:eastAsia="he-IL"/>
        </w:rPr>
        <w:t>.</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 xml:space="preserve">לשון הקודש היא שפה המצויה באחדות, אין בה שניות בין האדם לבין העולם הסובב, וממילא אין היא יכולה ליפול לקליפה של </w:t>
      </w:r>
      <w:proofErr w:type="spellStart"/>
      <w:r w:rsidRPr="00AB59B1">
        <w:rPr>
          <w:rFonts w:ascii="Times New Roman" w:eastAsia="Times New Roman" w:hAnsi="Times New Roman" w:cs="Narkisim" w:hint="cs"/>
          <w:sz w:val="24"/>
          <w:szCs w:val="24"/>
          <w:rtl/>
          <w:lang w:eastAsia="he-IL"/>
        </w:rPr>
        <w:t>ה'אנא</w:t>
      </w:r>
      <w:proofErr w:type="spellEnd"/>
      <w:r w:rsidRPr="00AB59B1">
        <w:rPr>
          <w:rFonts w:ascii="Times New Roman" w:eastAsia="Times New Roman" w:hAnsi="Times New Roman" w:cs="Narkisim" w:hint="cs"/>
          <w:sz w:val="24"/>
          <w:szCs w:val="24"/>
          <w:rtl/>
          <w:lang w:eastAsia="he-IL"/>
        </w:rPr>
        <w:t xml:space="preserve"> אמלוך'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פגם הברית של הפיכת כל המצוי לאמצעי בידי האדם, </w:t>
      </w:r>
      <w:r w:rsidRPr="00AB59B1">
        <w:rPr>
          <w:rFonts w:ascii="Times New Roman" w:eastAsia="Times New Roman" w:hAnsi="Times New Roman" w:cs="Narkisim"/>
          <w:sz w:val="24"/>
          <w:szCs w:val="24"/>
          <w:rtl/>
          <w:lang w:eastAsia="he-IL"/>
        </w:rPr>
        <w:t>שפה של ניה</w:t>
      </w:r>
      <w:r w:rsidRPr="00AB59B1">
        <w:rPr>
          <w:rFonts w:ascii="Times New Roman" w:eastAsia="Times New Roman" w:hAnsi="Times New Roman" w:cs="Narkisim" w:hint="cs"/>
          <w:sz w:val="24"/>
          <w:szCs w:val="24"/>
          <w:rtl/>
          <w:lang w:eastAsia="he-IL"/>
        </w:rPr>
        <w:t>י</w:t>
      </w:r>
      <w:r w:rsidRPr="00AB59B1">
        <w:rPr>
          <w:rFonts w:ascii="Times New Roman" w:eastAsia="Times New Roman" w:hAnsi="Times New Roman" w:cs="Narkisim"/>
          <w:sz w:val="24"/>
          <w:szCs w:val="24"/>
          <w:rtl/>
          <w:lang w:eastAsia="he-IL"/>
        </w:rPr>
        <w:t>ליזם שאיננה נותנת להתרחשות להתרחש ולשפה לדבר</w:t>
      </w:r>
      <w:r w:rsidRPr="00AB59B1">
        <w:rPr>
          <w:rFonts w:ascii="Times New Roman" w:eastAsia="Times New Roman" w:hAnsi="Times New Roman" w:cs="Narkisim" w:hint="cs"/>
          <w:sz w:val="24"/>
          <w:szCs w:val="24"/>
          <w:rtl/>
          <w:lang w:eastAsia="he-IL"/>
        </w:rPr>
        <w:t xml:space="preserve">. שפת הקודש אינה שפה המשקפת מציאות, אלא היא המציאות. במובן זה היא מקבילה לקיום היהודי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'ישראל עלו במחשבה'. לעיל הסברנו את המושג 'דיבורים של אמונה'; לא מדובר בדיבור על אמונה, בתכנים העוסקים באמונה, אלא בדיבור שהוא עצמו האמונה. התורה </w:t>
      </w:r>
      <w:proofErr w:type="spellStart"/>
      <w:r w:rsidRPr="00AB59B1">
        <w:rPr>
          <w:rFonts w:ascii="Times New Roman" w:eastAsia="Times New Roman" w:hAnsi="Times New Roman" w:cs="Narkisim" w:hint="cs"/>
          <w:sz w:val="24"/>
          <w:szCs w:val="24"/>
          <w:rtl/>
          <w:lang w:eastAsia="he-IL"/>
        </w:rPr>
        <w:t>הברסלבית</w:t>
      </w:r>
      <w:proofErr w:type="spellEnd"/>
      <w:r w:rsidRPr="00AB59B1">
        <w:rPr>
          <w:rFonts w:ascii="Times New Roman" w:eastAsia="Times New Roman" w:hAnsi="Times New Roman" w:cs="Narkisim" w:hint="cs"/>
          <w:sz w:val="24"/>
          <w:szCs w:val="24"/>
          <w:rtl/>
          <w:lang w:eastAsia="he-IL"/>
        </w:rPr>
        <w:t xml:space="preserve"> אינה דיבור על; עצם הדיבור הוא ממקום של אחדות, דיבור הקודם למציאות. כך הם הדברים גם ביחס ללימוד התורה, שהוא כדברי רבי נתן 'דיבורים קדושים'; הם קדושים לא מבחינת תוכנם אלא מבחינת האחדות שממנה הם נובעים.</w:t>
      </w:r>
    </w:p>
    <w:p w:rsidR="00AB59B1" w:rsidRDefault="00AB59B1" w:rsidP="00C20836">
      <w:pPr>
        <w:spacing w:after="0"/>
        <w:jc w:val="both"/>
        <w:rPr>
          <w:rFonts w:ascii="Arial" w:eastAsia="Times New Roman" w:hAnsi="Arial" w:cs="Narkisim" w:hint="cs"/>
          <w:sz w:val="24"/>
          <w:szCs w:val="24"/>
          <w:rtl/>
          <w:lang w:eastAsia="he-IL"/>
        </w:rPr>
      </w:pPr>
      <w:r w:rsidRPr="00AB59B1">
        <w:rPr>
          <w:rFonts w:ascii="Times New Roman" w:eastAsia="Times New Roman" w:hAnsi="Times New Roman" w:cs="Narkisim" w:hint="cs"/>
          <w:sz w:val="24"/>
          <w:szCs w:val="24"/>
          <w:rtl/>
          <w:lang w:eastAsia="he-IL"/>
        </w:rPr>
        <w:t>אולם, כאמור, יש צורך גם בתרגום, שכן בסופו של דבר</w:t>
      </w:r>
      <w:r w:rsidRPr="00AB59B1" w:rsidDel="00EB4E12">
        <w:rPr>
          <w:rFonts w:ascii="Times New Roman" w:eastAsia="Times New Roman" w:hAnsi="Times New Roman" w:cs="Narkisim" w:hint="cs"/>
          <w:sz w:val="24"/>
          <w:szCs w:val="24"/>
          <w:rtl/>
          <w:lang w:eastAsia="he-IL"/>
        </w:rPr>
        <w:t xml:space="preserve"> </w:t>
      </w:r>
      <w:r w:rsidRPr="00AB59B1">
        <w:rPr>
          <w:rFonts w:ascii="Times New Roman" w:eastAsia="Times New Roman" w:hAnsi="Times New Roman" w:cs="Narkisim" w:hint="cs"/>
          <w:sz w:val="24"/>
          <w:szCs w:val="24"/>
          <w:rtl/>
          <w:lang w:eastAsia="he-IL"/>
        </w:rPr>
        <w:t xml:space="preserve">אנו חיים בעולם של שניות. איננו נמצאים באחדות עם המציאות, אלא מסתכלים על העולם גם מבחוץ. יש בכך חיסרון אך גם יתרון. התרגום הוא המקום המתוקן של דיבור או לימוד מתוך רפלקטיביות. לשון </w:t>
      </w:r>
      <w:proofErr w:type="spellStart"/>
      <w:r w:rsidRPr="00AB59B1">
        <w:rPr>
          <w:rFonts w:ascii="Times New Roman" w:eastAsia="Times New Roman" w:hAnsi="Times New Roman" w:cs="Narkisim" w:hint="cs"/>
          <w:sz w:val="24"/>
          <w:szCs w:val="24"/>
          <w:rtl/>
          <w:lang w:eastAsia="he-IL"/>
        </w:rPr>
        <w:t>העכו"ם</w:t>
      </w:r>
      <w:proofErr w:type="spellEnd"/>
      <w:r w:rsidRPr="00AB59B1">
        <w:rPr>
          <w:rFonts w:ascii="Times New Roman" w:eastAsia="Times New Roman" w:hAnsi="Times New Roman" w:cs="Narkisim" w:hint="cs"/>
          <w:sz w:val="24"/>
          <w:szCs w:val="24"/>
          <w:rtl/>
          <w:lang w:eastAsia="he-IL"/>
        </w:rPr>
        <w:t xml:space="preserve"> מסוכנת כיוון שהיא קשורה לתאוות, לניאוף, או לקלקול הברית בלשונו של רבי נחמן, כלומר למבט אינטרסנטי </w:t>
      </w:r>
      <w:r w:rsidRPr="00AB59B1">
        <w:rPr>
          <w:rFonts w:ascii="Times New Roman" w:eastAsia="Times New Roman" w:hAnsi="Times New Roman" w:cs="Narkisim" w:hint="cs"/>
          <w:sz w:val="24"/>
          <w:szCs w:val="24"/>
          <w:rtl/>
          <w:lang w:eastAsia="he-IL"/>
        </w:rPr>
        <w:lastRenderedPageBreak/>
        <w:t xml:space="preserve">ומנוכר; ובאמת המרחק בין המבט על הדבר מבחוץ לבין </w:t>
      </w:r>
      <w:proofErr w:type="spellStart"/>
      <w:r w:rsidRPr="00AB59B1">
        <w:rPr>
          <w:rFonts w:ascii="Times New Roman" w:eastAsia="Times New Roman" w:hAnsi="Times New Roman" w:cs="Narkisim" w:hint="cs"/>
          <w:sz w:val="24"/>
          <w:szCs w:val="24"/>
          <w:rtl/>
          <w:lang w:eastAsia="he-IL"/>
        </w:rPr>
        <w:t>חיפצונו</w:t>
      </w:r>
      <w:proofErr w:type="spellEnd"/>
      <w:r w:rsidRPr="00AB59B1">
        <w:rPr>
          <w:rFonts w:ascii="Times New Roman" w:eastAsia="Times New Roman" w:hAnsi="Times New Roman" w:cs="Narkisim" w:hint="cs"/>
          <w:sz w:val="24"/>
          <w:szCs w:val="24"/>
          <w:rtl/>
          <w:lang w:eastAsia="he-IL"/>
        </w:rPr>
        <w:t xml:space="preserve"> והפיכתו לאובייקט לשליטה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אינו גדול. מכל מקום, בלימוד הרפלקטיבי אנו מאבדים את האחיזה בשפה המיסטית ובמקום היהודי העמוק, אולם אנו גם מרוויחים עומק ומגע עם הממשות שאינם מצויים </w:t>
      </w:r>
      <w:proofErr w:type="spellStart"/>
      <w:r w:rsidRPr="00AB59B1">
        <w:rPr>
          <w:rFonts w:ascii="Times New Roman" w:eastAsia="Times New Roman" w:hAnsi="Times New Roman" w:cs="Narkisim" w:hint="cs"/>
          <w:sz w:val="24"/>
          <w:szCs w:val="24"/>
          <w:rtl/>
          <w:lang w:eastAsia="he-IL"/>
        </w:rPr>
        <w:t>ב'דיבורים</w:t>
      </w:r>
      <w:proofErr w:type="spellEnd"/>
      <w:r w:rsidRPr="00AB59B1">
        <w:rPr>
          <w:rFonts w:ascii="Times New Roman" w:eastAsia="Times New Roman" w:hAnsi="Times New Roman" w:cs="Narkisim" w:hint="cs"/>
          <w:sz w:val="24"/>
          <w:szCs w:val="24"/>
          <w:rtl/>
          <w:lang w:eastAsia="he-IL"/>
        </w:rPr>
        <w:t xml:space="preserve"> הקדושים'. לפי הסבר זה, הדגש אינו על העברת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הלשון המקורית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לשפת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התרגום</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אלא</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 xml:space="preserve">כדברי בנימין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למצוא</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בשפת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התרגום</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את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היסודות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של</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שפת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המקור, השפה האלוקית,</w:t>
      </w:r>
      <w:r w:rsidRPr="00AB59B1">
        <w:rPr>
          <w:rFonts w:ascii="Times New Roman" w:eastAsia="Times New Roman" w:hAnsi="Times New Roman" w:cs="Narkisim"/>
          <w:sz w:val="24"/>
          <w:szCs w:val="24"/>
          <w:rtl/>
          <w:lang w:eastAsia="he-IL"/>
        </w:rPr>
        <w:t xml:space="preserve"> </w:t>
      </w:r>
      <w:r w:rsidRPr="00AB59B1">
        <w:rPr>
          <w:rFonts w:ascii="Times New Roman" w:eastAsia="Times New Roman" w:hAnsi="Times New Roman" w:cs="Narkisim" w:hint="cs"/>
          <w:sz w:val="24"/>
          <w:szCs w:val="24"/>
          <w:rtl/>
          <w:lang w:eastAsia="he-IL"/>
        </w:rPr>
        <w:t>ולקרבה לשם, ובכך בעצם המקור עצמו, הלשון בטהרתה, מקבל את ממשותו בעולם של שניות</w:t>
      </w:r>
      <w:r w:rsidRPr="00AB59B1">
        <w:rPr>
          <w:rFonts w:ascii="Times New Roman" w:eastAsia="Times New Roman" w:hAnsi="Times New Roman" w:cs="Narkisim"/>
          <w:sz w:val="24"/>
          <w:szCs w:val="24"/>
          <w:rtl/>
          <w:lang w:eastAsia="he-IL"/>
        </w:rPr>
        <w:t xml:space="preserve">. </w:t>
      </w:r>
      <w:r w:rsidRPr="00AB59B1">
        <w:rPr>
          <w:rFonts w:ascii="Arial" w:eastAsia="Times New Roman" w:hAnsi="Arial" w:cs="Narkisim" w:hint="cs"/>
          <w:sz w:val="24"/>
          <w:szCs w:val="24"/>
          <w:rtl/>
          <w:lang w:eastAsia="he-IL"/>
        </w:rPr>
        <w:t xml:space="preserve">בהקשר של לימוד התורה, התהליך יכלול לימוד תורה מתוך מקום של רפלקסיה, אולם את השניות הזו עצמה יש להעלות, וזאת באמצעות מעבר מחיפוש המשמעות </w:t>
      </w:r>
      <w:r w:rsidRPr="00AB59B1">
        <w:rPr>
          <w:rFonts w:ascii="Arial" w:eastAsia="Times New Roman" w:hAnsi="Arial" w:cs="Narkisim"/>
          <w:sz w:val="24"/>
          <w:szCs w:val="24"/>
          <w:rtl/>
          <w:lang w:eastAsia="he-IL"/>
        </w:rPr>
        <w:t>–</w:t>
      </w:r>
      <w:r w:rsidRPr="00AB59B1">
        <w:rPr>
          <w:rFonts w:ascii="Arial" w:eastAsia="Times New Roman" w:hAnsi="Arial" w:cs="Narkisim" w:hint="cs"/>
          <w:sz w:val="24"/>
          <w:szCs w:val="24"/>
          <w:rtl/>
          <w:lang w:eastAsia="he-IL"/>
        </w:rPr>
        <w:t xml:space="preserve"> מה ששם את </w:t>
      </w:r>
      <w:proofErr w:type="spellStart"/>
      <w:r w:rsidRPr="00AB59B1">
        <w:rPr>
          <w:rFonts w:ascii="Arial" w:eastAsia="Times New Roman" w:hAnsi="Arial" w:cs="Narkisim" w:hint="cs"/>
          <w:sz w:val="24"/>
          <w:szCs w:val="24"/>
          <w:rtl/>
          <w:lang w:eastAsia="he-IL"/>
        </w:rPr>
        <w:t>ה'אני</w:t>
      </w:r>
      <w:proofErr w:type="spellEnd"/>
      <w:r w:rsidRPr="00AB59B1">
        <w:rPr>
          <w:rFonts w:ascii="Arial" w:eastAsia="Times New Roman" w:hAnsi="Arial" w:cs="Narkisim" w:hint="cs"/>
          <w:sz w:val="24"/>
          <w:szCs w:val="24"/>
          <w:rtl/>
          <w:lang w:eastAsia="he-IL"/>
        </w:rPr>
        <w:t xml:space="preserve">' במרכז ועלול להפוך את הטקסט הנלמד לאובייקט </w:t>
      </w:r>
      <w:r w:rsidRPr="00AB59B1">
        <w:rPr>
          <w:rFonts w:ascii="Arial" w:eastAsia="Times New Roman" w:hAnsi="Arial" w:cs="Narkisim"/>
          <w:sz w:val="24"/>
          <w:szCs w:val="24"/>
          <w:rtl/>
          <w:lang w:eastAsia="he-IL"/>
        </w:rPr>
        <w:t>–</w:t>
      </w:r>
      <w:r w:rsidRPr="00AB59B1">
        <w:rPr>
          <w:rFonts w:ascii="Arial" w:eastAsia="Times New Roman" w:hAnsi="Arial" w:cs="Narkisim" w:hint="cs"/>
          <w:sz w:val="24"/>
          <w:szCs w:val="24"/>
          <w:rtl/>
          <w:lang w:eastAsia="he-IL"/>
        </w:rPr>
        <w:t xml:space="preserve"> למקום של השראה, שבה אני נותן לטקסט, לקדושה, לדבר, ואילו </w:t>
      </w:r>
      <w:proofErr w:type="spellStart"/>
      <w:r w:rsidRPr="00AB59B1">
        <w:rPr>
          <w:rFonts w:ascii="Arial" w:eastAsia="Times New Roman" w:hAnsi="Arial" w:cs="Narkisim" w:hint="cs"/>
          <w:sz w:val="24"/>
          <w:szCs w:val="24"/>
          <w:rtl/>
          <w:lang w:eastAsia="he-IL"/>
        </w:rPr>
        <w:t>ה'אני</w:t>
      </w:r>
      <w:proofErr w:type="spellEnd"/>
      <w:r w:rsidRPr="00AB59B1">
        <w:rPr>
          <w:rFonts w:ascii="Arial" w:eastAsia="Times New Roman" w:hAnsi="Arial" w:cs="Narkisim" w:hint="cs"/>
          <w:sz w:val="24"/>
          <w:szCs w:val="24"/>
          <w:rtl/>
          <w:lang w:eastAsia="he-IL"/>
        </w:rPr>
        <w:t>' הופך לכלי בלבד.</w:t>
      </w:r>
    </w:p>
    <w:p w:rsidR="00C20836" w:rsidRPr="00AB59B1" w:rsidRDefault="00C20836" w:rsidP="00C20836">
      <w:pPr>
        <w:spacing w:after="0"/>
        <w:jc w:val="both"/>
        <w:rPr>
          <w:rFonts w:ascii="Arial" w:eastAsia="Times New Roman" w:hAnsi="Arial" w:cs="Narkisim"/>
          <w:sz w:val="24"/>
          <w:szCs w:val="24"/>
          <w:rtl/>
          <w:lang w:eastAsia="he-IL"/>
        </w:rPr>
      </w:pPr>
    </w:p>
    <w:p w:rsidR="00AB59B1" w:rsidRPr="00AB59B1" w:rsidRDefault="00AB59B1" w:rsidP="00AB59B1">
      <w:pPr>
        <w:keepNext/>
        <w:spacing w:after="0"/>
        <w:outlineLvl w:val="1"/>
        <w:rPr>
          <w:rFonts w:ascii="Arial" w:eastAsia="Times New Roman" w:hAnsi="Arial" w:cs="Arial"/>
          <w:b/>
          <w:bCs/>
          <w:i/>
          <w:iCs/>
          <w:sz w:val="24"/>
          <w:szCs w:val="24"/>
          <w:rtl/>
          <w:lang w:eastAsia="he-IL"/>
        </w:rPr>
      </w:pPr>
      <w:proofErr w:type="spellStart"/>
      <w:r w:rsidRPr="00AB59B1">
        <w:rPr>
          <w:rFonts w:ascii="Arial" w:eastAsia="Times New Roman" w:hAnsi="Arial" w:cs="Arial" w:hint="cs"/>
          <w:b/>
          <w:bCs/>
          <w:i/>
          <w:iCs/>
          <w:sz w:val="24"/>
          <w:szCs w:val="24"/>
          <w:rtl/>
          <w:lang w:eastAsia="he-IL"/>
        </w:rPr>
        <w:t>ד</w:t>
      </w:r>
      <w:r w:rsidRPr="00AB59B1">
        <w:rPr>
          <w:rFonts w:ascii="Arial" w:eastAsia="Times New Roman" w:hAnsi="Arial" w:cs="Arial"/>
          <w:b/>
          <w:bCs/>
          <w:i/>
          <w:iCs/>
          <w:sz w:val="24"/>
          <w:szCs w:val="24"/>
          <w:rtl/>
          <w:lang w:eastAsia="he-IL"/>
        </w:rPr>
        <w:t>–</w:t>
      </w:r>
      <w:r w:rsidRPr="00AB59B1">
        <w:rPr>
          <w:rFonts w:ascii="Arial" w:eastAsia="Times New Roman" w:hAnsi="Arial" w:cs="Arial" w:hint="cs"/>
          <w:b/>
          <w:bCs/>
          <w:i/>
          <w:iCs/>
          <w:sz w:val="24"/>
          <w:szCs w:val="24"/>
          <w:rtl/>
          <w:lang w:eastAsia="he-IL"/>
        </w:rPr>
        <w:t>ה</w:t>
      </w:r>
      <w:proofErr w:type="spellEnd"/>
      <w:r w:rsidRPr="00AB59B1">
        <w:rPr>
          <w:rFonts w:ascii="Arial" w:eastAsia="Times New Roman" w:hAnsi="Arial" w:cs="Arial" w:hint="cs"/>
          <w:b/>
          <w:bCs/>
          <w:i/>
          <w:iCs/>
          <w:sz w:val="24"/>
          <w:szCs w:val="24"/>
          <w:rtl/>
          <w:lang w:eastAsia="he-IL"/>
        </w:rPr>
        <w:t>. התרגום והחלום</w:t>
      </w:r>
    </w:p>
    <w:p w:rsidR="00AB59B1" w:rsidRPr="00AB59B1" w:rsidRDefault="00AB59B1" w:rsidP="00C20836">
      <w:pPr>
        <w:spacing w:after="0"/>
        <w:jc w:val="both"/>
        <w:rPr>
          <w:rFonts w:ascii="Arial Narrow" w:eastAsia="Times New Roman" w:hAnsi="Arial Narrow" w:cs="Narkisim"/>
          <w:sz w:val="24"/>
          <w:szCs w:val="24"/>
          <w:rtl/>
          <w:lang w:eastAsia="he-IL"/>
        </w:rPr>
      </w:pPr>
      <w:r w:rsidRPr="00AB59B1">
        <w:rPr>
          <w:rFonts w:ascii="Arial Narrow" w:eastAsia="Times New Roman" w:hAnsi="Arial Narrow" w:cs="Narkisim" w:hint="cs"/>
          <w:b/>
          <w:bCs/>
          <w:sz w:val="24"/>
          <w:szCs w:val="24"/>
          <w:rtl/>
          <w:lang w:eastAsia="he-IL"/>
        </w:rPr>
        <w:t>וְיוֹסֵף, עַל יְדֵי שֶׁהָיָה לוֹ שְׁלֵמוּת לְשׁו</w:t>
      </w:r>
      <w:proofErr w:type="spellStart"/>
      <w:r w:rsidRPr="00AB59B1">
        <w:rPr>
          <w:rFonts w:ascii="Arial Narrow" w:eastAsia="Times New Roman" w:hAnsi="Arial Narrow" w:cs="Narkisim" w:hint="cs"/>
          <w:b/>
          <w:bCs/>
          <w:sz w:val="24"/>
          <w:szCs w:val="24"/>
          <w:rtl/>
          <w:lang w:eastAsia="he-IL"/>
        </w:rPr>
        <w:t>ֹן</w:t>
      </w:r>
      <w:proofErr w:type="spellEnd"/>
      <w:r w:rsidRPr="00AB59B1">
        <w:rPr>
          <w:rFonts w:ascii="Arial Narrow" w:eastAsia="Times New Roman" w:hAnsi="Arial Narrow" w:cs="Narkisim" w:hint="cs"/>
          <w:b/>
          <w:bCs/>
          <w:sz w:val="24"/>
          <w:szCs w:val="24"/>
          <w:rtl/>
          <w:lang w:eastAsia="he-IL"/>
        </w:rPr>
        <w:t xml:space="preserve"> הַקֹּדֶשׁ</w:t>
      </w:r>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 xml:space="preserve">עַל יְדֵי זֶה הָיָה יָכוֹל לְפַשַּׁר </w:t>
      </w:r>
      <w:proofErr w:type="spellStart"/>
      <w:r w:rsidRPr="00AB59B1">
        <w:rPr>
          <w:rFonts w:ascii="Arial Narrow" w:eastAsia="Times New Roman" w:hAnsi="Arial Narrow" w:cs="Narkisim" w:hint="cs"/>
          <w:b/>
          <w:bCs/>
          <w:sz w:val="24"/>
          <w:szCs w:val="24"/>
          <w:rtl/>
          <w:lang w:eastAsia="he-IL"/>
        </w:rPr>
        <w:t>חֶלְמ</w:t>
      </w:r>
      <w:proofErr w:type="spellEnd"/>
      <w:r w:rsidRPr="00AB59B1">
        <w:rPr>
          <w:rFonts w:ascii="Arial Narrow" w:eastAsia="Times New Roman" w:hAnsi="Arial Narrow" w:cs="Narkisim" w:hint="cs"/>
          <w:b/>
          <w:bCs/>
          <w:sz w:val="24"/>
          <w:szCs w:val="24"/>
          <w:rtl/>
          <w:lang w:eastAsia="he-IL"/>
        </w:rPr>
        <w:t>ִין.</w:t>
      </w:r>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כִּי עִקַּר</w:t>
      </w:r>
      <w:r w:rsidRPr="00AB59B1">
        <w:rPr>
          <w:rFonts w:ascii="Arial Narrow" w:eastAsia="Times New Roman" w:hAnsi="Arial Narrow" w:cs="Narkisim" w:hint="cs"/>
          <w:b/>
          <w:bCs/>
          <w:sz w:val="24"/>
          <w:szCs w:val="24"/>
          <w:lang w:eastAsia="he-IL"/>
        </w:rPr>
        <w:t> </w:t>
      </w:r>
      <w:r w:rsidRPr="00AB59B1">
        <w:rPr>
          <w:rFonts w:ascii="Arial Narrow" w:eastAsia="Times New Roman" w:hAnsi="Arial Narrow" w:cs="Narkisim" w:hint="cs"/>
          <w:b/>
          <w:bCs/>
          <w:sz w:val="24"/>
          <w:szCs w:val="24"/>
          <w:rtl/>
          <w:lang w:eastAsia="he-IL"/>
        </w:rPr>
        <w:t>הַחֲלוֹם הוּא בְּשֵׁנָה, הַיְנוּ בְּתַרְדֵּמָה, וּשְׁלֵמוּת לְשׁו</w:t>
      </w:r>
      <w:proofErr w:type="spellStart"/>
      <w:r w:rsidRPr="00AB59B1">
        <w:rPr>
          <w:rFonts w:ascii="Arial Narrow" w:eastAsia="Times New Roman" w:hAnsi="Arial Narrow" w:cs="Narkisim" w:hint="cs"/>
          <w:b/>
          <w:bCs/>
          <w:sz w:val="24"/>
          <w:szCs w:val="24"/>
          <w:rtl/>
          <w:lang w:eastAsia="he-IL"/>
        </w:rPr>
        <w:t>ֹן</w:t>
      </w:r>
      <w:proofErr w:type="spellEnd"/>
      <w:r w:rsidRPr="00AB59B1">
        <w:rPr>
          <w:rFonts w:ascii="Arial Narrow" w:eastAsia="Times New Roman" w:hAnsi="Arial Narrow" w:cs="Narkisim" w:hint="cs"/>
          <w:b/>
          <w:bCs/>
          <w:sz w:val="24"/>
          <w:szCs w:val="24"/>
          <w:rtl/>
          <w:lang w:eastAsia="he-IL"/>
        </w:rPr>
        <w:t xml:space="preserve"> הַקֹּדֶשׁ הוּא עַל יְדֵי תַּרְדֵּמָה</w:t>
      </w:r>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שֶׁהו</w:t>
      </w:r>
      <w:proofErr w:type="spellStart"/>
      <w:r w:rsidRPr="00AB59B1">
        <w:rPr>
          <w:rFonts w:ascii="Arial Narrow" w:eastAsia="Times New Roman" w:hAnsi="Arial Narrow" w:cs="Narkisim" w:hint="cs"/>
          <w:b/>
          <w:bCs/>
          <w:sz w:val="24"/>
          <w:szCs w:val="24"/>
          <w:rtl/>
          <w:lang w:eastAsia="he-IL"/>
        </w:rPr>
        <w:t>ּא</w:t>
      </w:r>
      <w:proofErr w:type="spellEnd"/>
      <w:r w:rsidRPr="00AB59B1">
        <w:rPr>
          <w:rFonts w:ascii="Arial Narrow" w:eastAsia="Times New Roman" w:hAnsi="Arial Narrow" w:cs="Narkisim" w:hint="cs"/>
          <w:b/>
          <w:bCs/>
          <w:sz w:val="24"/>
          <w:szCs w:val="24"/>
          <w:rtl/>
          <w:lang w:eastAsia="he-IL"/>
        </w:rPr>
        <w:t xml:space="preserve"> בְּחִי</w:t>
      </w:r>
      <w:proofErr w:type="spellStart"/>
      <w:r w:rsidRPr="00AB59B1">
        <w:rPr>
          <w:rFonts w:ascii="Arial Narrow" w:eastAsia="Times New Roman" w:hAnsi="Arial Narrow" w:cs="Narkisim" w:hint="cs"/>
          <w:b/>
          <w:bCs/>
          <w:sz w:val="24"/>
          <w:szCs w:val="24"/>
          <w:rtl/>
          <w:lang w:eastAsia="he-IL"/>
        </w:rPr>
        <w:t>נַת</w:t>
      </w:r>
      <w:proofErr w:type="spellEnd"/>
      <w:r w:rsidRPr="00AB59B1">
        <w:rPr>
          <w:rFonts w:ascii="Arial Narrow" w:eastAsia="Times New Roman" w:hAnsi="Arial Narrow" w:cs="Narkisim" w:hint="cs"/>
          <w:b/>
          <w:bCs/>
          <w:sz w:val="24"/>
          <w:szCs w:val="24"/>
          <w:rtl/>
          <w:lang w:eastAsia="he-IL"/>
        </w:rPr>
        <w:t xml:space="preserve"> תַּרְגּוּם כַּנַּ"ל</w:t>
      </w:r>
      <w:r w:rsidRPr="00AB59B1">
        <w:rPr>
          <w:rFonts w:ascii="Arial Narrow" w:eastAsia="Times New Roman" w:hAnsi="Arial Narrow" w:cs="Narkisim" w:hint="cs"/>
          <w:b/>
          <w:bCs/>
          <w:sz w:val="24"/>
          <w:szCs w:val="24"/>
          <w:lang w:eastAsia="he-IL"/>
        </w:rPr>
        <w:t>.</w:t>
      </w:r>
      <w:r w:rsidRPr="00AB59B1">
        <w:rPr>
          <w:rFonts w:ascii="Arial Narrow" w:eastAsia="Times New Roman" w:hAnsi="Arial Narrow" w:cs="Narkisim"/>
          <w:b/>
          <w:bCs/>
          <w:sz w:val="24"/>
          <w:szCs w:val="24"/>
          <w:lang w:eastAsia="he-IL"/>
        </w:rPr>
        <w:br/>
      </w:r>
      <w:r w:rsidRPr="00AB59B1">
        <w:rPr>
          <w:rFonts w:ascii="Arial Narrow" w:eastAsia="Times New Roman" w:hAnsi="Arial Narrow" w:cs="Narkisim" w:hint="cs"/>
          <w:b/>
          <w:bCs/>
          <w:sz w:val="24"/>
          <w:szCs w:val="24"/>
          <w:rtl/>
          <w:lang w:eastAsia="he-IL"/>
        </w:rPr>
        <w:t>וְעַל כֵּן יוֹסֵף... הָיָה יוֹדֵ</w:t>
      </w:r>
      <w:proofErr w:type="spellStart"/>
      <w:r w:rsidRPr="00AB59B1">
        <w:rPr>
          <w:rFonts w:ascii="Arial Narrow" w:eastAsia="Times New Roman" w:hAnsi="Arial Narrow" w:cs="Narkisim" w:hint="cs"/>
          <w:b/>
          <w:bCs/>
          <w:sz w:val="24"/>
          <w:szCs w:val="24"/>
          <w:rtl/>
          <w:lang w:eastAsia="he-IL"/>
        </w:rPr>
        <w:t>עַ</w:t>
      </w:r>
      <w:proofErr w:type="spellEnd"/>
      <w:r w:rsidRPr="00AB59B1">
        <w:rPr>
          <w:rFonts w:ascii="Arial Narrow" w:eastAsia="Times New Roman" w:hAnsi="Arial Narrow" w:cs="Narkisim" w:hint="cs"/>
          <w:b/>
          <w:bCs/>
          <w:sz w:val="24"/>
          <w:szCs w:val="24"/>
          <w:rtl/>
          <w:lang w:eastAsia="he-IL"/>
        </w:rPr>
        <w:t xml:space="preserve"> לְפַשֵּׁר </w:t>
      </w:r>
      <w:proofErr w:type="spellStart"/>
      <w:r w:rsidRPr="00AB59B1">
        <w:rPr>
          <w:rFonts w:ascii="Arial Narrow" w:eastAsia="Times New Roman" w:hAnsi="Arial Narrow" w:cs="Narkisim" w:hint="cs"/>
          <w:b/>
          <w:bCs/>
          <w:sz w:val="24"/>
          <w:szCs w:val="24"/>
          <w:rtl/>
          <w:lang w:eastAsia="he-IL"/>
        </w:rPr>
        <w:t>חֶלְמ</w:t>
      </w:r>
      <w:proofErr w:type="spellEnd"/>
      <w:r w:rsidRPr="00AB59B1">
        <w:rPr>
          <w:rFonts w:ascii="Arial Narrow" w:eastAsia="Times New Roman" w:hAnsi="Arial Narrow" w:cs="Narkisim" w:hint="cs"/>
          <w:b/>
          <w:bCs/>
          <w:sz w:val="24"/>
          <w:szCs w:val="24"/>
          <w:rtl/>
          <w:lang w:eastAsia="he-IL"/>
        </w:rPr>
        <w:t>ִין שֶׁבַּתַרְדֵּמָה</w:t>
      </w:r>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כִּי זָכָה לְבָרֵר אֶת בְּחִינַת לְשׁו</w:t>
      </w:r>
      <w:proofErr w:type="spellStart"/>
      <w:r w:rsidRPr="00AB59B1">
        <w:rPr>
          <w:rFonts w:ascii="Arial Narrow" w:eastAsia="Times New Roman" w:hAnsi="Arial Narrow" w:cs="Narkisim" w:hint="cs"/>
          <w:b/>
          <w:bCs/>
          <w:sz w:val="24"/>
          <w:szCs w:val="24"/>
          <w:rtl/>
          <w:lang w:eastAsia="he-IL"/>
        </w:rPr>
        <w:t>ֹן</w:t>
      </w:r>
      <w:proofErr w:type="spellEnd"/>
      <w:r w:rsidRPr="00AB59B1">
        <w:rPr>
          <w:rFonts w:ascii="Arial Narrow" w:eastAsia="Times New Roman" w:hAnsi="Arial Narrow" w:cs="Narkisim" w:hint="cs"/>
          <w:b/>
          <w:bCs/>
          <w:sz w:val="24"/>
          <w:szCs w:val="24"/>
          <w:rtl/>
          <w:lang w:eastAsia="he-IL"/>
        </w:rPr>
        <w:t xml:space="preserve"> הַתַּרְגּו</w:t>
      </w:r>
      <w:proofErr w:type="spellStart"/>
      <w:r w:rsidRPr="00AB59B1">
        <w:rPr>
          <w:rFonts w:ascii="Arial Narrow" w:eastAsia="Times New Roman" w:hAnsi="Arial Narrow" w:cs="Narkisim" w:hint="cs"/>
          <w:b/>
          <w:bCs/>
          <w:sz w:val="24"/>
          <w:szCs w:val="24"/>
          <w:rtl/>
          <w:lang w:eastAsia="he-IL"/>
        </w:rPr>
        <w:t>ּם</w:t>
      </w:r>
      <w:proofErr w:type="spellEnd"/>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אֶת בְּחִינַת הַתַּרְדֵּמָה, דְּהַי</w:t>
      </w:r>
      <w:proofErr w:type="spellStart"/>
      <w:r w:rsidRPr="00AB59B1">
        <w:rPr>
          <w:rFonts w:ascii="Arial Narrow" w:eastAsia="Times New Roman" w:hAnsi="Arial Narrow" w:cs="Narkisim" w:hint="cs"/>
          <w:b/>
          <w:bCs/>
          <w:sz w:val="24"/>
          <w:szCs w:val="24"/>
          <w:rtl/>
          <w:lang w:eastAsia="he-IL"/>
        </w:rPr>
        <w:t>ְנוּ</w:t>
      </w:r>
      <w:proofErr w:type="spellEnd"/>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לְהַעֲלוֹת הַטּוֹב שֶׁבּוֹ לִלְשׁוֹן הַקֹּ</w:t>
      </w:r>
      <w:proofErr w:type="spellStart"/>
      <w:r w:rsidRPr="00AB59B1">
        <w:rPr>
          <w:rFonts w:ascii="Arial Narrow" w:eastAsia="Times New Roman" w:hAnsi="Arial Narrow" w:cs="Narkisim" w:hint="cs"/>
          <w:b/>
          <w:bCs/>
          <w:sz w:val="24"/>
          <w:szCs w:val="24"/>
          <w:rtl/>
          <w:lang w:eastAsia="he-IL"/>
        </w:rPr>
        <w:t>דֶשׁ</w:t>
      </w:r>
      <w:proofErr w:type="spellEnd"/>
      <w:r w:rsidRPr="00AB59B1">
        <w:rPr>
          <w:rFonts w:ascii="Arial Narrow" w:eastAsia="Times New Roman" w:hAnsi="Arial Narrow" w:cs="Narkisim" w:hint="cs"/>
          <w:b/>
          <w:bCs/>
          <w:sz w:val="24"/>
          <w:szCs w:val="24"/>
          <w:rtl/>
          <w:lang w:eastAsia="he-IL"/>
        </w:rPr>
        <w:t xml:space="preserve"> וּלְהַפִּיל הָרָע שֶׁבּוֹ</w:t>
      </w:r>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שֶׁזּ</w:t>
      </w:r>
      <w:proofErr w:type="spellStart"/>
      <w:r w:rsidRPr="00AB59B1">
        <w:rPr>
          <w:rFonts w:ascii="Arial Narrow" w:eastAsia="Times New Roman" w:hAnsi="Arial Narrow" w:cs="Narkisim" w:hint="cs"/>
          <w:b/>
          <w:bCs/>
          <w:sz w:val="24"/>
          <w:szCs w:val="24"/>
          <w:rtl/>
          <w:lang w:eastAsia="he-IL"/>
        </w:rPr>
        <w:t>ֶהוּ</w:t>
      </w:r>
      <w:proofErr w:type="spellEnd"/>
      <w:r w:rsidRPr="00AB59B1">
        <w:rPr>
          <w:rFonts w:ascii="Arial Narrow" w:eastAsia="Times New Roman" w:hAnsi="Arial Narrow" w:cs="Narkisim" w:hint="cs"/>
          <w:b/>
          <w:bCs/>
          <w:sz w:val="24"/>
          <w:szCs w:val="24"/>
          <w:rtl/>
          <w:lang w:eastAsia="he-IL"/>
        </w:rPr>
        <w:t xml:space="preserve"> בְּחִי</w:t>
      </w:r>
      <w:proofErr w:type="spellStart"/>
      <w:r w:rsidRPr="00AB59B1">
        <w:rPr>
          <w:rFonts w:ascii="Arial Narrow" w:eastAsia="Times New Roman" w:hAnsi="Arial Narrow" w:cs="Narkisim" w:hint="cs"/>
          <w:b/>
          <w:bCs/>
          <w:sz w:val="24"/>
          <w:szCs w:val="24"/>
          <w:rtl/>
          <w:lang w:eastAsia="he-IL"/>
        </w:rPr>
        <w:t>נַת</w:t>
      </w:r>
      <w:proofErr w:type="spellEnd"/>
      <w:r w:rsidRPr="00AB59B1">
        <w:rPr>
          <w:rFonts w:ascii="Arial Narrow" w:eastAsia="Times New Roman" w:hAnsi="Arial Narrow" w:cs="Narkisim" w:hint="cs"/>
          <w:b/>
          <w:bCs/>
          <w:sz w:val="24"/>
          <w:szCs w:val="24"/>
          <w:rtl/>
          <w:lang w:eastAsia="he-IL"/>
        </w:rPr>
        <w:t xml:space="preserve"> שְׁלֵמוּת לְשׁו</w:t>
      </w:r>
      <w:proofErr w:type="spellStart"/>
      <w:r w:rsidRPr="00AB59B1">
        <w:rPr>
          <w:rFonts w:ascii="Arial Narrow" w:eastAsia="Times New Roman" w:hAnsi="Arial Narrow" w:cs="Narkisim" w:hint="cs"/>
          <w:b/>
          <w:bCs/>
          <w:sz w:val="24"/>
          <w:szCs w:val="24"/>
          <w:rtl/>
          <w:lang w:eastAsia="he-IL"/>
        </w:rPr>
        <w:t>ֹן</w:t>
      </w:r>
      <w:proofErr w:type="spellEnd"/>
      <w:r w:rsidRPr="00AB59B1">
        <w:rPr>
          <w:rFonts w:ascii="Arial Narrow" w:eastAsia="Times New Roman" w:hAnsi="Arial Narrow" w:cs="Narkisim" w:hint="cs"/>
          <w:b/>
          <w:bCs/>
          <w:sz w:val="24"/>
          <w:szCs w:val="24"/>
          <w:rtl/>
          <w:lang w:eastAsia="he-IL"/>
        </w:rPr>
        <w:t xml:space="preserve"> הַקֹּדֶשׁ עַל יְדֵי לְשׁוֹן תַּרְגּוּם כַּנַּ"ל... כִּי הָיָה יוֹדֵעַ לְבָר</w:t>
      </w:r>
      <w:proofErr w:type="spellStart"/>
      <w:r w:rsidRPr="00AB59B1">
        <w:rPr>
          <w:rFonts w:ascii="Arial Narrow" w:eastAsia="Times New Roman" w:hAnsi="Arial Narrow" w:cs="Narkisim" w:hint="cs"/>
          <w:b/>
          <w:bCs/>
          <w:sz w:val="24"/>
          <w:szCs w:val="24"/>
          <w:rtl/>
          <w:lang w:eastAsia="he-IL"/>
        </w:rPr>
        <w:t>ֵר</w:t>
      </w:r>
      <w:proofErr w:type="spellEnd"/>
      <w:r w:rsidRPr="00AB59B1">
        <w:rPr>
          <w:rFonts w:ascii="Arial Narrow" w:eastAsia="Times New Roman" w:hAnsi="Arial Narrow" w:cs="Narkisim" w:hint="cs"/>
          <w:b/>
          <w:bCs/>
          <w:sz w:val="24"/>
          <w:szCs w:val="24"/>
          <w:rtl/>
          <w:lang w:eastAsia="he-IL"/>
        </w:rPr>
        <w:t xml:space="preserve"> הַטּו</w:t>
      </w:r>
      <w:proofErr w:type="spellStart"/>
      <w:r w:rsidRPr="00AB59B1">
        <w:rPr>
          <w:rFonts w:ascii="Arial Narrow" w:eastAsia="Times New Roman" w:hAnsi="Arial Narrow" w:cs="Narkisim" w:hint="cs"/>
          <w:b/>
          <w:bCs/>
          <w:sz w:val="24"/>
          <w:szCs w:val="24"/>
          <w:rtl/>
          <w:lang w:eastAsia="he-IL"/>
        </w:rPr>
        <w:t>ֹב</w:t>
      </w:r>
      <w:proofErr w:type="spellEnd"/>
      <w:r w:rsidRPr="00AB59B1">
        <w:rPr>
          <w:rFonts w:ascii="Arial Narrow" w:eastAsia="Times New Roman" w:hAnsi="Arial Narrow" w:cs="Narkisim" w:hint="cs"/>
          <w:b/>
          <w:bCs/>
          <w:sz w:val="24"/>
          <w:szCs w:val="24"/>
          <w:rtl/>
          <w:lang w:eastAsia="he-IL"/>
        </w:rPr>
        <w:t xml:space="preserve"> וְהָאֱמֶת</w:t>
      </w:r>
      <w:r w:rsidRPr="00AB59B1">
        <w:rPr>
          <w:rFonts w:ascii="Arial Narrow" w:eastAsia="Times New Roman" w:hAnsi="Arial Narrow" w:cs="Narkisim"/>
          <w:b/>
          <w:bCs/>
          <w:sz w:val="24"/>
          <w:szCs w:val="24"/>
          <w:lang w:eastAsia="he-IL"/>
        </w:rPr>
        <w:t xml:space="preserve"> </w:t>
      </w:r>
      <w:r w:rsidRPr="00AB59B1">
        <w:rPr>
          <w:rFonts w:ascii="Arial Narrow" w:eastAsia="Times New Roman" w:hAnsi="Arial Narrow" w:cs="Narkisim" w:hint="cs"/>
          <w:b/>
          <w:bCs/>
          <w:sz w:val="24"/>
          <w:szCs w:val="24"/>
          <w:rtl/>
          <w:lang w:eastAsia="he-IL"/>
        </w:rPr>
        <w:t>שֶׁי</w:t>
      </w:r>
      <w:proofErr w:type="spellStart"/>
      <w:r w:rsidRPr="00AB59B1">
        <w:rPr>
          <w:rFonts w:ascii="Arial Narrow" w:eastAsia="Times New Roman" w:hAnsi="Arial Narrow" w:cs="Narkisim" w:hint="cs"/>
          <w:b/>
          <w:bCs/>
          <w:sz w:val="24"/>
          <w:szCs w:val="24"/>
          <w:rtl/>
          <w:lang w:eastAsia="he-IL"/>
        </w:rPr>
        <w:t>ֵּשׁ</w:t>
      </w:r>
      <w:proofErr w:type="spellEnd"/>
      <w:r w:rsidRPr="00AB59B1">
        <w:rPr>
          <w:rFonts w:ascii="Arial Narrow" w:eastAsia="Times New Roman" w:hAnsi="Arial Narrow" w:cs="Narkisim" w:hint="cs"/>
          <w:b/>
          <w:bCs/>
          <w:sz w:val="24"/>
          <w:szCs w:val="24"/>
          <w:rtl/>
          <w:lang w:eastAsia="he-IL"/>
        </w:rPr>
        <w:t xml:space="preserve"> </w:t>
      </w:r>
      <w:proofErr w:type="spellStart"/>
      <w:r w:rsidRPr="00AB59B1">
        <w:rPr>
          <w:rFonts w:ascii="Arial Narrow" w:eastAsia="Times New Roman" w:hAnsi="Arial Narrow" w:cs="Narkisim" w:hint="cs"/>
          <w:b/>
          <w:bCs/>
          <w:sz w:val="24"/>
          <w:szCs w:val="24"/>
          <w:rtl/>
          <w:lang w:eastAsia="he-IL"/>
        </w:rPr>
        <w:t>בְּהַח</w:t>
      </w:r>
      <w:proofErr w:type="spellEnd"/>
      <w:r w:rsidRPr="00AB59B1">
        <w:rPr>
          <w:rFonts w:ascii="Arial Narrow" w:eastAsia="Times New Roman" w:hAnsi="Arial Narrow" w:cs="Narkisim" w:hint="cs"/>
          <w:b/>
          <w:bCs/>
          <w:sz w:val="24"/>
          <w:szCs w:val="24"/>
          <w:rtl/>
          <w:lang w:eastAsia="he-IL"/>
        </w:rPr>
        <w:t>ֲלוֹם</w:t>
      </w:r>
      <w:r w:rsidRPr="00AB59B1">
        <w:rPr>
          <w:rFonts w:ascii="Arial Narrow" w:eastAsia="Times New Roman" w:hAnsi="Arial Narrow" w:cs="Narkisim" w:hint="cs"/>
          <w:sz w:val="24"/>
          <w:szCs w:val="24"/>
          <w:rtl/>
          <w:lang w:eastAsia="he-IL"/>
        </w:rPr>
        <w:t xml:space="preserve">. </w:t>
      </w:r>
    </w:p>
    <w:p w:rsidR="00AB59B1" w:rsidRPr="00AB59B1" w:rsidRDefault="00AB59B1" w:rsidP="00C20836">
      <w:pPr>
        <w:spacing w:after="0"/>
        <w:jc w:val="both"/>
        <w:rPr>
          <w:rFonts w:ascii="Arial" w:eastAsia="Times New Roman" w:hAnsi="Arial" w:cs="Narkisim"/>
          <w:b/>
          <w:bCs/>
          <w:sz w:val="24"/>
          <w:szCs w:val="24"/>
          <w:rtl/>
          <w:lang w:eastAsia="he-IL"/>
        </w:rPr>
      </w:pPr>
      <w:r w:rsidRPr="00AB59B1">
        <w:rPr>
          <w:rFonts w:ascii="Arial" w:eastAsia="Times New Roman" w:hAnsi="Arial" w:cs="Narkisim"/>
          <w:b/>
          <w:bCs/>
          <w:sz w:val="24"/>
          <w:szCs w:val="24"/>
          <w:rtl/>
          <w:lang w:eastAsia="he-IL"/>
        </w:rPr>
        <w:t>וְזֶה בְּחִינַת מִקְרֵה לַיְלָה</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שֶׁהָרוּחַ סְעָרָה</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הַיְנוּ הָרוּחַ שְׁטוּת</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הַיְנ</w:t>
      </w:r>
      <w:proofErr w:type="spellStart"/>
      <w:r w:rsidRPr="00AB59B1">
        <w:rPr>
          <w:rFonts w:ascii="Arial" w:eastAsia="Times New Roman" w:hAnsi="Arial" w:cs="Narkisim"/>
          <w:b/>
          <w:bCs/>
          <w:sz w:val="24"/>
          <w:szCs w:val="24"/>
          <w:rtl/>
          <w:lang w:eastAsia="he-IL"/>
        </w:rPr>
        <w:t>וּ</w:t>
      </w:r>
      <w:proofErr w:type="spellEnd"/>
      <w:r w:rsidRPr="00AB59B1">
        <w:rPr>
          <w:rFonts w:ascii="Arial" w:eastAsia="Times New Roman" w:hAnsi="Arial" w:cs="Narkisim"/>
          <w:b/>
          <w:bCs/>
          <w:sz w:val="24"/>
          <w:szCs w:val="24"/>
          <w:rtl/>
          <w:lang w:eastAsia="he-IL"/>
        </w:rPr>
        <w:t xml:space="preserve"> הַשִּׁבְעִים לָשׁו</w:t>
      </w:r>
      <w:proofErr w:type="spellStart"/>
      <w:r w:rsidRPr="00AB59B1">
        <w:rPr>
          <w:rFonts w:ascii="Arial" w:eastAsia="Times New Roman" w:hAnsi="Arial" w:cs="Narkisim"/>
          <w:b/>
          <w:bCs/>
          <w:sz w:val="24"/>
          <w:szCs w:val="24"/>
          <w:rtl/>
          <w:lang w:eastAsia="he-IL"/>
        </w:rPr>
        <w:t>ֹן</w:t>
      </w:r>
      <w:proofErr w:type="spellEnd"/>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עוֹלֶה עַל יְדֵי תַּרְגּוּם</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עַל יְדֵי תַּרְדֵּמָה</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עַל יְדֵי שֵׁנָה</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וְיוֹנֵק מִלְּשׁוֹן הַקּ</w:t>
      </w:r>
      <w:r w:rsidRPr="00AB59B1">
        <w:rPr>
          <w:rFonts w:ascii="Arial Narrow" w:eastAsia="Times New Roman" w:hAnsi="Arial Narrow" w:cs="Narkisim" w:hint="cs"/>
          <w:b/>
          <w:bCs/>
          <w:sz w:val="24"/>
          <w:szCs w:val="24"/>
          <w:rtl/>
          <w:lang w:eastAsia="he-IL"/>
        </w:rPr>
        <w:t>ֹ</w:t>
      </w:r>
      <w:r w:rsidRPr="00AB59B1">
        <w:rPr>
          <w:rFonts w:ascii="Arial" w:eastAsia="Times New Roman" w:hAnsi="Arial" w:cs="Narkisim"/>
          <w:b/>
          <w:bCs/>
          <w:sz w:val="24"/>
          <w:szCs w:val="24"/>
          <w:rtl/>
          <w:lang w:eastAsia="he-IL"/>
        </w:rPr>
        <w:t>דֶשׁ</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מֵרוּ</w:t>
      </w:r>
      <w:proofErr w:type="spellStart"/>
      <w:r w:rsidRPr="00AB59B1">
        <w:rPr>
          <w:rFonts w:ascii="Arial" w:eastAsia="Times New Roman" w:hAnsi="Arial" w:cs="Narkisim"/>
          <w:b/>
          <w:bCs/>
          <w:sz w:val="24"/>
          <w:szCs w:val="24"/>
          <w:rtl/>
          <w:lang w:eastAsia="he-IL"/>
        </w:rPr>
        <w:t>חַ</w:t>
      </w:r>
      <w:proofErr w:type="spellEnd"/>
      <w:r w:rsidRPr="00AB59B1">
        <w:rPr>
          <w:rFonts w:ascii="Arial" w:eastAsia="Times New Roman" w:hAnsi="Arial" w:cs="Narkisim"/>
          <w:b/>
          <w:bCs/>
          <w:sz w:val="24"/>
          <w:szCs w:val="24"/>
          <w:rtl/>
          <w:lang w:eastAsia="he-IL"/>
        </w:rPr>
        <w:t xml:space="preserve"> הַקּ</w:t>
      </w:r>
      <w:r w:rsidRPr="00AB59B1">
        <w:rPr>
          <w:rFonts w:ascii="Arial Narrow" w:eastAsia="Times New Roman" w:hAnsi="Arial Narrow" w:cs="Narkisim" w:hint="cs"/>
          <w:b/>
          <w:bCs/>
          <w:sz w:val="24"/>
          <w:szCs w:val="24"/>
          <w:rtl/>
          <w:lang w:eastAsia="he-IL"/>
        </w:rPr>
        <w:t>ֹ</w:t>
      </w:r>
      <w:r w:rsidRPr="00AB59B1">
        <w:rPr>
          <w:rFonts w:ascii="Arial" w:eastAsia="Times New Roman" w:hAnsi="Arial" w:cs="Narkisim"/>
          <w:b/>
          <w:bCs/>
          <w:sz w:val="24"/>
          <w:szCs w:val="24"/>
          <w:rtl/>
          <w:lang w:eastAsia="he-IL"/>
        </w:rPr>
        <w:t>דֶשׁ</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מִבְּרִית ק</w:t>
      </w:r>
      <w:r w:rsidRPr="00AB59B1">
        <w:rPr>
          <w:rFonts w:ascii="Arial Narrow" w:eastAsia="Times New Roman" w:hAnsi="Arial Narrow" w:cs="Narkisim" w:hint="cs"/>
          <w:b/>
          <w:bCs/>
          <w:sz w:val="24"/>
          <w:szCs w:val="24"/>
          <w:rtl/>
          <w:lang w:eastAsia="he-IL"/>
        </w:rPr>
        <w:t>ֹ</w:t>
      </w:r>
      <w:r w:rsidRPr="00AB59B1">
        <w:rPr>
          <w:rFonts w:ascii="Arial" w:eastAsia="Times New Roman" w:hAnsi="Arial" w:cs="Narkisim"/>
          <w:b/>
          <w:bCs/>
          <w:sz w:val="24"/>
          <w:szCs w:val="24"/>
          <w:rtl/>
          <w:lang w:eastAsia="he-IL"/>
        </w:rPr>
        <w:t>דֶשׁ</w:t>
      </w:r>
      <w:r w:rsidRPr="00AB59B1">
        <w:rPr>
          <w:rFonts w:ascii="Arial" w:eastAsia="Times New Roman" w:hAnsi="Arial" w:cs="Narkisim" w:hint="cs"/>
          <w:b/>
          <w:bCs/>
          <w:sz w:val="24"/>
          <w:szCs w:val="24"/>
          <w:rtl/>
          <w:lang w:eastAsia="he-IL"/>
        </w:rPr>
        <w:t>, כ</w:t>
      </w:r>
      <w:r w:rsidRPr="00AB59B1">
        <w:rPr>
          <w:rFonts w:ascii="Arial" w:eastAsia="Times New Roman" w:hAnsi="Arial" w:cs="Narkisim"/>
          <w:b/>
          <w:bCs/>
          <w:sz w:val="24"/>
          <w:szCs w:val="24"/>
          <w:rtl/>
          <w:lang w:eastAsia="he-IL"/>
        </w:rPr>
        <w:t>ִּי מִי שֶׁיֵּשׁ לוֹ שְׁלֵמוּת לְשׁו</w:t>
      </w:r>
      <w:proofErr w:type="spellStart"/>
      <w:r w:rsidRPr="00AB59B1">
        <w:rPr>
          <w:rFonts w:ascii="Arial" w:eastAsia="Times New Roman" w:hAnsi="Arial" w:cs="Narkisim"/>
          <w:b/>
          <w:bCs/>
          <w:sz w:val="24"/>
          <w:szCs w:val="24"/>
          <w:rtl/>
          <w:lang w:eastAsia="he-IL"/>
        </w:rPr>
        <w:t>ֹן</w:t>
      </w:r>
      <w:proofErr w:type="spellEnd"/>
      <w:r w:rsidRPr="00AB59B1">
        <w:rPr>
          <w:rFonts w:ascii="Arial" w:eastAsia="Times New Roman" w:hAnsi="Arial" w:cs="Narkisim"/>
          <w:b/>
          <w:bCs/>
          <w:sz w:val="24"/>
          <w:szCs w:val="24"/>
          <w:rtl/>
          <w:lang w:eastAsia="he-IL"/>
        </w:rPr>
        <w:t xml:space="preserve"> הַקּ</w:t>
      </w:r>
      <w:r w:rsidRPr="00AB59B1">
        <w:rPr>
          <w:rFonts w:ascii="Arial" w:eastAsia="Times New Roman" w:hAnsi="Arial" w:cs="Narkisim" w:hint="cs"/>
          <w:b/>
          <w:bCs/>
          <w:sz w:val="24"/>
          <w:szCs w:val="24"/>
          <w:rtl/>
          <w:lang w:eastAsia="he-IL"/>
        </w:rPr>
        <w:t>ֹ</w:t>
      </w:r>
      <w:r w:rsidRPr="00AB59B1">
        <w:rPr>
          <w:rFonts w:ascii="Arial" w:eastAsia="Times New Roman" w:hAnsi="Arial" w:cs="Narkisim"/>
          <w:b/>
          <w:bCs/>
          <w:sz w:val="24"/>
          <w:szCs w:val="24"/>
          <w:rtl/>
          <w:lang w:eastAsia="he-IL"/>
        </w:rPr>
        <w:t>דֶשׁ</w:t>
      </w:r>
      <w:r w:rsidRPr="00AB59B1">
        <w:rPr>
          <w:rFonts w:ascii="Arial" w:eastAsia="Times New Roman" w:hAnsi="Arial" w:cs="Narkisim" w:hint="cs"/>
          <w:b/>
          <w:bCs/>
          <w:sz w:val="24"/>
          <w:szCs w:val="24"/>
          <w:rtl/>
          <w:lang w:eastAsia="he-IL"/>
        </w:rPr>
        <w:t xml:space="preserve"> </w:t>
      </w:r>
      <w:r w:rsidRPr="00AB59B1">
        <w:rPr>
          <w:rFonts w:ascii="Arial" w:eastAsia="Times New Roman" w:hAnsi="Arial" w:cs="Narkisim"/>
          <w:b/>
          <w:bCs/>
          <w:sz w:val="24"/>
          <w:szCs w:val="24"/>
          <w:rtl/>
          <w:lang w:eastAsia="he-IL"/>
        </w:rPr>
        <w:t>מְקָרֵר אֶת חֲמִימוּתוֹ בִּלְשׁוֹן הַקּ</w:t>
      </w:r>
      <w:r w:rsidRPr="00AB59B1">
        <w:rPr>
          <w:rFonts w:ascii="Arial" w:eastAsia="Times New Roman" w:hAnsi="Arial" w:cs="Narkisim" w:hint="cs"/>
          <w:b/>
          <w:bCs/>
          <w:sz w:val="24"/>
          <w:szCs w:val="24"/>
          <w:rtl/>
          <w:lang w:eastAsia="he-IL"/>
        </w:rPr>
        <w:t>ֹ</w:t>
      </w:r>
      <w:r w:rsidRPr="00AB59B1">
        <w:rPr>
          <w:rFonts w:ascii="Arial" w:eastAsia="Times New Roman" w:hAnsi="Arial" w:cs="Narkisim"/>
          <w:b/>
          <w:bCs/>
          <w:sz w:val="24"/>
          <w:szCs w:val="24"/>
          <w:rtl/>
          <w:lang w:eastAsia="he-IL"/>
        </w:rPr>
        <w:t>דֶשׁ</w:t>
      </w:r>
      <w:r w:rsidRPr="00AB59B1">
        <w:rPr>
          <w:rFonts w:ascii="Arial" w:eastAsia="Times New Roman" w:hAnsi="Arial" w:cs="Narkisim" w:hint="cs"/>
          <w:b/>
          <w:bCs/>
          <w:sz w:val="24"/>
          <w:szCs w:val="24"/>
          <w:rtl/>
          <w:lang w:eastAsia="he-IL"/>
        </w:rPr>
        <w:t>.</w:t>
      </w:r>
    </w:p>
    <w:p w:rsidR="00AB59B1" w:rsidRPr="00AB59B1" w:rsidRDefault="00AB59B1" w:rsidP="00C20836">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בהמשך דבריו לאחר שהוא מקשר בין התרגום לבין </w:t>
      </w:r>
      <w:proofErr w:type="spellStart"/>
      <w:r w:rsidRPr="00AB59B1">
        <w:rPr>
          <w:rFonts w:ascii="Times New Roman" w:eastAsia="Times New Roman" w:hAnsi="Times New Roman" w:cs="Narkisim" w:hint="cs"/>
          <w:sz w:val="24"/>
          <w:szCs w:val="24"/>
          <w:rtl/>
          <w:lang w:eastAsia="he-IL"/>
        </w:rPr>
        <w:t>האשה</w:t>
      </w:r>
      <w:proofErr w:type="spellEnd"/>
      <w:r w:rsidRPr="00AB59B1">
        <w:rPr>
          <w:rFonts w:ascii="Times New Roman" w:eastAsia="Times New Roman" w:hAnsi="Times New Roman" w:cs="Narkisim" w:hint="cs"/>
          <w:sz w:val="24"/>
          <w:szCs w:val="24"/>
          <w:rtl/>
          <w:lang w:eastAsia="he-IL"/>
        </w:rPr>
        <w:t xml:space="preserve"> המשכלת, ממשיך רבי נחמן ומזהה בין לשון התרגום לבין חלום המתרחש בשעת השינה, וזאת לאור דברי </w:t>
      </w:r>
      <w:proofErr w:type="spellStart"/>
      <w:r w:rsidRPr="00AB59B1">
        <w:rPr>
          <w:rFonts w:ascii="Times New Roman" w:eastAsia="Times New Roman" w:hAnsi="Times New Roman" w:cs="Narkisim" w:hint="cs"/>
          <w:sz w:val="24"/>
          <w:szCs w:val="24"/>
          <w:rtl/>
          <w:lang w:eastAsia="he-IL"/>
        </w:rPr>
        <w:t>האר"י</w:t>
      </w:r>
      <w:proofErr w:type="spellEnd"/>
      <w:r w:rsidRPr="00AB59B1">
        <w:rPr>
          <w:rFonts w:ascii="Times New Roman" w:eastAsia="Times New Roman" w:hAnsi="Times New Roman" w:cs="Narkisim" w:hint="cs"/>
          <w:sz w:val="24"/>
          <w:szCs w:val="24"/>
          <w:rtl/>
          <w:lang w:eastAsia="he-IL"/>
        </w:rPr>
        <w:t xml:space="preserve"> המזהים בין תרגום לתרדמה בשל היותם זהים בסכומם </w:t>
      </w:r>
      <w:proofErr w:type="spellStart"/>
      <w:r w:rsidRPr="00AB59B1">
        <w:rPr>
          <w:rFonts w:ascii="Times New Roman" w:eastAsia="Times New Roman" w:hAnsi="Times New Roman" w:cs="Narkisim" w:hint="cs"/>
          <w:sz w:val="24"/>
          <w:szCs w:val="24"/>
          <w:rtl/>
          <w:lang w:eastAsia="he-IL"/>
        </w:rPr>
        <w:t>בגימטריה</w:t>
      </w:r>
      <w:proofErr w:type="spellEnd"/>
      <w:r w:rsidRPr="00AB59B1">
        <w:rPr>
          <w:rFonts w:ascii="Times New Roman" w:eastAsia="Times New Roman" w:hAnsi="Times New Roman" w:cs="Narkisim" w:hint="cs"/>
          <w:sz w:val="24"/>
          <w:szCs w:val="24"/>
          <w:rtl/>
          <w:lang w:eastAsia="he-IL"/>
        </w:rPr>
        <w:t xml:space="preserve">. אם כן, חלומותיו של האדם הם לשון תרגום, הווי אומר תרגום של הנעשה בנפשו פנימה. רבי נחמן קושר בין החלום לבין הפן המיני שבאשת הזנונים, המסומלת על ידי לשונות </w:t>
      </w:r>
      <w:proofErr w:type="spellStart"/>
      <w:r w:rsidRPr="00AB59B1">
        <w:rPr>
          <w:rFonts w:ascii="Times New Roman" w:eastAsia="Times New Roman" w:hAnsi="Times New Roman" w:cs="Narkisim" w:hint="cs"/>
          <w:sz w:val="24"/>
          <w:szCs w:val="24"/>
          <w:rtl/>
          <w:lang w:eastAsia="he-IL"/>
        </w:rPr>
        <w:t>העכו"ם</w:t>
      </w:r>
      <w:proofErr w:type="spellEnd"/>
      <w:r w:rsidRPr="00AB59B1">
        <w:rPr>
          <w:rFonts w:ascii="Times New Roman" w:eastAsia="Times New Roman" w:hAnsi="Times New Roman" w:cs="Narkisim" w:hint="cs"/>
          <w:sz w:val="24"/>
          <w:szCs w:val="24"/>
          <w:rtl/>
          <w:lang w:eastAsia="he-IL"/>
        </w:rPr>
        <w:t xml:space="preserve">, שאותו יש לתקן. הוא מביא הסבר לזיקה זו דרך הצגת דיוקנו של יוסף הצדיק, שנודע כמי שיכול לפתור חלומות ויחד עם זאת מייצג את ספירת היסוד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ספירת הצדיק המתבטאת בשלמות הדיבור.</w:t>
      </w:r>
    </w:p>
    <w:p w:rsidR="00AB59B1" w:rsidRPr="00AB59B1" w:rsidRDefault="00AB59B1" w:rsidP="0014004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ניתן לבאר את הקישור בין תרגום לבין חלום, וביניהם לבין שמירת הברית ודיוקנו של יוסף הצדיק היודע לפתור חלומות, בעזרת טענתו של פרויד כי הלא־מודע, המתבטא בין השאר במשאלות הליבידו (המוגדר על ידו כדחף המיני של האדם, שהוא המקור לאנרגיה הנפשית שלו והמניע המרכזי להתנהגותו), מופיע באופן מיוחד בחלום, בעוד שבדיבור היומיומי שלנו נוכחותו מעומעמת ביותר בשל הצנזורה של המודעות. נוכחותה של המיניות היא הגורם המטמא את הדיבור, אך גם הגורם המחיה אותו, המחולל אנרגיה חיונית הבאה לידי ביטוי במילות האדם. אמנם אצל פרויד המקור של חיוניות האדם הוא מה שמתרחש באופן כאוטי </w:t>
      </w:r>
      <w:proofErr w:type="spellStart"/>
      <w:r w:rsidRPr="00AB59B1">
        <w:rPr>
          <w:rFonts w:ascii="Times New Roman" w:eastAsia="Times New Roman" w:hAnsi="Times New Roman" w:cs="Narkisim" w:hint="cs"/>
          <w:sz w:val="24"/>
          <w:szCs w:val="24"/>
          <w:rtl/>
          <w:lang w:eastAsia="he-IL"/>
        </w:rPr>
        <w:t>וליבידיאני</w:t>
      </w:r>
      <w:proofErr w:type="spellEnd"/>
      <w:r w:rsidRPr="00AB59B1">
        <w:rPr>
          <w:rFonts w:ascii="Times New Roman" w:eastAsia="Times New Roman" w:hAnsi="Times New Roman" w:cs="Narkisim" w:hint="cs"/>
          <w:sz w:val="24"/>
          <w:szCs w:val="24"/>
          <w:rtl/>
          <w:lang w:eastAsia="he-IL"/>
        </w:rPr>
        <w:t xml:space="preserve"> בנפשו פנימה, והחלום מתרגם זאת על ידי יצירה של שפת סמלים המביעה אותו; בעוד שמקור החיוניות אליבא דרבי נחמן הוא לשון הקודש, כשהפן המיני מוחדר רק באמצעות התרגום, המזוהה עם החלום, והמאפשר את יניקת הקליפה. אולם הזיקה בין תפיסותיהם של פרויד ושל רבי נחמן מתבטאת בכך שגם אצל רבי נחמן ניתן לראות את רוח הסערה הטמונה בשפת עכו"ם כמקור חיוניות, כאשר התרגום בחלום מאפשר העלאה ראשונית של המיניות הזו לכיוון של לשון הקודש. </w:t>
      </w:r>
    </w:p>
    <w:p w:rsidR="00AB59B1" w:rsidRPr="00AB59B1" w:rsidRDefault="00AB59B1" w:rsidP="0014004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מכיוון אחר מזה הפרוידיאני, ניתן לומר שהחלום והיצר המיני כאחד קשורים לדמיון, לפנטזיה. הדמיון עצמו, כפי שלימדנו הרמב"ם, הוא גם יצר הרע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אך גם הבסיס לנבואה, לכן צריך להעלות אותו, כפי שעושה הצדיק. בכך מתכוון רבי נחמן לומר שהיצר המיני נמצא בשינה, ברובד הפנטסטי, ולא ברובד המודע של לשון הקודש; לכן צריך להעלותו לקדושה ולברר את הממד הדמיוני הטמון בו. אכן, רבי נחמן מרבה לדבר על לשון הקודש ועל הזיקה בינה לבין תיקון הברית; היצר המיני המתוקן מסוגל להעלות את לשון התרגום ללשון הקודש, ולכן יוסף הצדיק, המסמל את ספירת יסוד, מתואר כפותר החלומות, המגלה את סודם בשפה, בדיבור. לשון התרגום נקשרת לחלום, למטאפורה, מפני שהיא אינה מצביעה על הדבר עצמו באופן ישיר, ולכן הדימוי של חלימה הולם אותה. </w:t>
      </w:r>
    </w:p>
    <w:p w:rsidR="00AB59B1" w:rsidRPr="00AB59B1" w:rsidRDefault="00AB59B1" w:rsidP="00AB59B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מבחינת המבנה הקבלי, קליפת הנוגה נחשבת כממוצעת בין הקדושה לבין הטומאה, ולכן היא מסמלת את תחום החול </w:t>
      </w:r>
      <w:proofErr w:type="spellStart"/>
      <w:r w:rsidRPr="00AB59B1">
        <w:rPr>
          <w:rFonts w:ascii="Times New Roman" w:eastAsia="Times New Roman" w:hAnsi="Times New Roman" w:cs="Narkisim" w:hint="cs"/>
          <w:sz w:val="24"/>
          <w:szCs w:val="24"/>
          <w:rtl/>
          <w:lang w:eastAsia="he-IL"/>
        </w:rPr>
        <w:t>הנייטרלי</w:t>
      </w:r>
      <w:proofErr w:type="spellEnd"/>
      <w:r w:rsidRPr="00AB59B1">
        <w:rPr>
          <w:rFonts w:ascii="Times New Roman" w:eastAsia="Times New Roman" w:hAnsi="Times New Roman" w:cs="Narkisim" w:hint="cs"/>
          <w:sz w:val="24"/>
          <w:szCs w:val="24"/>
          <w:rtl/>
          <w:lang w:eastAsia="he-IL"/>
        </w:rPr>
        <w:t xml:space="preserve">. לשון התרגום נמצאת במעמד דומה, בין לשון הקודש לבין </w:t>
      </w:r>
      <w:r w:rsidRPr="00AB59B1">
        <w:rPr>
          <w:rFonts w:ascii="Times New Roman" w:eastAsia="Times New Roman" w:hAnsi="Times New Roman" w:cs="Narkisim" w:hint="cs"/>
          <w:sz w:val="24"/>
          <w:szCs w:val="24"/>
          <w:rtl/>
          <w:lang w:eastAsia="he-IL"/>
        </w:rPr>
        <w:lastRenderedPageBreak/>
        <w:t xml:space="preserve">לשון הגויים. לכן כפי שיש פעולת העלאה של הטוב שבנוגה לקדושה, כך ניתן לעלות את התרגום ולמצוא את שורשיו בלשון הקודש. כאשר צד הקדושה שבנוגה נופל לקליפות, ירידה שרבי נחמן קורא לה בתורה זו מקרה לילה, על הצדיק לפעול ולהעלות את לשון התרגום. לאור דברי רבי נחמן המשווה בין התרגום לבין החלום, ניתן לראות את פעולת ההעלאה כפיתרון חלום, בדומה לכוחו של יוסף הצדיק המסוגל לפתור את החלומות ולבאר את תוכנם הפנימי בעזרת השפה והמושגים של עולם המודעות. כפי שראינו, דרך התרגום אנו מתקנים לא רק את לשונות </w:t>
      </w:r>
      <w:proofErr w:type="spellStart"/>
      <w:r w:rsidRPr="00AB59B1">
        <w:rPr>
          <w:rFonts w:ascii="Times New Roman" w:eastAsia="Times New Roman" w:hAnsi="Times New Roman" w:cs="Narkisim" w:hint="cs"/>
          <w:sz w:val="24"/>
          <w:szCs w:val="24"/>
          <w:rtl/>
          <w:lang w:eastAsia="he-IL"/>
        </w:rPr>
        <w:t>העכו"ם</w:t>
      </w:r>
      <w:proofErr w:type="spellEnd"/>
      <w:r w:rsidRPr="00AB59B1">
        <w:rPr>
          <w:rFonts w:ascii="Times New Roman" w:eastAsia="Times New Roman" w:hAnsi="Times New Roman" w:cs="Narkisim" w:hint="cs"/>
          <w:sz w:val="24"/>
          <w:szCs w:val="24"/>
          <w:rtl/>
          <w:lang w:eastAsia="he-IL"/>
        </w:rPr>
        <w:t xml:space="preserve">, את המיניות, אלא גם את לשון הקודש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כיוון שאנו מעשירים בעזרת הממד החלומי, הפנטסטי, את העולם הדתי. </w:t>
      </w:r>
    </w:p>
    <w:p w:rsidR="00AB59B1" w:rsidRPr="00AB59B1" w:rsidRDefault="00AB59B1" w:rsidP="00AB59B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קודם הסברנו את מושג התרגום בהקשר אינטלקטואלי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הצדיק נדרש הן לתקן את השפה החיצונית, המוחצנת, ולמצוא בה את הממד הפנימי; והן לתת לעולם הדתי שפה חיצונית העשויה להעשיר אותו. אני חש שבתפיסת התרגום אצל רבי נחמן יש משהו חזק יותר. מתוך הפסקאות האלה אני למד שהתרגום הוא מעבר ממישור למישור. תרומת התרגום ללשון הקודש אינה רק בחיבור התורה לעולמנו, אלא בכניסה למצב של שינה, של חריגה מן המודעות, ושל הוספת הממד הפנטסטי לתורה תוך כדי תיקונו </w:t>
      </w:r>
      <w:proofErr w:type="spellStart"/>
      <w:r w:rsidRPr="00AB59B1">
        <w:rPr>
          <w:rFonts w:ascii="Times New Roman" w:eastAsia="Times New Roman" w:hAnsi="Times New Roman" w:cs="Narkisim" w:hint="cs"/>
          <w:sz w:val="24"/>
          <w:szCs w:val="24"/>
          <w:rtl/>
          <w:lang w:eastAsia="he-IL"/>
        </w:rPr>
        <w:t>מה'רוח</w:t>
      </w:r>
      <w:proofErr w:type="spellEnd"/>
      <w:r w:rsidRPr="00AB59B1">
        <w:rPr>
          <w:rFonts w:ascii="Times New Roman" w:eastAsia="Times New Roman" w:hAnsi="Times New Roman" w:cs="Narkisim" w:hint="cs"/>
          <w:sz w:val="24"/>
          <w:szCs w:val="24"/>
          <w:rtl/>
          <w:lang w:eastAsia="he-IL"/>
        </w:rPr>
        <w:t xml:space="preserve"> סערה', כלומר מהכאוטיות הכרוכה בו (ראו בסוף תורה כה).</w:t>
      </w:r>
    </w:p>
    <w:p w:rsidR="00AB59B1" w:rsidRPr="00AB59B1" w:rsidRDefault="00AB59B1" w:rsidP="00AB59B1">
      <w:pPr>
        <w:spacing w:after="0"/>
        <w:jc w:val="both"/>
        <w:rPr>
          <w:rFonts w:ascii="Times New Roman" w:eastAsia="Times New Roman" w:hAnsi="Times New Roman" w:cs="Narkisim"/>
          <w:sz w:val="24"/>
          <w:szCs w:val="24"/>
          <w:rtl/>
          <w:lang w:eastAsia="he-IL"/>
        </w:rPr>
      </w:pPr>
      <w:r w:rsidRPr="00AB59B1">
        <w:rPr>
          <w:rFonts w:ascii="Times New Roman" w:eastAsia="Times New Roman" w:hAnsi="Times New Roman" w:cs="Narkisim" w:hint="cs"/>
          <w:sz w:val="24"/>
          <w:szCs w:val="24"/>
          <w:rtl/>
          <w:lang w:eastAsia="he-IL"/>
        </w:rPr>
        <w:t xml:space="preserve">עניינה של עבודת התיקון של הצדיק הוא להתמודד עם היצריות המצויה בשפת עכו"ם על ידי העברתה לרובד של הפנטזיה והדמיון. ייעודו של הצדיק איננו לרדת לשפת עכו"ם כהווייתה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זו תהיה פריצות והפרת ברית </w:t>
      </w:r>
      <w:r w:rsidRPr="00AB59B1">
        <w:rPr>
          <w:rFonts w:ascii="Times New Roman" w:eastAsia="Times New Roman" w:hAnsi="Times New Roman" w:cs="Narkisim"/>
          <w:sz w:val="24"/>
          <w:szCs w:val="24"/>
          <w:rtl/>
          <w:lang w:eastAsia="he-IL"/>
        </w:rPr>
        <w:t>–</w:t>
      </w:r>
      <w:r w:rsidRPr="00AB59B1">
        <w:rPr>
          <w:rFonts w:ascii="Times New Roman" w:eastAsia="Times New Roman" w:hAnsi="Times New Roman" w:cs="Narkisim" w:hint="cs"/>
          <w:sz w:val="24"/>
          <w:szCs w:val="24"/>
          <w:rtl/>
          <w:lang w:eastAsia="he-IL"/>
        </w:rPr>
        <w:t xml:space="preserve"> אלא לדעת להמיר את רוח הסערה הטמונה בשפת עכו"ם ברוח הקודש, לתקן את היצריות, וזאת באמצעות </w:t>
      </w:r>
      <w:proofErr w:type="spellStart"/>
      <w:r w:rsidRPr="00AB59B1">
        <w:rPr>
          <w:rFonts w:ascii="Times New Roman" w:eastAsia="Times New Roman" w:hAnsi="Times New Roman" w:cs="Narkisim" w:hint="cs"/>
          <w:sz w:val="24"/>
          <w:szCs w:val="24"/>
          <w:rtl/>
          <w:lang w:eastAsia="he-IL"/>
        </w:rPr>
        <w:t>המילול</w:t>
      </w:r>
      <w:proofErr w:type="spellEnd"/>
      <w:r w:rsidRPr="00AB59B1">
        <w:rPr>
          <w:rFonts w:ascii="Times New Roman" w:eastAsia="Times New Roman" w:hAnsi="Times New Roman" w:cs="Narkisim" w:hint="cs"/>
          <w:sz w:val="24"/>
          <w:szCs w:val="24"/>
          <w:rtl/>
          <w:lang w:eastAsia="he-IL"/>
        </w:rPr>
        <w:t xml:space="preserve"> שלה, הכנסתה לתוך שפה. בכך מבוטל הפן הכאוטי, כשם שהקב"ה ברא את העולם והוציאו מן התוהו באמצעות השפה. מצד שני, אם הצדיק לא יעלה אל הקודש את הניצוצות שישנם בקליפת נוגה, עבודתו תישאר קרה, ללא חיוניות. האנרגיות צריכות להיכנס לקודש, וכך האדם חי את החיים מתוך תשוקה, בחיוניות, באנרגטיות, מתוך מתח יצרי, מתוך אינסופיות. במצב מפוכח אין חלומות. המטרה היא לקחת את החלום ולהעבירו אל תוך המצב המפוכח, כך שהמציאות תיטען באיכויות שיש בחלום. כך נוצרת מציאות יצירתית, מתחדשת, פותחת אפשרויות והרפתקאות רוחניות. לרוב אנחנו בשעמום, בעייפות, בפעילות שגרתית ומכאנית. בחסידות יש דרישה להתחדש, להיות ברוח שטות, ביצריות, אבל להסב אותן לקדושה. </w:t>
      </w:r>
    </w:p>
    <w:p w:rsidR="00F418FB" w:rsidRPr="00AB59B1" w:rsidRDefault="00F418FB" w:rsidP="00AB59B1">
      <w:pPr>
        <w:spacing w:after="0"/>
        <w:rPr>
          <w:sz w:val="24"/>
          <w:szCs w:val="24"/>
          <w:rtl/>
        </w:rPr>
      </w:pPr>
    </w:p>
    <w:p w:rsidR="00AB59B1" w:rsidRPr="00AB59B1" w:rsidRDefault="00AB59B1" w:rsidP="00AB59B1">
      <w:pPr>
        <w:spacing w:after="0"/>
        <w:rPr>
          <w:rFonts w:cs="David"/>
          <w:sz w:val="24"/>
          <w:szCs w:val="24"/>
          <w:rtl/>
        </w:rPr>
      </w:pPr>
      <w:r w:rsidRPr="00AB59B1">
        <w:rPr>
          <w:rFonts w:cs="David" w:hint="cs"/>
          <w:b/>
          <w:bCs/>
          <w:sz w:val="24"/>
          <w:szCs w:val="24"/>
          <w:rtl/>
        </w:rPr>
        <w:t xml:space="preserve">על התרגום וריבוי העולמות, </w:t>
      </w:r>
      <w:r w:rsidRPr="00AB59B1">
        <w:rPr>
          <w:rFonts w:cs="David" w:hint="cs"/>
          <w:sz w:val="24"/>
          <w:szCs w:val="24"/>
          <w:rtl/>
        </w:rPr>
        <w:t>שארית האמונה</w:t>
      </w:r>
    </w:p>
    <w:p w:rsidR="00AB59B1" w:rsidRPr="00AB59B1" w:rsidRDefault="00AB59B1" w:rsidP="00AB59B1">
      <w:pPr>
        <w:spacing w:after="0"/>
        <w:jc w:val="both"/>
        <w:rPr>
          <w:rFonts w:ascii="Times New Roman" w:eastAsia="Calibri" w:hAnsi="Times New Roman" w:cs="David"/>
          <w:b/>
          <w:bCs/>
          <w:sz w:val="24"/>
          <w:szCs w:val="24"/>
          <w:rtl/>
        </w:rPr>
      </w:pPr>
      <w:r w:rsidRPr="00AB59B1">
        <w:rPr>
          <w:rFonts w:ascii="Times New Roman" w:eastAsia="Calibri" w:hAnsi="Times New Roman" w:cs="David" w:hint="cs"/>
          <w:b/>
          <w:bCs/>
          <w:sz w:val="24"/>
          <w:szCs w:val="24"/>
          <w:rtl/>
        </w:rPr>
        <w:t xml:space="preserve">התשוקה שבדיבור </w:t>
      </w:r>
      <w:r w:rsidRPr="00AB59B1">
        <w:rPr>
          <w:rFonts w:ascii="Times New Roman" w:eastAsia="Calibri" w:hAnsi="Times New Roman" w:cs="David"/>
          <w:b/>
          <w:bCs/>
          <w:sz w:val="24"/>
          <w:szCs w:val="24"/>
          <w:rtl/>
        </w:rPr>
        <w:t>–</w:t>
      </w:r>
      <w:r w:rsidRPr="00AB59B1">
        <w:rPr>
          <w:rFonts w:ascii="Times New Roman" w:eastAsia="Calibri" w:hAnsi="Times New Roman" w:cs="David" w:hint="cs"/>
          <w:b/>
          <w:bCs/>
          <w:sz w:val="24"/>
          <w:szCs w:val="24"/>
          <w:rtl/>
        </w:rPr>
        <w:t xml:space="preserve"> שלוש לשונות </w:t>
      </w:r>
    </w:p>
    <w:p w:rsidR="00AB59B1" w:rsidRPr="00AB59B1" w:rsidRDefault="00AB59B1" w:rsidP="007E3CC9">
      <w:pPr>
        <w:spacing w:after="0"/>
        <w:jc w:val="both"/>
        <w:rPr>
          <w:rFonts w:ascii="Times New Roman" w:eastAsia="Calibri" w:hAnsi="Times New Roman" w:cs="David"/>
          <w:sz w:val="24"/>
          <w:szCs w:val="24"/>
          <w:rtl/>
        </w:rPr>
      </w:pPr>
      <w:r w:rsidRPr="00AB59B1">
        <w:rPr>
          <w:rFonts w:ascii="Times New Roman" w:eastAsia="Calibri" w:hAnsi="Times New Roman" w:cs="David" w:hint="cs"/>
          <w:sz w:val="24"/>
          <w:szCs w:val="24"/>
          <w:rtl/>
        </w:rPr>
        <w:t xml:space="preserve">רבי נחמן בעיני עצמו הוא הצדיק, אדם בעל השראה ואינטנסיביות דתית ואנושית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שעבורו הכניסה לעמקי הקליפות של האפיקורסות והכפירה היא הכרחית, בכדי להוציא משם את הנשמות הנפולות שנפלו וייפלו ברשתה בעקבות החקירה והספקנות של ההשכלה. לשם כך, רבי נחמן ביקש לצרף צירופים לא שגרתיים בתורתו, כאֵלו שהוא מכנה אותם "פסולת של ארץ ישראל". כלומר, הוא מאפשר לעצמו לתרגם את התורה ליוונית על אף שהוא מודע למחיר הקשה שבתרגום; מחד, התרגום "הופך את הצרופים" המקוריים של התורה, ומאידך, הוא המאפשר לצדיק להעלות את הנשמות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הרחוקים מן האמת</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שההשכלה הפילה. אולם, תהיה זו שגיאה לחשוב שרק בשל נסיבות אלו, גאולת הנופלים, רבי נחמן ביקש את התרגום הזה, שאותו הוא מכנה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עץ הדעת טוב ורע</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אני מבקש להראות כי בלשון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יוונית</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(המקבילה מבחינת משמעותה למינוח בו משתמש רבי נחמן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"לשון עכו"ם" [עובדי כוכבים ומזלות]), הוא מצא אופציה גבוהה לדבקות דתית החסרה למי שמדבר אך ורק בלשון הקודש התמימה. מכאן, שהתרגום נצרך אף לכתחילה.</w:t>
      </w:r>
      <w:r w:rsidR="007E3CC9">
        <w:rPr>
          <w:rFonts w:ascii="Times New Roman" w:eastAsia="Calibri" w:hAnsi="Times New Roman" w:cs="David" w:hint="cs"/>
          <w:sz w:val="24"/>
          <w:szCs w:val="24"/>
          <w:rtl/>
        </w:rPr>
        <w:t>..</w:t>
      </w:r>
    </w:p>
    <w:p w:rsidR="00AB59B1" w:rsidRPr="00AB59B1" w:rsidRDefault="00AB59B1" w:rsidP="007E3CC9">
      <w:pPr>
        <w:spacing w:after="0"/>
        <w:jc w:val="both"/>
        <w:rPr>
          <w:rFonts w:ascii="Arial" w:eastAsia="Calibri" w:hAnsi="Arial" w:cs="David"/>
          <w:sz w:val="24"/>
          <w:szCs w:val="24"/>
          <w:rtl/>
        </w:rPr>
      </w:pPr>
      <w:r w:rsidRPr="00AB59B1">
        <w:rPr>
          <w:rFonts w:ascii="Times New Roman" w:eastAsia="Calibri" w:hAnsi="Times New Roman" w:cs="David" w:hint="cs"/>
          <w:sz w:val="24"/>
          <w:szCs w:val="24"/>
          <w:rtl/>
        </w:rPr>
        <w:t>לשון הקודש היא אותה לשון שהדובר בה הוא אחד עם עצמו</w:t>
      </w:r>
      <w:r w:rsidR="007E3CC9">
        <w:rPr>
          <w:rFonts w:ascii="Times New Roman" w:eastAsia="Calibri" w:hAnsi="Times New Roman" w:cs="David" w:hint="cs"/>
          <w:sz w:val="24"/>
          <w:szCs w:val="24"/>
          <w:rtl/>
        </w:rPr>
        <w:t>..</w:t>
      </w:r>
      <w:r w:rsidRPr="00AB59B1">
        <w:rPr>
          <w:rFonts w:ascii="Arial" w:eastAsia="Calibri" w:hAnsi="Arial" w:cs="David" w:hint="cs"/>
          <w:sz w:val="24"/>
          <w:szCs w:val="24"/>
          <w:rtl/>
        </w:rPr>
        <w:t xml:space="preserve">. לשון זו היא הלשון של שמירת הברית, היות והדובר בה איננו מבקש דבר שחוצה לו, הוא נאמן לחלוטין למה שהוא. לשון הקודש איננה </w:t>
      </w:r>
      <w:r w:rsidRPr="00AB59B1">
        <w:rPr>
          <w:rFonts w:ascii="Arial" w:eastAsia="Calibri" w:hAnsi="Arial" w:cs="David"/>
          <w:sz w:val="24"/>
          <w:szCs w:val="24"/>
          <w:rtl/>
        </w:rPr>
        <w:t>"</w:t>
      </w:r>
      <w:r w:rsidRPr="00AB59B1">
        <w:rPr>
          <w:rFonts w:ascii="Arial" w:eastAsia="Calibri" w:hAnsi="Arial" w:cs="David" w:hint="cs"/>
          <w:sz w:val="24"/>
          <w:szCs w:val="24"/>
          <w:rtl/>
        </w:rPr>
        <w:t>דיבור על</w:t>
      </w:r>
      <w:r w:rsidRPr="00AB59B1">
        <w:rPr>
          <w:rFonts w:ascii="Arial" w:eastAsia="Calibri" w:hAnsi="Arial" w:cs="David"/>
          <w:sz w:val="24"/>
          <w:szCs w:val="24"/>
          <w:rtl/>
        </w:rPr>
        <w:t>"</w:t>
      </w:r>
      <w:r w:rsidRPr="00AB59B1">
        <w:rPr>
          <w:rFonts w:ascii="Arial" w:eastAsia="Calibri" w:hAnsi="Arial" w:cs="David" w:hint="cs"/>
          <w:sz w:val="24"/>
          <w:szCs w:val="24"/>
          <w:rtl/>
        </w:rPr>
        <w:t xml:space="preserve"> אלא היא דוברת בשפה ללא רפלקסיה כלשהי, ובשל כך מַבנָה עולם האחוד בתוך הלשון</w:t>
      </w:r>
      <w:r w:rsidR="007E3CC9">
        <w:rPr>
          <w:rFonts w:ascii="Arial" w:eastAsia="Calibri" w:hAnsi="Arial" w:cs="David" w:hint="cs"/>
          <w:sz w:val="24"/>
          <w:szCs w:val="24"/>
          <w:rtl/>
        </w:rPr>
        <w:t>..</w:t>
      </w:r>
      <w:r w:rsidRPr="00AB59B1">
        <w:rPr>
          <w:rFonts w:ascii="Arial" w:eastAsia="Calibri" w:hAnsi="Arial" w:cs="David" w:hint="cs"/>
          <w:sz w:val="24"/>
          <w:szCs w:val="24"/>
          <w:rtl/>
        </w:rPr>
        <w:t xml:space="preserve">. לשון כזו ניתן לחוות על ידי התנסות בדרך הלימוד </w:t>
      </w:r>
      <w:proofErr w:type="spellStart"/>
      <w:r w:rsidRPr="00AB59B1">
        <w:rPr>
          <w:rFonts w:ascii="Arial" w:eastAsia="Calibri" w:hAnsi="Arial" w:cs="David" w:hint="cs"/>
          <w:sz w:val="24"/>
          <w:szCs w:val="24"/>
          <w:rtl/>
        </w:rPr>
        <w:t>הברסלבית</w:t>
      </w:r>
      <w:proofErr w:type="spellEnd"/>
      <w:r w:rsidRPr="00AB59B1">
        <w:rPr>
          <w:rFonts w:ascii="Arial" w:eastAsia="Calibri" w:hAnsi="Arial" w:cs="David" w:hint="cs"/>
          <w:sz w:val="24"/>
          <w:szCs w:val="24"/>
          <w:rtl/>
        </w:rPr>
        <w:t xml:space="preserve"> או </w:t>
      </w:r>
      <w:proofErr w:type="spellStart"/>
      <w:r w:rsidRPr="00AB59B1">
        <w:rPr>
          <w:rFonts w:ascii="Arial" w:eastAsia="Calibri" w:hAnsi="Arial" w:cs="David" w:hint="cs"/>
          <w:sz w:val="24"/>
          <w:szCs w:val="24"/>
          <w:rtl/>
        </w:rPr>
        <w:t>החב"דית</w:t>
      </w:r>
      <w:proofErr w:type="spellEnd"/>
      <w:r w:rsidRPr="00AB59B1">
        <w:rPr>
          <w:rFonts w:ascii="Arial" w:eastAsia="Calibri" w:hAnsi="Arial" w:cs="David" w:hint="cs"/>
          <w:sz w:val="24"/>
          <w:szCs w:val="24"/>
          <w:rtl/>
        </w:rPr>
        <w:t xml:space="preserve">, על הז'רגון והאינטונציה והניעות וההטיות השונות שבהן. התנסות שכזו הרי שתגלה כי אין זה לימוד המורה על המציאות, אלא שלימוד זה עצמו הופך להיות המציאות. אין לו מושא, אלא קיומו הוא בו עצמו </w:t>
      </w:r>
      <w:r w:rsidRPr="00AB59B1">
        <w:rPr>
          <w:rFonts w:ascii="Arial" w:eastAsia="Calibri" w:hAnsi="Arial" w:cs="David"/>
          <w:sz w:val="24"/>
          <w:szCs w:val="24"/>
          <w:rtl/>
        </w:rPr>
        <w:t>–</w:t>
      </w:r>
      <w:r w:rsidRPr="00AB59B1">
        <w:rPr>
          <w:rFonts w:ascii="Arial" w:eastAsia="Calibri" w:hAnsi="Arial" w:cs="David" w:hint="cs"/>
          <w:sz w:val="24"/>
          <w:szCs w:val="24"/>
          <w:rtl/>
        </w:rPr>
        <w:t xml:space="preserve"> קיום של עולם </w:t>
      </w:r>
      <w:proofErr w:type="spellStart"/>
      <w:r w:rsidRPr="00AB59B1">
        <w:rPr>
          <w:rFonts w:ascii="Arial" w:eastAsia="Calibri" w:hAnsi="Arial" w:cs="David" w:hint="cs"/>
          <w:sz w:val="24"/>
          <w:szCs w:val="24"/>
          <w:rtl/>
        </w:rPr>
        <w:t>ברסלבי</w:t>
      </w:r>
      <w:proofErr w:type="spellEnd"/>
      <w:r w:rsidRPr="00AB59B1">
        <w:rPr>
          <w:rFonts w:ascii="Arial" w:eastAsia="Calibri" w:hAnsi="Arial" w:cs="David" w:hint="cs"/>
          <w:sz w:val="24"/>
          <w:szCs w:val="24"/>
          <w:rtl/>
        </w:rPr>
        <w:t xml:space="preserve"> או קיום של עולם </w:t>
      </w:r>
      <w:proofErr w:type="spellStart"/>
      <w:r w:rsidRPr="00AB59B1">
        <w:rPr>
          <w:rFonts w:ascii="Arial" w:eastAsia="Calibri" w:hAnsi="Arial" w:cs="David" w:hint="cs"/>
          <w:sz w:val="24"/>
          <w:szCs w:val="24"/>
          <w:rtl/>
        </w:rPr>
        <w:t>חב"די</w:t>
      </w:r>
      <w:proofErr w:type="spellEnd"/>
      <w:r w:rsidRPr="00AB59B1">
        <w:rPr>
          <w:rFonts w:ascii="Arial" w:eastAsia="Calibri" w:hAnsi="Arial" w:cs="David" w:hint="cs"/>
          <w:sz w:val="24"/>
          <w:szCs w:val="24"/>
          <w:rtl/>
        </w:rPr>
        <w:t>.</w:t>
      </w:r>
    </w:p>
    <w:p w:rsidR="007E3CC9" w:rsidRPr="00AB59B1" w:rsidRDefault="00AB59B1" w:rsidP="007E3CC9">
      <w:pPr>
        <w:spacing w:after="0"/>
        <w:jc w:val="both"/>
        <w:rPr>
          <w:rFonts w:ascii="Times New Roman" w:eastAsia="Calibri" w:hAnsi="Times New Roman" w:cs="David"/>
          <w:sz w:val="24"/>
          <w:szCs w:val="24"/>
        </w:rPr>
      </w:pPr>
      <w:r w:rsidRPr="00AB59B1">
        <w:rPr>
          <w:rFonts w:ascii="Times New Roman" w:eastAsia="Calibri" w:hAnsi="Times New Roman" w:cs="David" w:hint="cs"/>
          <w:sz w:val="24"/>
          <w:szCs w:val="24"/>
          <w:rtl/>
        </w:rPr>
        <w:lastRenderedPageBreak/>
        <w:t xml:space="preserve">למול לשון הקודש ניצבת לשון עכו"ם של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שבעים העממים</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המקלקלת את הברית</w:t>
      </w:r>
      <w:r w:rsidR="007E3CC9">
        <w:rPr>
          <w:rFonts w:ascii="Times New Roman" w:eastAsia="Calibri" w:hAnsi="Times New Roman" w:cs="David" w:hint="cs"/>
          <w:sz w:val="24"/>
          <w:szCs w:val="24"/>
          <w:rtl/>
        </w:rPr>
        <w:t>..</w:t>
      </w:r>
      <w:r w:rsidRPr="00AB59B1">
        <w:rPr>
          <w:rFonts w:ascii="Times New Roman" w:eastAsia="Calibri" w:hAnsi="Times New Roman" w:cs="David" w:hint="cs"/>
          <w:sz w:val="24"/>
          <w:szCs w:val="24"/>
          <w:rtl/>
        </w:rPr>
        <w:t>.</w:t>
      </w:r>
      <w:r w:rsidRPr="00AB59B1">
        <w:rPr>
          <w:rFonts w:ascii="Arial" w:eastAsia="Calibri" w:hAnsi="Arial" w:cs="David" w:hint="cs"/>
          <w:sz w:val="24"/>
          <w:szCs w:val="24"/>
          <w:rtl/>
        </w:rPr>
        <w:t xml:space="preserve"> לדידו של רבי נחמן, המיניות המקולקלת נובעת מהרצון לכבוש ולשלוט באמצעות המילה. הזיקה בין החטא של הלשון לפגם הברית היא בתשוקה לדעת, אבל מבחוץ. תשוקה זו מביאה לפיצול ושניות ולקלקול הלשון והמיניות. הלשון מאבדת את אחדותה עם המציאות והופכת ללשון של שניות וחוסר אמונה, </w:t>
      </w:r>
      <w:r w:rsidRPr="00AB59B1">
        <w:rPr>
          <w:rFonts w:ascii="Arial" w:eastAsia="Calibri" w:hAnsi="Arial" w:cs="David"/>
          <w:sz w:val="24"/>
          <w:szCs w:val="24"/>
          <w:rtl/>
        </w:rPr>
        <w:t>"</w:t>
      </w:r>
      <w:r w:rsidRPr="00AB59B1">
        <w:rPr>
          <w:rFonts w:ascii="Arial" w:eastAsia="Calibri" w:hAnsi="Arial" w:cs="David" w:hint="cs"/>
          <w:sz w:val="24"/>
          <w:szCs w:val="24"/>
          <w:rtl/>
        </w:rPr>
        <w:t>המדברת על</w:t>
      </w:r>
      <w:r w:rsidRPr="00AB59B1">
        <w:rPr>
          <w:rFonts w:ascii="Arial" w:eastAsia="Calibri" w:hAnsi="Arial" w:cs="David"/>
          <w:sz w:val="24"/>
          <w:szCs w:val="24"/>
          <w:rtl/>
        </w:rPr>
        <w:t>"</w:t>
      </w:r>
      <w:r w:rsidRPr="00AB59B1">
        <w:rPr>
          <w:rFonts w:ascii="Arial" w:eastAsia="Calibri" w:hAnsi="Arial" w:cs="David" w:hint="cs"/>
          <w:sz w:val="24"/>
          <w:szCs w:val="24"/>
          <w:rtl/>
        </w:rPr>
        <w:t xml:space="preserve"> ומציבה עצמה בעמדה </w:t>
      </w:r>
      <w:proofErr w:type="spellStart"/>
      <w:r w:rsidRPr="00AB59B1">
        <w:rPr>
          <w:rFonts w:ascii="Arial" w:eastAsia="Calibri" w:hAnsi="Arial" w:cs="David" w:hint="cs"/>
          <w:sz w:val="24"/>
          <w:szCs w:val="24"/>
          <w:rtl/>
        </w:rPr>
        <w:t>מחפצנת</w:t>
      </w:r>
      <w:proofErr w:type="spellEnd"/>
      <w:r w:rsidRPr="00AB59B1">
        <w:rPr>
          <w:rFonts w:ascii="Arial" w:eastAsia="Calibri" w:hAnsi="Arial" w:cs="David" w:hint="cs"/>
          <w:sz w:val="24"/>
          <w:szCs w:val="24"/>
          <w:rtl/>
        </w:rPr>
        <w:t xml:space="preserve"> ושולטת. כתוצאה מכך היא מטה את הנקודה שממנה אפשרי הדיבור הממשי של לשון הקודש, ובכך איננה נותנת לשפה לדבר ולהתרחשות להתרחש.</w:t>
      </w:r>
      <w:r w:rsidRPr="00AB59B1">
        <w:rPr>
          <w:rFonts w:ascii="Times New Roman" w:eastAsia="Calibri" w:hAnsi="Times New Roman" w:cs="David" w:hint="cs"/>
          <w:sz w:val="24"/>
          <w:szCs w:val="24"/>
          <w:rtl/>
        </w:rPr>
        <w:t xml:space="preserve"> במקום זאת היא</w:t>
      </w:r>
      <w:r w:rsidRPr="00AB59B1">
        <w:rPr>
          <w:rFonts w:ascii="Arial" w:eastAsia="Calibri" w:hAnsi="Arial" w:cs="David" w:hint="cs"/>
          <w:sz w:val="24"/>
          <w:szCs w:val="24"/>
          <w:rtl/>
        </w:rPr>
        <w:t xml:space="preserve"> מעוררת ספק ורצון להוכיח המכשיל את עצמו.</w:t>
      </w:r>
      <w:r w:rsidRPr="00AB59B1">
        <w:rPr>
          <w:rFonts w:ascii="Times New Roman" w:eastAsia="Calibri" w:hAnsi="Times New Roman" w:cs="David" w:hint="cs"/>
          <w:sz w:val="24"/>
          <w:szCs w:val="24"/>
          <w:rtl/>
        </w:rPr>
        <w:t xml:space="preserve"> במצב כזה הברית אינה אפשרית, היות והשפה כורה פערים בין האדם למציאות</w:t>
      </w:r>
      <w:r w:rsidR="007E3CC9">
        <w:rPr>
          <w:rFonts w:ascii="Times New Roman" w:eastAsia="Calibri" w:hAnsi="Times New Roman" w:cs="David" w:hint="cs"/>
          <w:sz w:val="24"/>
          <w:szCs w:val="24"/>
          <w:rtl/>
        </w:rPr>
        <w:t>..</w:t>
      </w:r>
      <w:r w:rsidRPr="00AB59B1">
        <w:rPr>
          <w:rFonts w:ascii="Times New Roman" w:eastAsia="Calibri" w:hAnsi="Times New Roman" w:cs="David" w:hint="cs"/>
          <w:sz w:val="24"/>
          <w:szCs w:val="24"/>
          <w:rtl/>
        </w:rPr>
        <w:t xml:space="preserve">. </w:t>
      </w:r>
    </w:p>
    <w:p w:rsidR="00AB59B1" w:rsidRPr="00AB59B1" w:rsidRDefault="00AB59B1" w:rsidP="007E3CC9">
      <w:pPr>
        <w:spacing w:after="0"/>
        <w:jc w:val="both"/>
        <w:rPr>
          <w:rFonts w:ascii="Arial" w:eastAsia="Calibri" w:hAnsi="Arial" w:cs="David"/>
          <w:sz w:val="24"/>
          <w:szCs w:val="24"/>
          <w:rtl/>
        </w:rPr>
      </w:pPr>
      <w:r w:rsidRPr="00AB59B1">
        <w:rPr>
          <w:rFonts w:ascii="Times New Roman" w:eastAsia="Calibri" w:hAnsi="Times New Roman" w:cs="David" w:hint="cs"/>
          <w:sz w:val="24"/>
          <w:szCs w:val="24"/>
          <w:rtl/>
        </w:rPr>
        <w:t xml:space="preserve">רבי נחמן ממקם בין לשון הקודש ללשון עכו"ם את לשון התרגום, זו שהיא בבחינת עץ הדעת טוב ורע, בחינת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קליפת נוגה</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שבין הקדושה לקליפות הטמאות</w:t>
      </w:r>
      <w:r w:rsidR="007E3CC9">
        <w:rPr>
          <w:rFonts w:ascii="Times New Roman" w:eastAsia="Calibri" w:hAnsi="Times New Roman" w:cs="David" w:hint="cs"/>
          <w:sz w:val="24"/>
          <w:szCs w:val="24"/>
          <w:rtl/>
        </w:rPr>
        <w:t>..</w:t>
      </w:r>
      <w:r w:rsidRPr="00AB59B1">
        <w:rPr>
          <w:rFonts w:ascii="Times New Roman" w:eastAsia="Calibri" w:hAnsi="Times New Roman" w:cs="David" w:hint="cs"/>
          <w:sz w:val="24"/>
          <w:szCs w:val="24"/>
          <w:rtl/>
        </w:rPr>
        <w:t xml:space="preserve">. התרגום הופך מלשון קונקרטית למסמן של הוויה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ההוויה של לשון התרגום העומדת על הפתח</w:t>
      </w:r>
      <w:r w:rsidR="007E3CC9">
        <w:rPr>
          <w:rFonts w:ascii="Arial" w:eastAsia="Calibri" w:hAnsi="Arial" w:cs="David" w:hint="cs"/>
          <w:sz w:val="24"/>
          <w:szCs w:val="24"/>
          <w:rtl/>
        </w:rPr>
        <w:t>...</w:t>
      </w:r>
      <w:r w:rsidR="007E3CC9">
        <w:rPr>
          <w:rFonts w:ascii="Times New Roman" w:eastAsia="Calibri" w:hAnsi="Times New Roman" w:cs="David" w:hint="cs"/>
          <w:sz w:val="24"/>
          <w:szCs w:val="24"/>
          <w:rtl/>
        </w:rPr>
        <w:t xml:space="preserve"> </w:t>
      </w:r>
      <w:r w:rsidRPr="00AB59B1">
        <w:rPr>
          <w:rFonts w:ascii="Times New Roman" w:eastAsia="Calibri" w:hAnsi="Times New Roman" w:cs="David" w:hint="cs"/>
          <w:sz w:val="24"/>
          <w:szCs w:val="24"/>
          <w:rtl/>
        </w:rPr>
        <w:t>הורתה של לשון תרגום הוא בחטא, חטא עץ הדעת טוב ורע,</w:t>
      </w:r>
      <w:r w:rsidRPr="00AB59B1">
        <w:rPr>
          <w:rFonts w:ascii="Arial" w:eastAsia="Calibri" w:hAnsi="Arial" w:cs="David" w:hint="cs"/>
          <w:sz w:val="24"/>
          <w:szCs w:val="24"/>
          <w:rtl/>
        </w:rPr>
        <w:t xml:space="preserve"> שבו היא ניכרה עצמה מהתמימות של לשון הקודש. רבי נחמן מלמד שמעמדה זו היא יכולה לפנות לאחת משתי דרכים </w:t>
      </w:r>
      <w:r w:rsidRPr="00AB59B1">
        <w:rPr>
          <w:rFonts w:ascii="Arial" w:eastAsia="Calibri" w:hAnsi="Arial" w:cs="David"/>
          <w:sz w:val="24"/>
          <w:szCs w:val="24"/>
          <w:rtl/>
        </w:rPr>
        <w:t>–</w:t>
      </w:r>
      <w:r w:rsidRPr="00AB59B1">
        <w:rPr>
          <w:rFonts w:ascii="Arial" w:eastAsia="Calibri" w:hAnsi="Arial" w:cs="David" w:hint="cs"/>
          <w:sz w:val="24"/>
          <w:szCs w:val="24"/>
          <w:rtl/>
        </w:rPr>
        <w:t xml:space="preserve"> להיות משׂכלת או משׁכלת, דעת טוב או דעת רע. </w:t>
      </w:r>
    </w:p>
    <w:p w:rsidR="00AB59B1" w:rsidRPr="00AB59B1" w:rsidRDefault="00AB59B1" w:rsidP="007E3CC9">
      <w:pPr>
        <w:spacing w:after="0"/>
        <w:jc w:val="both"/>
        <w:rPr>
          <w:rFonts w:ascii="Times New Roman" w:eastAsia="Calibri" w:hAnsi="Times New Roman" w:cs="David"/>
          <w:sz w:val="24"/>
          <w:szCs w:val="24"/>
          <w:rtl/>
        </w:rPr>
      </w:pPr>
      <w:r w:rsidRPr="00AB59B1">
        <w:rPr>
          <w:rFonts w:ascii="Arial" w:eastAsia="Calibri" w:hAnsi="Arial" w:cs="David" w:hint="cs"/>
          <w:sz w:val="24"/>
          <w:szCs w:val="24"/>
          <w:rtl/>
        </w:rPr>
        <w:t>לשון תרגום כ</w:t>
      </w:r>
      <w:r w:rsidRPr="00AB59B1">
        <w:rPr>
          <w:rFonts w:ascii="Arial" w:eastAsia="Calibri" w:hAnsi="Arial" w:cs="David"/>
          <w:sz w:val="24"/>
          <w:szCs w:val="24"/>
          <w:rtl/>
        </w:rPr>
        <w:t>"</w:t>
      </w:r>
      <w:r w:rsidRPr="00AB59B1">
        <w:rPr>
          <w:rFonts w:ascii="Arial" w:eastAsia="Calibri" w:hAnsi="Arial" w:cs="David" w:hint="cs"/>
          <w:sz w:val="24"/>
          <w:szCs w:val="24"/>
          <w:rtl/>
        </w:rPr>
        <w:t>דעת טוב</w:t>
      </w:r>
      <w:r w:rsidRPr="00AB59B1">
        <w:rPr>
          <w:rFonts w:ascii="Arial" w:eastAsia="Calibri" w:hAnsi="Arial" w:cs="David"/>
          <w:sz w:val="24"/>
          <w:szCs w:val="24"/>
          <w:rtl/>
        </w:rPr>
        <w:t>"</w:t>
      </w:r>
      <w:r w:rsidRPr="00AB59B1">
        <w:rPr>
          <w:rFonts w:ascii="Arial" w:eastAsia="Calibri" w:hAnsi="Arial" w:cs="David" w:hint="cs"/>
          <w:sz w:val="24"/>
          <w:szCs w:val="24"/>
          <w:rtl/>
        </w:rPr>
        <w:t xml:space="preserve"> מתמצה בדיבור היפה הנאמר לשם שמים. זהו דיבור רציני המכוון עצמו לממשות שבלשון הקודש המקורית.</w:t>
      </w:r>
      <w:r w:rsidRPr="00AB59B1">
        <w:rPr>
          <w:rFonts w:ascii="Times New Roman" w:eastAsia="Calibri" w:hAnsi="Times New Roman" w:cs="David" w:hint="cs"/>
          <w:sz w:val="24"/>
          <w:szCs w:val="24"/>
          <w:rtl/>
        </w:rPr>
        <w:t xml:space="preserve"> כלומר, התרגום העומד מחוץ ליצירה של לשון הקודש השרויה בעצמה, מעניק את הרפלקסיה החסרה למי שדובר את לשון הקודש ועולמו-מציאותו תחומים על ידה. אולם, רפלקסיה זו לא נועדה בכדי לנכס את הקודש בצורה אינסטרומנטלית ודלה, אלא התרגום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מאיר את האותיות שבלשון הקודש</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הוא נועד להנהיר את האותיות המדוברות ולא לכבוש אותם. לכאורה הדברים זהים לתודעה </w:t>
      </w:r>
      <w:proofErr w:type="spellStart"/>
      <w:r w:rsidRPr="00AB59B1">
        <w:rPr>
          <w:rFonts w:ascii="Times New Roman" w:eastAsia="Calibri" w:hAnsi="Times New Roman" w:cs="David" w:hint="cs"/>
          <w:sz w:val="24"/>
          <w:szCs w:val="24"/>
          <w:rtl/>
        </w:rPr>
        <w:t>ההגליאנית</w:t>
      </w:r>
      <w:proofErr w:type="spellEnd"/>
      <w:r w:rsidRPr="00AB59B1">
        <w:rPr>
          <w:rFonts w:ascii="Times New Roman" w:eastAsia="Calibri" w:hAnsi="Times New Roman" w:cs="David" w:hint="cs"/>
          <w:sz w:val="24"/>
          <w:szCs w:val="24"/>
          <w:rtl/>
        </w:rPr>
        <w:t xml:space="preserve"> שמצאנו לעיל אצל הרב קוק; מה שרבי נחמן מכנה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אישה משֹכלת</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מבטא את העובדה שהדובר בשפת תרגום הוא זה היכול לראות את העושר הרוחני העצום הטמון בלשון הקודש, וזאת דווקא בשל עמידתו המרוחקת. אולם, לדידו של רבי נחמן לא בכך מסתכם פועלה של לשון תרגום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זו יוצרת טרנספורמציה בלשון הקודש עצמה, משנה את המובן הראשוני שלה, וזהו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עיקר בנינה ושלמות של לשון הקודש</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שלמות שאיננה באה אלא על ידי התרגום. </w:t>
      </w:r>
    </w:p>
    <w:p w:rsidR="00AB59B1" w:rsidRPr="00AB59B1" w:rsidRDefault="00AB59B1" w:rsidP="007E3CC9">
      <w:pPr>
        <w:spacing w:after="0"/>
        <w:jc w:val="both"/>
        <w:rPr>
          <w:rFonts w:ascii="Arial" w:eastAsia="Calibri" w:hAnsi="Arial" w:cs="David"/>
          <w:sz w:val="24"/>
          <w:szCs w:val="24"/>
          <w:rtl/>
        </w:rPr>
      </w:pPr>
      <w:r w:rsidRPr="00AB59B1">
        <w:rPr>
          <w:rFonts w:ascii="Times New Roman" w:eastAsia="Calibri" w:hAnsi="Times New Roman" w:cs="David" w:hint="cs"/>
          <w:sz w:val="24"/>
          <w:szCs w:val="24"/>
          <w:rtl/>
        </w:rPr>
        <w:t xml:space="preserve">לא מדובר כאן רק </w:t>
      </w:r>
      <w:r w:rsidR="007E3CC9">
        <w:rPr>
          <w:rFonts w:ascii="Times New Roman" w:eastAsia="Calibri" w:hAnsi="Times New Roman" w:cs="David" w:hint="cs"/>
          <w:sz w:val="24"/>
          <w:szCs w:val="24"/>
          <w:rtl/>
        </w:rPr>
        <w:t>על הופעה חדה יותר של תכני הקודש...</w:t>
      </w:r>
      <w:r w:rsidRPr="00AB59B1">
        <w:rPr>
          <w:rFonts w:ascii="Times New Roman" w:eastAsia="Calibri" w:hAnsi="Times New Roman" w:cs="David" w:hint="cs"/>
          <w:sz w:val="24"/>
          <w:szCs w:val="24"/>
          <w:rtl/>
        </w:rPr>
        <w:t xml:space="preserve"> התרגום משנה את המשמעות המקורית של לשון הקודש על ידי העובדה שיעקב מטמיע את לשון התרגום, היא הארמית שבפיו של לבן, אל תוך לשון הקודש ועורך שינוי במושגי הקודש עצמם. הלשון הזרה חודרת אל תוך הביתיות של לשון הקודש ויוצרת צירוף חדש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גל-עד</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w:t>
      </w:r>
    </w:p>
    <w:p w:rsidR="00AB59B1" w:rsidRPr="00AB59B1" w:rsidRDefault="00AB59B1" w:rsidP="007E3CC9">
      <w:pPr>
        <w:spacing w:after="0"/>
        <w:jc w:val="both"/>
        <w:rPr>
          <w:rFonts w:ascii="Times New Roman" w:eastAsia="Calibri" w:hAnsi="Times New Roman" w:cs="David"/>
          <w:sz w:val="24"/>
          <w:szCs w:val="24"/>
          <w:rtl/>
        </w:rPr>
      </w:pPr>
      <w:r w:rsidRPr="00AB59B1">
        <w:rPr>
          <w:rFonts w:ascii="Arial" w:eastAsia="Calibri" w:hAnsi="Arial" w:cs="David" w:hint="cs"/>
          <w:sz w:val="24"/>
          <w:szCs w:val="24"/>
          <w:rtl/>
        </w:rPr>
        <w:t xml:space="preserve">למעשה אנו מוצאים כאן את יכולת היצירה של רבי נחמן הצדיק </w:t>
      </w:r>
      <w:proofErr w:type="spellStart"/>
      <w:r w:rsidRPr="00AB59B1">
        <w:rPr>
          <w:rFonts w:ascii="Arial" w:eastAsia="Calibri" w:hAnsi="Arial" w:cs="David" w:hint="cs"/>
          <w:sz w:val="24"/>
          <w:szCs w:val="24"/>
          <w:rtl/>
        </w:rPr>
        <w:t>הברסלבי</w:t>
      </w:r>
      <w:proofErr w:type="spellEnd"/>
      <w:r w:rsidRPr="00AB59B1">
        <w:rPr>
          <w:rFonts w:ascii="Arial" w:eastAsia="Calibri" w:hAnsi="Arial" w:cs="David" w:hint="cs"/>
          <w:sz w:val="24"/>
          <w:szCs w:val="24"/>
          <w:rtl/>
        </w:rPr>
        <w:t>; יכולת להתחדשות דתית המתפרשת באופן מרחיק לכת כהתחדשותה של הנוכחות האלוהית בעולם, או למצער כהתחדשותם של הכלים המאפשרים נוכחות זו.</w:t>
      </w:r>
      <w:r w:rsidR="007E3CC9">
        <w:rPr>
          <w:rFonts w:ascii="Arial" w:eastAsia="Calibri" w:hAnsi="Arial" w:cs="David" w:hint="cs"/>
          <w:sz w:val="24"/>
          <w:szCs w:val="24"/>
          <w:rtl/>
        </w:rPr>
        <w:t>..</w:t>
      </w:r>
      <w:r w:rsidR="007E3CC9" w:rsidRPr="00AB59B1">
        <w:rPr>
          <w:rFonts w:ascii="Arial" w:eastAsia="Calibri" w:hAnsi="Arial" w:cs="David" w:hint="cs"/>
          <w:sz w:val="24"/>
          <w:szCs w:val="24"/>
          <w:rtl/>
        </w:rPr>
        <w:t xml:space="preserve"> </w:t>
      </w:r>
      <w:r w:rsidRPr="00AB59B1">
        <w:rPr>
          <w:rFonts w:ascii="Arial" w:eastAsia="Calibri" w:hAnsi="Arial" w:cs="David" w:hint="cs"/>
          <w:sz w:val="24"/>
          <w:szCs w:val="24"/>
          <w:rtl/>
        </w:rPr>
        <w:t xml:space="preserve">ההבנה כי על התרגום להיות מועלה אל תוך לשון הקודש, מביאה אותנו לקרוא בצורה מקורית את דברי חז"ל עמם פתחנו: </w:t>
      </w:r>
      <w:r w:rsidRPr="00AB59B1">
        <w:rPr>
          <w:rFonts w:ascii="Arial" w:eastAsia="Calibri" w:hAnsi="Arial" w:cs="David"/>
          <w:sz w:val="24"/>
          <w:szCs w:val="24"/>
          <w:rtl/>
        </w:rPr>
        <w:t>"</w:t>
      </w:r>
      <w:proofErr w:type="spellStart"/>
      <w:r w:rsidRPr="00AB59B1">
        <w:rPr>
          <w:rFonts w:ascii="Arial" w:eastAsia="Calibri" w:hAnsi="Arial" w:cs="David"/>
          <w:sz w:val="24"/>
          <w:szCs w:val="24"/>
          <w:rtl/>
        </w:rPr>
        <w:t>יפיפיותו</w:t>
      </w:r>
      <w:proofErr w:type="spellEnd"/>
      <w:r w:rsidRPr="00AB59B1">
        <w:rPr>
          <w:rFonts w:ascii="Arial" w:eastAsia="Calibri" w:hAnsi="Arial" w:cs="David"/>
          <w:sz w:val="24"/>
          <w:szCs w:val="24"/>
          <w:rtl/>
        </w:rPr>
        <w:t xml:space="preserve"> של יפת </w:t>
      </w:r>
      <w:r w:rsidRPr="00AB59B1">
        <w:rPr>
          <w:rFonts w:ascii="Arial" w:eastAsia="Calibri" w:hAnsi="Arial" w:cs="David" w:hint="cs"/>
          <w:sz w:val="24"/>
          <w:szCs w:val="24"/>
          <w:rtl/>
        </w:rPr>
        <w:t xml:space="preserve">יהא </w:t>
      </w:r>
      <w:r w:rsidRPr="00AB59B1">
        <w:rPr>
          <w:rFonts w:ascii="Arial" w:eastAsia="Calibri" w:hAnsi="Arial" w:cs="David"/>
          <w:sz w:val="24"/>
          <w:szCs w:val="24"/>
          <w:rtl/>
        </w:rPr>
        <w:t>בא</w:t>
      </w:r>
      <w:r w:rsidRPr="00AB59B1">
        <w:rPr>
          <w:rFonts w:ascii="Arial" w:eastAsia="Calibri" w:hAnsi="Arial" w:cs="David" w:hint="cs"/>
          <w:sz w:val="24"/>
          <w:szCs w:val="24"/>
          <w:rtl/>
        </w:rPr>
        <w:t>ו</w:t>
      </w:r>
      <w:r w:rsidRPr="00AB59B1">
        <w:rPr>
          <w:rFonts w:ascii="Arial" w:eastAsia="Calibri" w:hAnsi="Arial" w:cs="David"/>
          <w:sz w:val="24"/>
          <w:szCs w:val="24"/>
          <w:rtl/>
        </w:rPr>
        <w:t>הלי שם"</w:t>
      </w:r>
      <w:r w:rsidRPr="00AB59B1">
        <w:rPr>
          <w:rFonts w:ascii="Arial" w:eastAsia="Calibri" w:hAnsi="Arial" w:cs="David" w:hint="cs"/>
          <w:sz w:val="24"/>
          <w:szCs w:val="24"/>
          <w:rtl/>
        </w:rPr>
        <w:t>.</w:t>
      </w:r>
      <w:r w:rsidRPr="00AB59B1">
        <w:rPr>
          <w:rFonts w:ascii="Arial" w:eastAsia="Calibri" w:hAnsi="Arial" w:cs="David"/>
          <w:sz w:val="24"/>
          <w:szCs w:val="24"/>
          <w:rtl/>
        </w:rPr>
        <w:t xml:space="preserve"> </w:t>
      </w:r>
      <w:r w:rsidRPr="00AB59B1">
        <w:rPr>
          <w:rFonts w:ascii="Arial" w:eastAsia="Calibri" w:hAnsi="Arial" w:cs="David" w:hint="cs"/>
          <w:sz w:val="24"/>
          <w:szCs w:val="24"/>
          <w:rtl/>
        </w:rPr>
        <w:t xml:space="preserve">ההבנה הקלאסית של מאמר זה הנה כמו שראינו בדבריו של הרב קוק; אנו מלבישים את אוהלי שם, לשון הקודש, </w:t>
      </w:r>
      <w:proofErr w:type="spellStart"/>
      <w:r w:rsidRPr="00AB59B1">
        <w:rPr>
          <w:rFonts w:ascii="Arial" w:eastAsia="Calibri" w:hAnsi="Arial" w:cs="David" w:hint="cs"/>
          <w:sz w:val="24"/>
          <w:szCs w:val="24"/>
          <w:rtl/>
        </w:rPr>
        <w:t>ביפיותו</w:t>
      </w:r>
      <w:proofErr w:type="spellEnd"/>
      <w:r w:rsidRPr="00AB59B1">
        <w:rPr>
          <w:rFonts w:ascii="Arial" w:eastAsia="Calibri" w:hAnsi="Arial" w:cs="David" w:hint="cs"/>
          <w:sz w:val="24"/>
          <w:szCs w:val="24"/>
          <w:rtl/>
        </w:rPr>
        <w:t xml:space="preserve"> של יפת </w:t>
      </w:r>
      <w:r w:rsidRPr="00AB59B1">
        <w:rPr>
          <w:rFonts w:ascii="Arial" w:eastAsia="Calibri" w:hAnsi="Arial" w:cs="David"/>
          <w:sz w:val="24"/>
          <w:szCs w:val="24"/>
          <w:rtl/>
        </w:rPr>
        <w:t>–</w:t>
      </w:r>
      <w:r w:rsidRPr="00AB59B1">
        <w:rPr>
          <w:rFonts w:ascii="Arial" w:eastAsia="Calibri" w:hAnsi="Arial" w:cs="David" w:hint="cs"/>
          <w:sz w:val="24"/>
          <w:szCs w:val="24"/>
          <w:rtl/>
        </w:rPr>
        <w:t xml:space="preserve"> אולם זהו רק השלב הראשון של התרגום, בו אנו מלבישים את התורה במונחים מן החוץ ובכך מנהירים את הרוח ומתוודעים לעושרה. פעמים ו</w:t>
      </w:r>
      <w:r w:rsidRPr="00AB59B1">
        <w:rPr>
          <w:rFonts w:ascii="Arial" w:eastAsia="Calibri" w:hAnsi="Arial" w:cs="David"/>
          <w:sz w:val="24"/>
          <w:szCs w:val="24"/>
          <w:rtl/>
        </w:rPr>
        <w:t xml:space="preserve">ההתרחשות </w:t>
      </w:r>
      <w:r w:rsidRPr="00AB59B1">
        <w:rPr>
          <w:rFonts w:ascii="Arial" w:eastAsia="Calibri" w:hAnsi="Arial" w:cs="David" w:hint="cs"/>
          <w:sz w:val="24"/>
          <w:szCs w:val="24"/>
          <w:rtl/>
        </w:rPr>
        <w:t xml:space="preserve">היא </w:t>
      </w:r>
      <w:r w:rsidRPr="00AB59B1">
        <w:rPr>
          <w:rFonts w:ascii="Arial" w:eastAsia="Calibri" w:hAnsi="Arial" w:cs="David"/>
          <w:sz w:val="24"/>
          <w:szCs w:val="24"/>
          <w:rtl/>
        </w:rPr>
        <w:t>הפוכה</w:t>
      </w:r>
      <w:r w:rsidRPr="00AB59B1">
        <w:rPr>
          <w:rFonts w:ascii="Arial" w:eastAsia="Calibri" w:hAnsi="Arial" w:cs="David" w:hint="cs"/>
          <w:sz w:val="24"/>
          <w:szCs w:val="24"/>
          <w:rtl/>
        </w:rPr>
        <w:t xml:space="preserve">, </w:t>
      </w:r>
      <w:r w:rsidRPr="00AB59B1">
        <w:rPr>
          <w:rFonts w:ascii="Arial" w:eastAsia="Calibri" w:hAnsi="Arial" w:cs="David"/>
          <w:sz w:val="24"/>
          <w:szCs w:val="24"/>
          <w:rtl/>
        </w:rPr>
        <w:t>יפת</w:t>
      </w:r>
      <w:r w:rsidRPr="00AB59B1">
        <w:rPr>
          <w:rFonts w:ascii="Arial" w:eastAsia="Calibri" w:hAnsi="Arial" w:cs="David" w:hint="cs"/>
          <w:sz w:val="24"/>
          <w:szCs w:val="24"/>
          <w:rtl/>
        </w:rPr>
        <w:t xml:space="preserve"> מולבש</w:t>
      </w:r>
      <w:r w:rsidRPr="00AB59B1">
        <w:rPr>
          <w:rFonts w:ascii="Arial" w:eastAsia="Calibri" w:hAnsi="Arial" w:cs="David"/>
          <w:sz w:val="24"/>
          <w:szCs w:val="24"/>
          <w:rtl/>
        </w:rPr>
        <w:t xml:space="preserve"> באוהלי שם</w:t>
      </w:r>
      <w:r w:rsidRPr="00AB59B1">
        <w:rPr>
          <w:rFonts w:ascii="Arial" w:eastAsia="Calibri" w:hAnsi="Arial" w:cs="David" w:hint="cs"/>
          <w:sz w:val="24"/>
          <w:szCs w:val="24"/>
          <w:rtl/>
        </w:rPr>
        <w:t>,</w:t>
      </w:r>
      <w:r w:rsidRPr="00AB59B1">
        <w:rPr>
          <w:rFonts w:ascii="Arial" w:eastAsia="Calibri" w:hAnsi="Arial" w:cs="David"/>
          <w:sz w:val="24"/>
          <w:szCs w:val="24"/>
          <w:rtl/>
        </w:rPr>
        <w:t xml:space="preserve"> זהו התהליך החשוב והעיקרי</w:t>
      </w:r>
      <w:r w:rsidRPr="00AB59B1">
        <w:rPr>
          <w:rFonts w:ascii="Arial" w:eastAsia="Calibri" w:hAnsi="Arial" w:cs="David" w:hint="cs"/>
          <w:sz w:val="24"/>
          <w:szCs w:val="24"/>
          <w:rtl/>
        </w:rPr>
        <w:t xml:space="preserve"> שבו עולם המינוחים הדתי </w:t>
      </w:r>
      <w:r w:rsidRPr="00AB59B1">
        <w:rPr>
          <w:rFonts w:ascii="Arial" w:eastAsia="Calibri" w:hAnsi="Arial" w:cs="David"/>
          <w:sz w:val="24"/>
          <w:szCs w:val="24"/>
          <w:rtl/>
        </w:rPr>
        <w:t>–</w:t>
      </w:r>
      <w:r w:rsidRPr="00AB59B1">
        <w:rPr>
          <w:rFonts w:ascii="Arial" w:eastAsia="Calibri" w:hAnsi="Arial" w:cs="David" w:hint="cs"/>
          <w:sz w:val="24"/>
          <w:szCs w:val="24"/>
          <w:rtl/>
        </w:rPr>
        <w:t xml:space="preserve"> הקדושה, יראת אלוהים, אהבתו והדבקות בו </w:t>
      </w:r>
      <w:r w:rsidRPr="00AB59B1">
        <w:rPr>
          <w:rFonts w:ascii="Arial" w:eastAsia="Calibri" w:hAnsi="Arial" w:cs="David"/>
          <w:sz w:val="24"/>
          <w:szCs w:val="24"/>
          <w:rtl/>
        </w:rPr>
        <w:t>–</w:t>
      </w:r>
      <w:r w:rsidRPr="00AB59B1">
        <w:rPr>
          <w:rFonts w:ascii="Arial" w:eastAsia="Calibri" w:hAnsi="Arial" w:cs="David" w:hint="cs"/>
          <w:sz w:val="24"/>
          <w:szCs w:val="24"/>
          <w:rtl/>
        </w:rPr>
        <w:t xml:space="preserve"> מקבל משמעות חדשה ולא צפויה בעקבות האלמנטים והצירופים שהוטמעו בו</w:t>
      </w:r>
      <w:r w:rsidRPr="00AB59B1">
        <w:rPr>
          <w:rFonts w:ascii="Arial" w:eastAsia="Calibri" w:hAnsi="Arial" w:cs="David"/>
          <w:sz w:val="24"/>
          <w:szCs w:val="24"/>
          <w:rtl/>
        </w:rPr>
        <w:t>.</w:t>
      </w:r>
      <w:r w:rsidR="00E00F35">
        <w:rPr>
          <w:rFonts w:ascii="Arial" w:eastAsia="Calibri" w:hAnsi="Arial" w:cs="David" w:hint="cs"/>
          <w:sz w:val="24"/>
          <w:szCs w:val="24"/>
          <w:rtl/>
        </w:rPr>
        <w:t>..</w:t>
      </w:r>
    </w:p>
    <w:p w:rsidR="00AB59B1" w:rsidRPr="00AB59B1" w:rsidRDefault="00AB59B1" w:rsidP="00E00F35">
      <w:pPr>
        <w:spacing w:after="0"/>
        <w:jc w:val="both"/>
        <w:rPr>
          <w:rFonts w:ascii="Times New Roman" w:eastAsia="Calibri" w:hAnsi="Times New Roman" w:cs="David"/>
          <w:sz w:val="24"/>
          <w:szCs w:val="24"/>
          <w:rtl/>
        </w:rPr>
      </w:pPr>
      <w:r w:rsidRPr="00AB59B1">
        <w:rPr>
          <w:rFonts w:ascii="Times New Roman" w:eastAsia="Calibri" w:hAnsi="Times New Roman" w:cs="David" w:hint="cs"/>
          <w:sz w:val="24"/>
          <w:szCs w:val="24"/>
          <w:rtl/>
        </w:rPr>
        <w:t>אין להתעלם מכך שבתודעתו של רבי נחמן רק הצדיק, האדם השלם, מוכשר לבצע את התרגום.</w:t>
      </w:r>
      <w:r w:rsidR="00E00F35">
        <w:rPr>
          <w:rFonts w:ascii="Times New Roman" w:eastAsia="Calibri" w:hAnsi="Times New Roman" w:cs="David" w:hint="cs"/>
          <w:sz w:val="24"/>
          <w:szCs w:val="24"/>
          <w:rtl/>
        </w:rPr>
        <w:t>..</w:t>
      </w:r>
      <w:r w:rsidRPr="00AB59B1">
        <w:rPr>
          <w:rFonts w:ascii="Times New Roman" w:eastAsia="Calibri" w:hAnsi="Times New Roman" w:cs="David" w:hint="cs"/>
          <w:sz w:val="24"/>
          <w:szCs w:val="24"/>
          <w:rtl/>
        </w:rPr>
        <w:t xml:space="preserve"> דא </w:t>
      </w:r>
      <w:proofErr w:type="spellStart"/>
      <w:r w:rsidRPr="00AB59B1">
        <w:rPr>
          <w:rFonts w:ascii="Times New Roman" w:eastAsia="Calibri" w:hAnsi="Times New Roman" w:cs="David" w:hint="cs"/>
          <w:sz w:val="24"/>
          <w:szCs w:val="24"/>
          <w:rtl/>
        </w:rPr>
        <w:t>עקא</w:t>
      </w:r>
      <w:proofErr w:type="spellEnd"/>
      <w:r w:rsidRPr="00AB59B1">
        <w:rPr>
          <w:rFonts w:ascii="Times New Roman" w:eastAsia="Calibri" w:hAnsi="Times New Roman" w:cs="David" w:hint="cs"/>
          <w:sz w:val="24"/>
          <w:szCs w:val="24"/>
          <w:rtl/>
        </w:rPr>
        <w:t>, השאלה היא האם בסיטואציה העכשווית בה אנו נתונים לא הפכנו ל</w:t>
      </w:r>
      <w:r w:rsidRPr="00AB59B1">
        <w:rPr>
          <w:rFonts w:ascii="Times New Roman" w:eastAsia="Calibri" w:hAnsi="Times New Roman" w:cs="David"/>
          <w:sz w:val="24"/>
          <w:szCs w:val="24"/>
          <w:rtl/>
        </w:rPr>
        <w:t>"וְעַמ</w:t>
      </w:r>
      <w:proofErr w:type="spellStart"/>
      <w:r w:rsidRPr="00AB59B1">
        <w:rPr>
          <w:rFonts w:ascii="Times New Roman" w:eastAsia="Calibri" w:hAnsi="Times New Roman" w:cs="David"/>
          <w:sz w:val="24"/>
          <w:szCs w:val="24"/>
          <w:rtl/>
        </w:rPr>
        <w:t>ֵּך</w:t>
      </w:r>
      <w:proofErr w:type="spellEnd"/>
      <w:r w:rsidRPr="00AB59B1">
        <w:rPr>
          <w:rFonts w:ascii="Times New Roman" w:eastAsia="Calibri" w:hAnsi="Times New Roman" w:cs="David"/>
          <w:sz w:val="24"/>
          <w:szCs w:val="24"/>
          <w:rtl/>
        </w:rPr>
        <w:t xml:space="preserve">ְ </w:t>
      </w:r>
      <w:proofErr w:type="spellStart"/>
      <w:r w:rsidRPr="00AB59B1">
        <w:rPr>
          <w:rFonts w:ascii="Times New Roman" w:eastAsia="Calibri" w:hAnsi="Times New Roman" w:cs="David"/>
          <w:sz w:val="24"/>
          <w:szCs w:val="24"/>
          <w:rtl/>
        </w:rPr>
        <w:t>כֻּלּ</w:t>
      </w:r>
      <w:proofErr w:type="spellEnd"/>
      <w:r w:rsidRPr="00AB59B1">
        <w:rPr>
          <w:rFonts w:ascii="Times New Roman" w:eastAsia="Calibri" w:hAnsi="Times New Roman" w:cs="David"/>
          <w:sz w:val="24"/>
          <w:szCs w:val="24"/>
          <w:rtl/>
        </w:rPr>
        <w:t>ָם צַדִּיקִים"</w:t>
      </w:r>
      <w:r w:rsidRPr="00AB59B1">
        <w:rPr>
          <w:rFonts w:ascii="Times New Roman" w:eastAsia="Calibri" w:hAnsi="Times New Roman" w:cs="David" w:hint="cs"/>
          <w:sz w:val="24"/>
          <w:szCs w:val="24"/>
          <w:rtl/>
        </w:rPr>
        <w:t xml:space="preserve"> (ישעיהו ס', </w:t>
      </w:r>
      <w:proofErr w:type="spellStart"/>
      <w:r w:rsidRPr="00AB59B1">
        <w:rPr>
          <w:rFonts w:ascii="Times New Roman" w:eastAsia="Calibri" w:hAnsi="Times New Roman" w:cs="David" w:hint="cs"/>
          <w:sz w:val="24"/>
          <w:szCs w:val="24"/>
          <w:rtl/>
        </w:rPr>
        <w:t>כא</w:t>
      </w:r>
      <w:proofErr w:type="spellEnd"/>
      <w:r w:rsidRPr="00AB59B1">
        <w:rPr>
          <w:rFonts w:ascii="Times New Roman" w:eastAsia="Calibri" w:hAnsi="Times New Roman" w:cs="David" w:hint="cs"/>
          <w:sz w:val="24"/>
          <w:szCs w:val="24"/>
          <w:rtl/>
        </w:rPr>
        <w:t>), כלומר לכאלו שאין להם ברירה אלא להתקיים בתווך שבין פנים לחוץ, בין זהות לזרות והדרכת התמימות והפשיטות של רבי נחמן איננה ממוענת לצורת החיים שלנו כפי שהיא. כמובן, אינני פוסל חלילה תמימות דתית, ואינני רואה בה אמונה כוזבת או הונאה עצמית. יחד עם זאת, לרוב הנערים והנערות שאני מכיר התרגום הוא האופציה הדתית היחידה שנותרה לחיים דתיים כנים וממשיים</w:t>
      </w:r>
      <w:r w:rsidR="00E00F35">
        <w:rPr>
          <w:rFonts w:ascii="Times New Roman" w:eastAsia="Calibri" w:hAnsi="Times New Roman" w:cs="David" w:hint="cs"/>
          <w:sz w:val="24"/>
          <w:szCs w:val="24"/>
          <w:rtl/>
        </w:rPr>
        <w:t>..</w:t>
      </w:r>
      <w:r w:rsidRPr="00AB59B1">
        <w:rPr>
          <w:rFonts w:ascii="Times New Roman" w:eastAsia="Calibri" w:hAnsi="Times New Roman" w:cs="David" w:hint="cs"/>
          <w:sz w:val="24"/>
          <w:szCs w:val="24"/>
          <w:rtl/>
        </w:rPr>
        <w:t xml:space="preserve">. </w:t>
      </w:r>
      <w:r w:rsidRPr="00AB59B1">
        <w:rPr>
          <w:rFonts w:ascii="Arial" w:eastAsia="Calibri" w:hAnsi="Arial" w:cs="David" w:hint="eastAsia"/>
          <w:sz w:val="24"/>
          <w:szCs w:val="24"/>
          <w:rtl/>
        </w:rPr>
        <w:t>לטוב</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ולמוטב</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אנחנו</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אזרחי</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כמה</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תרבויות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וחיים</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ביותר</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מעולם</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ערכים</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אחד</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איננו</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יכולים</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וגם</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איננו</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רוצים</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להתכחש</w:t>
      </w:r>
      <w:r w:rsidRPr="00AB59B1">
        <w:rPr>
          <w:rFonts w:ascii="Arial" w:eastAsia="Calibri" w:hAnsi="Arial" w:cs="David"/>
          <w:sz w:val="24"/>
          <w:szCs w:val="24"/>
          <w:rtl/>
        </w:rPr>
        <w:t xml:space="preserve"> </w:t>
      </w:r>
      <w:r w:rsidRPr="00AB59B1">
        <w:rPr>
          <w:rFonts w:ascii="Arial" w:eastAsia="Calibri" w:hAnsi="Arial" w:cs="David" w:hint="cs"/>
          <w:sz w:val="24"/>
          <w:szCs w:val="24"/>
          <w:rtl/>
        </w:rPr>
        <w:t>למצב זה</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משום</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שהתכחשות</w:t>
      </w:r>
      <w:r w:rsidRPr="00AB59B1">
        <w:rPr>
          <w:rFonts w:ascii="Arial" w:eastAsia="Calibri" w:hAnsi="Arial" w:cs="David"/>
          <w:sz w:val="24"/>
          <w:szCs w:val="24"/>
          <w:rtl/>
        </w:rPr>
        <w:t xml:space="preserve"> </w:t>
      </w:r>
      <w:r w:rsidRPr="00AB59B1">
        <w:rPr>
          <w:rFonts w:ascii="Arial" w:eastAsia="Calibri" w:hAnsi="Arial" w:cs="David" w:hint="cs"/>
          <w:sz w:val="24"/>
          <w:szCs w:val="24"/>
          <w:rtl/>
        </w:rPr>
        <w:t>שכזו</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הי</w:t>
      </w:r>
      <w:r w:rsidRPr="00AB59B1">
        <w:rPr>
          <w:rFonts w:ascii="Arial" w:eastAsia="Calibri" w:hAnsi="Arial" w:cs="David" w:hint="cs"/>
          <w:sz w:val="24"/>
          <w:szCs w:val="24"/>
          <w:rtl/>
        </w:rPr>
        <w:t>א</w:t>
      </w:r>
      <w:r w:rsidRPr="00AB59B1">
        <w:rPr>
          <w:rFonts w:ascii="Arial" w:eastAsia="Calibri" w:hAnsi="Arial" w:cs="David"/>
          <w:sz w:val="24"/>
          <w:szCs w:val="24"/>
          <w:rtl/>
        </w:rPr>
        <w:t xml:space="preserve"> </w:t>
      </w:r>
      <w:r w:rsidRPr="00AB59B1">
        <w:rPr>
          <w:rFonts w:ascii="Arial" w:eastAsia="Calibri" w:hAnsi="Arial" w:cs="David" w:hint="cs"/>
          <w:sz w:val="24"/>
          <w:szCs w:val="24"/>
          <w:rtl/>
        </w:rPr>
        <w:t>כחש עצמי שיוביל</w:t>
      </w:r>
      <w:r w:rsidRPr="00AB59B1">
        <w:rPr>
          <w:rFonts w:ascii="Arial" w:eastAsia="Calibri" w:hAnsi="Arial" w:cs="David"/>
          <w:sz w:val="24"/>
          <w:szCs w:val="24"/>
          <w:rtl/>
        </w:rPr>
        <w:t xml:space="preserve"> </w:t>
      </w:r>
      <w:r w:rsidRPr="00AB59B1">
        <w:rPr>
          <w:rFonts w:ascii="Arial" w:eastAsia="Calibri" w:hAnsi="Arial" w:cs="David" w:hint="cs"/>
          <w:sz w:val="24"/>
          <w:szCs w:val="24"/>
          <w:rtl/>
        </w:rPr>
        <w:t>ל</w:t>
      </w:r>
      <w:r w:rsidRPr="00AB59B1">
        <w:rPr>
          <w:rFonts w:ascii="Arial" w:eastAsia="Calibri" w:hAnsi="Arial" w:cs="David" w:hint="eastAsia"/>
          <w:sz w:val="24"/>
          <w:szCs w:val="24"/>
          <w:rtl/>
        </w:rPr>
        <w:t>פגיעה</w:t>
      </w:r>
      <w:r w:rsidRPr="00AB59B1">
        <w:rPr>
          <w:rFonts w:ascii="Arial" w:eastAsia="Calibri" w:hAnsi="Arial" w:cs="David" w:hint="cs"/>
          <w:sz w:val="24"/>
          <w:szCs w:val="24"/>
          <w:rtl/>
        </w:rPr>
        <w:t xml:space="preserve"> עמוקה ורדיקלית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באמונתנו</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הדתית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עצמה</w:t>
      </w:r>
      <w:r w:rsidRPr="00AB59B1">
        <w:rPr>
          <w:rFonts w:ascii="Arial" w:eastAsia="Calibri" w:hAnsi="Arial" w:cs="David"/>
          <w:sz w:val="24"/>
          <w:szCs w:val="24"/>
          <w:rtl/>
        </w:rPr>
        <w:t>.</w:t>
      </w:r>
      <w:r w:rsidRPr="00AB59B1">
        <w:rPr>
          <w:rFonts w:ascii="Arial" w:eastAsia="Calibri" w:hAnsi="Arial" w:cs="David" w:hint="cs"/>
          <w:sz w:val="24"/>
          <w:szCs w:val="24"/>
          <w:rtl/>
        </w:rPr>
        <w:t xml:space="preserve"> אם כן, לא רק שהתרגום של רבי נחמן מתבקש, אלא שהוא האופציה היחידה להעלות את התרגום שכבר קורה ממילא.</w:t>
      </w:r>
    </w:p>
    <w:p w:rsidR="00AB59B1" w:rsidRPr="00AB59B1" w:rsidRDefault="00AB59B1" w:rsidP="00E00F35">
      <w:pPr>
        <w:spacing w:after="0"/>
        <w:jc w:val="both"/>
        <w:rPr>
          <w:rFonts w:ascii="Arial" w:eastAsia="Calibri" w:hAnsi="Arial" w:cs="David"/>
          <w:sz w:val="24"/>
          <w:szCs w:val="24"/>
          <w:rtl/>
        </w:rPr>
      </w:pPr>
      <w:r w:rsidRPr="00AB59B1">
        <w:rPr>
          <w:rFonts w:ascii="Times New Roman" w:eastAsia="Calibri" w:hAnsi="Times New Roman" w:cs="David" w:hint="cs"/>
          <w:sz w:val="24"/>
          <w:szCs w:val="24"/>
          <w:rtl/>
        </w:rPr>
        <w:lastRenderedPageBreak/>
        <w:t xml:space="preserve">בכדי להבין את המיקום המיוחד של המאמין הדתי לאומי ואת מלאכת התרגום הנוצרת על ידו, יש להבחין בין זהויות מרובות ומפוצלות לבין תודעה ממדרת, כדוגמת זו של ישעיהו ליבוביץ', שלה אני נוהג לקרוא תודעת "שני העולמות". ליבוביץ' חי בשני עולמות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המדעי-חילוני והדתי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וזאת הוא עושה על ידי פעירת תהום בלתי ניתנת לגישור ביניהם; הוא לעולם לא מביא אותם לכלל מפגש. הוא אמנם חי בסתירה, אך זו סתירה שמחוצה לו, היא איננה נוגעת לסובייקט ולזהותו העצמית. לא כן הדגם של זהויות מרובות ומפוצלות, זה האחרון מפגיש את העולמות האחד עם השני ולא מוכן להודות בערכי אמת ממודרים או במישורי אמת שונים. כלומר, יש לתאר את הנפש הדתית־לאומית כנפש שאינה חיה בעולם אחד, אלא בכמה עולמות שספק אם הם ניתנים לשילוב, אך היא איננה ממדרת אותם זה מזה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תורה מול עבודה, אמונה מול מדע, דת מול חילון </w:t>
      </w:r>
      <w:r w:rsidRPr="00AB59B1">
        <w:rPr>
          <w:rFonts w:ascii="Times New Roman" w:eastAsia="Calibri" w:hAnsi="Times New Roman" w:cs="David"/>
          <w:sz w:val="24"/>
          <w:szCs w:val="24"/>
          <w:rtl/>
        </w:rPr>
        <w:t>–</w:t>
      </w:r>
      <w:r w:rsidRPr="00AB59B1">
        <w:rPr>
          <w:rFonts w:ascii="Times New Roman" w:eastAsia="Calibri" w:hAnsi="Times New Roman" w:cs="David" w:hint="cs"/>
          <w:sz w:val="24"/>
          <w:szCs w:val="24"/>
          <w:rtl/>
        </w:rPr>
        <w:t xml:space="preserve"> אלא היא מנהלת ביניהם מערכת יחסים סבוכה ולעתים אף סכיזופרנית.</w:t>
      </w:r>
      <w:r w:rsidRPr="00AB59B1">
        <w:rPr>
          <w:rFonts w:ascii="Arial" w:eastAsia="Calibri" w:hAnsi="Arial" w:cs="David" w:hint="cs"/>
          <w:sz w:val="24"/>
          <w:szCs w:val="24"/>
          <w:rtl/>
        </w:rPr>
        <w:t xml:space="preserve"> בעקבות כך, נוצרת היום דתיות מסוג אחר, כזו שלא ניתן </w:t>
      </w:r>
      <w:r w:rsidRPr="00AB59B1">
        <w:rPr>
          <w:rFonts w:ascii="Times New Roman" w:eastAsia="Calibri" w:hAnsi="Times New Roman" w:cs="David" w:hint="cs"/>
          <w:sz w:val="24"/>
          <w:szCs w:val="24"/>
          <w:rtl/>
        </w:rPr>
        <w:t>להגדירה לפי מיקומה על גרף מסוים, אלא היא מפוזרת בכמה מוקדים שונים וניתן אף לומר משונים. זו דתיות</w:t>
      </w:r>
      <w:r w:rsidRPr="00AB59B1">
        <w:rPr>
          <w:rFonts w:ascii="Arial" w:eastAsia="Calibri" w:hAnsi="Arial" w:cs="David" w:hint="cs"/>
          <w:sz w:val="24"/>
          <w:szCs w:val="24"/>
          <w:rtl/>
        </w:rPr>
        <w:t xml:space="preserve"> שאיננה מגדירה את עצמה בהגדרות הדתיות הרגילות אלא מאפשרת מרקם של זהויות לא שגרתיות, המשלבות בדרך לא דרך עולמות שונים, ובכך מנכיחה אמונה אישית עמוקה שבה, לדעתי, טמון הסיכוי לגאולה דתית. </w:t>
      </w:r>
    </w:p>
    <w:p w:rsidR="00AB59B1" w:rsidRPr="00AB59B1" w:rsidRDefault="00AB59B1" w:rsidP="00AB59B1">
      <w:pPr>
        <w:widowControl w:val="0"/>
        <w:autoSpaceDE w:val="0"/>
        <w:autoSpaceDN w:val="0"/>
        <w:spacing w:after="0"/>
        <w:jc w:val="both"/>
        <w:rPr>
          <w:rFonts w:ascii="Arial Narrow" w:eastAsia="Times New Roman" w:hAnsi="Arial Narrow" w:cs="David"/>
          <w:sz w:val="24"/>
          <w:szCs w:val="24"/>
          <w:rtl/>
        </w:rPr>
      </w:pPr>
      <w:r w:rsidRPr="00AB59B1">
        <w:rPr>
          <w:rFonts w:ascii="Arial Narrow" w:eastAsia="Times New Roman" w:hAnsi="Arial Narrow" w:cs="David" w:hint="cs"/>
          <w:sz w:val="24"/>
          <w:szCs w:val="24"/>
          <w:rtl/>
        </w:rPr>
        <w:t xml:space="preserve">אך מנין נובעת היכולת לשילובים וצירופים שכאלו? התשובה היא אותה אמונה אישית עמוקה.זו אמונה שאיננה אמונה במשהו אלא אמונה שביסודה תנועה של </w:t>
      </w:r>
      <w:r w:rsidRPr="00AB59B1">
        <w:rPr>
          <w:rFonts w:ascii="Arial Narrow" w:eastAsia="Times New Roman" w:hAnsi="Arial Narrow" w:cs="David" w:hint="cs"/>
          <w:b/>
          <w:bCs/>
          <w:sz w:val="24"/>
          <w:szCs w:val="24"/>
          <w:rtl/>
        </w:rPr>
        <w:t>קבלה עצמית</w:t>
      </w:r>
      <w:r w:rsidRPr="00AB59B1">
        <w:rPr>
          <w:rFonts w:ascii="Arial Narrow" w:eastAsia="Times New Roman" w:hAnsi="Arial Narrow" w:cs="David" w:hint="cs"/>
          <w:sz w:val="24"/>
          <w:szCs w:val="24"/>
          <w:rtl/>
        </w:rPr>
        <w:t>; של הכרה בנקודה העמוקה של ארוס הברית, המאפשרת חופש לתרגם וליצור שילובים, צירופים וזיקות שלא שיערום אבותינו.</w:t>
      </w:r>
      <w:r w:rsidRPr="00AB59B1">
        <w:rPr>
          <w:rFonts w:ascii="Arial Narrow" w:eastAsia="Times New Roman" w:hAnsi="Arial Narrow" w:cs="David"/>
          <w:sz w:val="24"/>
          <w:szCs w:val="24"/>
          <w:vertAlign w:val="superscript"/>
          <w:rtl/>
        </w:rPr>
        <w:footnoteReference w:id="2"/>
      </w:r>
      <w:r w:rsidRPr="00AB59B1">
        <w:rPr>
          <w:rFonts w:ascii="Arial Narrow" w:eastAsia="Times New Roman" w:hAnsi="Arial Narrow" w:cs="David" w:hint="eastAsia"/>
          <w:sz w:val="24"/>
          <w:szCs w:val="24"/>
          <w:rtl/>
        </w:rPr>
        <w:t xml:space="preserve"> </w:t>
      </w:r>
      <w:r w:rsidRPr="00AB59B1">
        <w:rPr>
          <w:rFonts w:ascii="Arial Narrow" w:eastAsia="Times New Roman" w:hAnsi="Arial Narrow" w:cs="David" w:hint="cs"/>
          <w:sz w:val="24"/>
          <w:szCs w:val="24"/>
          <w:rtl/>
        </w:rPr>
        <w:t xml:space="preserve">ברית זו נובעת מן העובדה כי </w:t>
      </w:r>
      <w:r w:rsidRPr="00AB59B1">
        <w:rPr>
          <w:rFonts w:ascii="Arial Narrow" w:eastAsia="Times New Roman" w:hAnsi="Arial Narrow" w:cs="David" w:hint="eastAsia"/>
          <w:sz w:val="24"/>
          <w:szCs w:val="24"/>
          <w:rtl/>
        </w:rPr>
        <w:t>קיומה</w:t>
      </w:r>
      <w:r w:rsidRPr="00AB59B1">
        <w:rPr>
          <w:rFonts w:ascii="Arial Narrow" w:eastAsia="Times New Roman" w:hAnsi="Arial Narrow" w:cs="David" w:hint="cs"/>
          <w:sz w:val="24"/>
          <w:szCs w:val="24"/>
          <w:rtl/>
        </w:rPr>
        <w:t xml:space="preserve"> של האמונה</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איננו</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מותנה</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בנאמנות</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כזו</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או</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אחרת</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של</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יחיד</w:t>
      </w:r>
      <w:r w:rsidRPr="00AB59B1">
        <w:rPr>
          <w:rFonts w:ascii="Arial Narrow" w:eastAsia="Times New Roman" w:hAnsi="Arial Narrow" w:cs="David" w:hint="cs"/>
          <w:sz w:val="24"/>
          <w:szCs w:val="24"/>
          <w:rtl/>
        </w:rPr>
        <w:t xml:space="preserve"> כזה או אחר</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 xml:space="preserve"> </w:t>
      </w:r>
      <w:r w:rsidRPr="00AB59B1">
        <w:rPr>
          <w:rFonts w:ascii="Arial Narrow" w:eastAsia="Times New Roman" w:hAnsi="Arial Narrow" w:cs="David" w:hint="eastAsia"/>
          <w:sz w:val="24"/>
          <w:szCs w:val="24"/>
          <w:rtl/>
        </w:rPr>
        <w:t>מכיוון</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ששורשיה</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עמוקים</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הרבה</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יותר</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מן</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המודעות</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של</w:t>
      </w:r>
      <w:r w:rsidRPr="00AB59B1">
        <w:rPr>
          <w:rFonts w:ascii="Arial Narrow" w:eastAsia="Times New Roman" w:hAnsi="Arial Narrow" w:cs="David"/>
          <w:sz w:val="24"/>
          <w:szCs w:val="24"/>
          <w:rtl/>
        </w:rPr>
        <w:t xml:space="preserve"> </w:t>
      </w:r>
      <w:r w:rsidRPr="00AB59B1">
        <w:rPr>
          <w:rFonts w:ascii="Arial Narrow" w:eastAsia="Times New Roman" w:hAnsi="Arial Narrow" w:cs="David" w:hint="eastAsia"/>
          <w:sz w:val="24"/>
          <w:szCs w:val="24"/>
          <w:rtl/>
        </w:rPr>
        <w:t>נושאיה</w:t>
      </w:r>
      <w:r w:rsidRPr="00AB59B1">
        <w:rPr>
          <w:rFonts w:ascii="Arial Narrow" w:eastAsia="Times New Roman" w:hAnsi="Arial Narrow" w:cs="David" w:hint="cs"/>
          <w:sz w:val="24"/>
          <w:szCs w:val="24"/>
          <w:rtl/>
        </w:rPr>
        <w:t xml:space="preserve"> והיא נוכחת כעובדה</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 xml:space="preserve"> או אז האדם יכול להגיע להשלמה עם אמונתו ועם דרכי חייו, השלמה שהנה תנאי מוכרח לפנומן הדתי הרענן המוצע כאן. </w:t>
      </w:r>
    </w:p>
    <w:p w:rsidR="00AB59B1" w:rsidRPr="00AB59B1" w:rsidRDefault="00AB59B1" w:rsidP="00AB59B1">
      <w:pPr>
        <w:widowControl w:val="0"/>
        <w:autoSpaceDE w:val="0"/>
        <w:autoSpaceDN w:val="0"/>
        <w:spacing w:after="0"/>
        <w:jc w:val="both"/>
        <w:rPr>
          <w:rFonts w:ascii="Arial Narrow" w:eastAsia="Times New Roman" w:hAnsi="Arial Narrow" w:cs="David"/>
          <w:sz w:val="24"/>
          <w:szCs w:val="24"/>
          <w:rtl/>
        </w:rPr>
      </w:pPr>
      <w:r w:rsidRPr="00AB59B1">
        <w:rPr>
          <w:rFonts w:ascii="Arial Narrow" w:eastAsia="Times New Roman" w:hAnsi="Arial Narrow" w:cs="David" w:hint="cs"/>
          <w:sz w:val="24"/>
          <w:szCs w:val="24"/>
          <w:rtl/>
        </w:rPr>
        <w:t>אבהיר, אין מדובר כאן על האמונה כאיזו מהות עצמותית השייכת לאדם, מהות שהאדם מוצא אותה לאחר שקילף את כל הקליפות המיותרות שעל גבי זהותו האמיתית והיציבה. מדובר כאן על האמונה כ</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צורת חיים</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 xml:space="preserve"> </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 xml:space="preserve"> יהא מקורה המודע אשר יהא: הבניה חברתית, שימוש לשוני, מורשה לאומית </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 xml:space="preserve"> השורדת את הגלגולים </w:t>
      </w:r>
      <w:proofErr w:type="spellStart"/>
      <w:r w:rsidRPr="00AB59B1">
        <w:rPr>
          <w:rFonts w:ascii="Arial Narrow" w:eastAsia="Times New Roman" w:hAnsi="Arial Narrow" w:cs="David" w:hint="cs"/>
          <w:sz w:val="24"/>
          <w:szCs w:val="24"/>
          <w:rtl/>
        </w:rPr>
        <w:t>הזהותיים</w:t>
      </w:r>
      <w:proofErr w:type="spellEnd"/>
      <w:r w:rsidRPr="00AB59B1">
        <w:rPr>
          <w:rFonts w:ascii="Arial Narrow" w:eastAsia="Times New Roman" w:hAnsi="Arial Narrow" w:cs="David" w:hint="cs"/>
          <w:sz w:val="24"/>
          <w:szCs w:val="24"/>
          <w:rtl/>
        </w:rPr>
        <w:t xml:space="preserve"> השונים. הווי אומר, איזה סרך עודף בלתי ניתן לביטול ועיכול, המפרק את הדיכוטומיות וההגדרות </w:t>
      </w:r>
      <w:proofErr w:type="spellStart"/>
      <w:r w:rsidRPr="00AB59B1">
        <w:rPr>
          <w:rFonts w:ascii="Arial Narrow" w:eastAsia="Times New Roman" w:hAnsi="Arial Narrow" w:cs="David" w:hint="cs"/>
          <w:sz w:val="24"/>
          <w:szCs w:val="24"/>
          <w:rtl/>
        </w:rPr>
        <w:t>הזהותיות</w:t>
      </w:r>
      <w:proofErr w:type="spellEnd"/>
      <w:r w:rsidRPr="00AB59B1">
        <w:rPr>
          <w:rFonts w:ascii="Arial Narrow" w:eastAsia="Times New Roman" w:hAnsi="Arial Narrow" w:cs="David" w:hint="cs"/>
          <w:sz w:val="24"/>
          <w:szCs w:val="24"/>
          <w:rtl/>
        </w:rPr>
        <w:t xml:space="preserve"> ומכשיר אותן למפגש וליצירה. זו אמונה שאיננה נמצאת על קוטב של דימוי מקובע כלשהו ואיננה חלק מאיזה </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שלם</w:t>
      </w:r>
      <w:r w:rsidRPr="00AB59B1">
        <w:rPr>
          <w:rFonts w:ascii="Arial Narrow" w:eastAsia="Times New Roman" w:hAnsi="Arial Narrow" w:cs="David"/>
          <w:sz w:val="24"/>
          <w:szCs w:val="24"/>
          <w:rtl/>
        </w:rPr>
        <w:t>"</w:t>
      </w:r>
      <w:r w:rsidRPr="00AB59B1">
        <w:rPr>
          <w:rFonts w:ascii="Arial Narrow" w:eastAsia="Times New Roman" w:hAnsi="Arial Narrow" w:cs="David" w:hint="cs"/>
          <w:sz w:val="24"/>
          <w:szCs w:val="24"/>
          <w:rtl/>
        </w:rPr>
        <w:t xml:space="preserve">, היא איננה נכנסת תחת הגדרה כלשהי ולכן באה לידי ביטוי פעמים רבות בנון-קונפורמיזם. נוכח עיננו צומחות דמויות אכסטטיות וססגוניות שלא ניתן למקמם על רצף מסוים, וזאת מפני שאמונתם צומחת ממקום הרבה יותר עמוק מזמנים עברו. </w:t>
      </w:r>
    </w:p>
    <w:p w:rsidR="00AB59B1" w:rsidRPr="00AB59B1" w:rsidRDefault="00AB59B1" w:rsidP="00E00F35">
      <w:pPr>
        <w:spacing w:after="0"/>
        <w:jc w:val="both"/>
        <w:rPr>
          <w:rFonts w:ascii="Arial" w:eastAsia="Calibri" w:hAnsi="Arial" w:cs="David"/>
          <w:sz w:val="24"/>
          <w:szCs w:val="24"/>
          <w:rtl/>
        </w:rPr>
      </w:pPr>
      <w:r w:rsidRPr="00AB59B1">
        <w:rPr>
          <w:rFonts w:ascii="Arial" w:eastAsia="Calibri" w:hAnsi="Arial" w:cs="David" w:hint="cs"/>
          <w:sz w:val="24"/>
          <w:szCs w:val="24"/>
          <w:rtl/>
        </w:rPr>
        <w:t>האמונה המתוארת נוכחת כשארית, כסימפטום פסיכו-תיאולוגי של התעקשות לא מוסברת; כמוכנות להיות ה</w:t>
      </w:r>
      <w:r w:rsidRPr="00AB59B1">
        <w:rPr>
          <w:rFonts w:ascii="Arial" w:eastAsia="Calibri" w:hAnsi="Arial" w:cs="David"/>
          <w:sz w:val="24"/>
          <w:szCs w:val="24"/>
          <w:rtl/>
        </w:rPr>
        <w:t>"</w:t>
      </w:r>
      <w:r w:rsidRPr="00AB59B1">
        <w:rPr>
          <w:rFonts w:ascii="Arial" w:eastAsia="Calibri" w:hAnsi="Arial" w:cs="David" w:hint="cs"/>
          <w:sz w:val="24"/>
          <w:szCs w:val="24"/>
          <w:rtl/>
        </w:rPr>
        <w:t>פראייר</w:t>
      </w:r>
      <w:r w:rsidRPr="00AB59B1">
        <w:rPr>
          <w:rFonts w:ascii="Arial" w:eastAsia="Calibri" w:hAnsi="Arial" w:cs="David"/>
          <w:sz w:val="24"/>
          <w:szCs w:val="24"/>
          <w:rtl/>
        </w:rPr>
        <w:t>"</w:t>
      </w:r>
      <w:r w:rsidRPr="00AB59B1">
        <w:rPr>
          <w:rFonts w:ascii="Arial" w:eastAsia="Calibri" w:hAnsi="Arial" w:cs="David" w:hint="cs"/>
          <w:sz w:val="24"/>
          <w:szCs w:val="24"/>
          <w:rtl/>
        </w:rPr>
        <w:t xml:space="preserve"> של העולם מתוך אמירה ש</w:t>
      </w:r>
      <w:r w:rsidRPr="00AB59B1">
        <w:rPr>
          <w:rFonts w:ascii="Arial" w:eastAsia="Calibri" w:hAnsi="Arial" w:cs="David"/>
          <w:sz w:val="24"/>
          <w:szCs w:val="24"/>
          <w:rtl/>
        </w:rPr>
        <w:t>"</w:t>
      </w:r>
      <w:r w:rsidRPr="00AB59B1">
        <w:rPr>
          <w:rFonts w:ascii="Arial" w:eastAsia="Calibri" w:hAnsi="Arial" w:cs="David" w:hint="cs"/>
          <w:sz w:val="24"/>
          <w:szCs w:val="24"/>
          <w:rtl/>
        </w:rPr>
        <w:t>אני כזה ואני רוצה להיות כזה</w:t>
      </w:r>
      <w:r w:rsidRPr="00AB59B1">
        <w:rPr>
          <w:rFonts w:ascii="Arial" w:eastAsia="Calibri" w:hAnsi="Arial" w:cs="David"/>
          <w:sz w:val="24"/>
          <w:szCs w:val="24"/>
          <w:rtl/>
        </w:rPr>
        <w:t>"</w:t>
      </w:r>
      <w:r w:rsidRPr="00AB59B1">
        <w:rPr>
          <w:rFonts w:ascii="Arial" w:eastAsia="Calibri" w:hAnsi="Arial" w:cs="David" w:hint="cs"/>
          <w:sz w:val="24"/>
          <w:szCs w:val="24"/>
          <w:rtl/>
        </w:rPr>
        <w:t xml:space="preserve">, ללא שום סיבה נראית לעין. זוהי במובנה העמוק שמירת הברית שראינו בדברי רבי נחמן לעיל: הברית היא </w:t>
      </w:r>
      <w:proofErr w:type="spellStart"/>
      <w:r w:rsidRPr="00AB59B1">
        <w:rPr>
          <w:rFonts w:ascii="Arial" w:eastAsia="Calibri" w:hAnsi="Arial" w:cs="David" w:hint="cs"/>
          <w:sz w:val="24"/>
          <w:szCs w:val="24"/>
          <w:rtl/>
        </w:rPr>
        <w:t>היא</w:t>
      </w:r>
      <w:proofErr w:type="spellEnd"/>
      <w:r w:rsidRPr="00AB59B1">
        <w:rPr>
          <w:rFonts w:ascii="Arial" w:eastAsia="Calibri" w:hAnsi="Arial" w:cs="David" w:hint="cs"/>
          <w:sz w:val="24"/>
          <w:szCs w:val="24"/>
          <w:rtl/>
        </w:rPr>
        <w:t xml:space="preserve"> הארוס, והיא המובן העמוק של נס פך השמן החתום בחותמו של כהן גדול </w:t>
      </w:r>
      <w:r w:rsidRPr="00AB59B1">
        <w:rPr>
          <w:rFonts w:ascii="Arial" w:eastAsia="Calibri" w:hAnsi="Arial" w:cs="David"/>
          <w:sz w:val="24"/>
          <w:szCs w:val="24"/>
          <w:rtl/>
        </w:rPr>
        <w:t>–</w:t>
      </w:r>
      <w:r w:rsidRPr="00AB59B1">
        <w:rPr>
          <w:rFonts w:ascii="Arial" w:eastAsia="Calibri" w:hAnsi="Arial" w:cs="David" w:hint="cs"/>
          <w:sz w:val="24"/>
          <w:szCs w:val="24"/>
          <w:rtl/>
        </w:rPr>
        <w:t xml:space="preserve"> השלמות של האדם עם עצמו ועם מי ומה שהוא. זו שלמות שלאורה הוא איננו נועל את עצמו במקום מסוים; הוא יכול להיות מה שהוא, בכל מקום. </w:t>
      </w:r>
    </w:p>
    <w:p w:rsidR="00AB59B1" w:rsidRPr="00AB59B1" w:rsidRDefault="00AB59B1" w:rsidP="00E00F35">
      <w:pPr>
        <w:spacing w:after="0"/>
        <w:jc w:val="both"/>
        <w:rPr>
          <w:rFonts w:ascii="Arial" w:eastAsia="Calibri" w:hAnsi="Arial" w:cs="David"/>
          <w:sz w:val="24"/>
          <w:szCs w:val="24"/>
          <w:rtl/>
        </w:rPr>
      </w:pPr>
      <w:r w:rsidRPr="00AB59B1">
        <w:rPr>
          <w:rFonts w:ascii="Arial" w:eastAsia="Calibri" w:hAnsi="Arial" w:cs="David" w:hint="cs"/>
          <w:sz w:val="24"/>
          <w:szCs w:val="24"/>
          <w:rtl/>
        </w:rPr>
        <w:t>אעיר כי הקבלה העצמית מנוגדת ל</w:t>
      </w:r>
      <w:r w:rsidRPr="00AB59B1">
        <w:rPr>
          <w:rFonts w:ascii="Arial" w:eastAsia="Calibri" w:hAnsi="Arial" w:cs="David" w:hint="eastAsia"/>
          <w:sz w:val="24"/>
          <w:szCs w:val="24"/>
          <w:rtl/>
        </w:rPr>
        <w:t>מאמץ</w:t>
      </w:r>
      <w:r w:rsidRPr="00AB59B1">
        <w:rPr>
          <w:rFonts w:ascii="Arial" w:eastAsia="Calibri" w:hAnsi="Arial" w:cs="David" w:hint="cs"/>
          <w:sz w:val="24"/>
          <w:szCs w:val="24"/>
          <w:rtl/>
        </w:rPr>
        <w:t xml:space="preserve"> של החברה הדתית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לשמור</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על</w:t>
      </w:r>
      <w:r w:rsidRPr="00AB59B1">
        <w:rPr>
          <w:rFonts w:ascii="Arial" w:eastAsia="Calibri" w:hAnsi="Arial" w:cs="David"/>
          <w:sz w:val="24"/>
          <w:szCs w:val="24"/>
          <w:rtl/>
        </w:rPr>
        <w:t xml:space="preserve">" – </w:t>
      </w:r>
      <w:r w:rsidRPr="00AB59B1">
        <w:rPr>
          <w:rFonts w:ascii="Arial" w:eastAsia="Calibri" w:hAnsi="Arial" w:cs="David" w:hint="eastAsia"/>
          <w:sz w:val="24"/>
          <w:szCs w:val="24"/>
          <w:rtl/>
        </w:rPr>
        <w:t>הכיפה</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התפילה</w:t>
      </w:r>
      <w:r w:rsidRPr="00AB59B1">
        <w:rPr>
          <w:rFonts w:ascii="Arial" w:eastAsia="Calibri" w:hAnsi="Arial" w:cs="David" w:hint="cs"/>
          <w:sz w:val="24"/>
          <w:szCs w:val="24"/>
          <w:rtl/>
        </w:rPr>
        <w:t>,</w:t>
      </w:r>
      <w:r w:rsidRPr="00AB59B1">
        <w:rPr>
          <w:rFonts w:ascii="Arial" w:eastAsia="Calibri" w:hAnsi="Arial" w:cs="David"/>
          <w:sz w:val="24"/>
          <w:szCs w:val="24"/>
          <w:rtl/>
        </w:rPr>
        <w:t xml:space="preserve"> </w:t>
      </w:r>
      <w:r w:rsidRPr="00AB59B1">
        <w:rPr>
          <w:rFonts w:ascii="Arial" w:eastAsia="Calibri" w:hAnsi="Arial" w:cs="David" w:hint="cs"/>
          <w:sz w:val="24"/>
          <w:szCs w:val="24"/>
          <w:rtl/>
        </w:rPr>
        <w:t xml:space="preserve">הציצית, התפילין וכן עוד כהנה וכהנה </w:t>
      </w:r>
      <w:r w:rsidRPr="00AB59B1">
        <w:rPr>
          <w:rFonts w:ascii="Arial" w:eastAsia="Calibri" w:hAnsi="Arial" w:cs="David"/>
          <w:sz w:val="24"/>
          <w:szCs w:val="24"/>
          <w:rtl/>
        </w:rPr>
        <w:t>–</w:t>
      </w:r>
      <w:r w:rsidRPr="00AB59B1">
        <w:rPr>
          <w:rFonts w:ascii="Arial" w:eastAsia="Calibri" w:hAnsi="Arial" w:cs="David" w:hint="cs"/>
          <w:sz w:val="24"/>
          <w:szCs w:val="24"/>
          <w:rtl/>
        </w:rPr>
        <w:t xml:space="preserve"> מאמץ</w:t>
      </w:r>
      <w:r w:rsidRPr="00AB59B1">
        <w:rPr>
          <w:rFonts w:ascii="Arial" w:eastAsia="Calibri" w:hAnsi="Arial" w:cs="David" w:hint="eastAsia"/>
          <w:sz w:val="24"/>
          <w:szCs w:val="24"/>
          <w:rtl/>
        </w:rPr>
        <w:t xml:space="preserve"> </w:t>
      </w:r>
      <w:r w:rsidRPr="00AB59B1">
        <w:rPr>
          <w:rFonts w:ascii="Arial" w:eastAsia="Calibri" w:hAnsi="Arial" w:cs="David" w:hint="cs"/>
          <w:sz w:val="24"/>
          <w:szCs w:val="24"/>
          <w:rtl/>
        </w:rPr>
        <w:t>ה</w:t>
      </w:r>
      <w:r w:rsidRPr="00AB59B1">
        <w:rPr>
          <w:rFonts w:ascii="Arial" w:eastAsia="Calibri" w:hAnsi="Arial" w:cs="David" w:hint="eastAsia"/>
          <w:sz w:val="24"/>
          <w:szCs w:val="24"/>
          <w:rtl/>
        </w:rPr>
        <w:t>הופך</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את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הדתיות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לענ</w:t>
      </w:r>
      <w:r w:rsidRPr="00AB59B1">
        <w:rPr>
          <w:rFonts w:ascii="Arial" w:eastAsia="Calibri" w:hAnsi="Arial" w:cs="David" w:hint="cs"/>
          <w:sz w:val="24"/>
          <w:szCs w:val="24"/>
          <w:rtl/>
        </w:rPr>
        <w:t>י</w:t>
      </w:r>
      <w:r w:rsidRPr="00AB59B1">
        <w:rPr>
          <w:rFonts w:ascii="Arial" w:eastAsia="Calibri" w:hAnsi="Arial" w:cs="David" w:hint="eastAsia"/>
          <w:sz w:val="24"/>
          <w:szCs w:val="24"/>
          <w:rtl/>
        </w:rPr>
        <w:t>ין</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מאולץ</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וחסר</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עמוד</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שידרה</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ועצמיות</w:t>
      </w:r>
      <w:r w:rsidRPr="00AB59B1">
        <w:rPr>
          <w:rFonts w:ascii="Arial" w:eastAsia="Calibri" w:hAnsi="Arial" w:cs="David" w:hint="cs"/>
          <w:sz w:val="24"/>
          <w:szCs w:val="24"/>
          <w:rtl/>
        </w:rPr>
        <w:t>, והוא</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אחת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הסיבות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לרדידות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הרוחנית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של</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הציבור</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הדתי</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דת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התופסת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עצמה</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כמנהלת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מלחמת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הישרדות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היא</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דת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חסרת</w:t>
      </w:r>
      <w:r w:rsidRPr="00AB59B1">
        <w:rPr>
          <w:rFonts w:ascii="Arial" w:eastAsia="Calibri" w:hAnsi="Arial" w:cs="David"/>
          <w:sz w:val="24"/>
          <w:szCs w:val="24"/>
          <w:rtl/>
        </w:rPr>
        <w:t xml:space="preserve"> </w:t>
      </w:r>
      <w:r w:rsidRPr="00AB59B1">
        <w:rPr>
          <w:rFonts w:ascii="Arial" w:eastAsia="Calibri" w:hAnsi="Arial" w:cs="David" w:hint="eastAsia"/>
          <w:sz w:val="24"/>
          <w:szCs w:val="24"/>
          <w:rtl/>
        </w:rPr>
        <w:t>שרשי</w:t>
      </w:r>
      <w:r w:rsidRPr="00AB59B1">
        <w:rPr>
          <w:rFonts w:ascii="Arial" w:eastAsia="Calibri" w:hAnsi="Arial" w:cs="David" w:hint="cs"/>
          <w:sz w:val="24"/>
          <w:szCs w:val="24"/>
          <w:rtl/>
        </w:rPr>
        <w:t xml:space="preserve">ם ועומק. אולם, הוויה דתית הרוויה בארוס המבוטא בטאוטולוגיה </w:t>
      </w:r>
      <w:proofErr w:type="spellStart"/>
      <w:r w:rsidRPr="00AB59B1">
        <w:rPr>
          <w:rFonts w:ascii="Arial" w:eastAsia="Calibri" w:hAnsi="Arial" w:cs="David" w:hint="cs"/>
          <w:sz w:val="24"/>
          <w:szCs w:val="24"/>
          <w:rtl/>
        </w:rPr>
        <w:t>החב"דית</w:t>
      </w:r>
      <w:proofErr w:type="spellEnd"/>
      <w:r w:rsidRPr="00AB59B1">
        <w:rPr>
          <w:rFonts w:ascii="Arial" w:eastAsia="Calibri" w:hAnsi="Arial" w:cs="David" w:hint="cs"/>
          <w:sz w:val="24"/>
          <w:szCs w:val="24"/>
          <w:rtl/>
        </w:rPr>
        <w:t xml:space="preserve"> של "</w:t>
      </w:r>
      <w:r w:rsidRPr="00AB59B1">
        <w:rPr>
          <w:rFonts w:ascii="Arial" w:eastAsia="Calibri" w:hAnsi="Arial" w:cs="David" w:hint="cs"/>
          <w:b/>
          <w:bCs/>
          <w:sz w:val="24"/>
          <w:szCs w:val="24"/>
          <w:rtl/>
        </w:rPr>
        <w:t>אנכי מי שאנכי</w:t>
      </w:r>
      <w:r w:rsidRPr="00AB59B1">
        <w:rPr>
          <w:rFonts w:ascii="Arial" w:eastAsia="Calibri" w:hAnsi="Arial" w:cs="David" w:hint="cs"/>
          <w:sz w:val="24"/>
          <w:szCs w:val="24"/>
          <w:rtl/>
        </w:rPr>
        <w:t>, הוא בחינת פנימית רצון העליון</w:t>
      </w:r>
      <w:r w:rsidRPr="00AB59B1">
        <w:rPr>
          <w:rFonts w:ascii="Arial" w:eastAsia="Calibri" w:hAnsi="Arial" w:cs="David"/>
          <w:sz w:val="24"/>
          <w:szCs w:val="24"/>
          <w:rtl/>
        </w:rPr>
        <w:t>"</w:t>
      </w:r>
      <w:r w:rsidRPr="00AB59B1">
        <w:rPr>
          <w:rFonts w:ascii="Arial" w:eastAsia="Calibri" w:hAnsi="Arial" w:cs="David" w:hint="cs"/>
          <w:sz w:val="24"/>
          <w:szCs w:val="24"/>
          <w:rtl/>
        </w:rPr>
        <w:t>;</w:t>
      </w:r>
      <w:r w:rsidRPr="00AB59B1">
        <w:rPr>
          <w:rFonts w:ascii="Arial" w:eastAsia="Calibri" w:hAnsi="Arial" w:cs="David"/>
          <w:sz w:val="24"/>
          <w:szCs w:val="24"/>
          <w:vertAlign w:val="superscript"/>
          <w:rtl/>
        </w:rPr>
        <w:footnoteReference w:id="3"/>
      </w:r>
      <w:r w:rsidRPr="00AB59B1">
        <w:rPr>
          <w:rFonts w:ascii="Arial" w:eastAsia="Calibri" w:hAnsi="Arial" w:cs="David" w:hint="cs"/>
          <w:sz w:val="24"/>
          <w:szCs w:val="24"/>
          <w:rtl/>
        </w:rPr>
        <w:t xml:space="preserve"> אותו ממד המצוי </w:t>
      </w:r>
      <w:r w:rsidRPr="00AB59B1">
        <w:rPr>
          <w:rFonts w:ascii="Arial" w:eastAsia="Calibri" w:hAnsi="Arial" w:cs="David"/>
          <w:sz w:val="24"/>
          <w:szCs w:val="24"/>
          <w:rtl/>
        </w:rPr>
        <w:t>"</w:t>
      </w:r>
      <w:r w:rsidRPr="00AB59B1">
        <w:rPr>
          <w:rFonts w:ascii="Arial" w:eastAsia="Calibri" w:hAnsi="Arial" w:cs="David" w:hint="cs"/>
          <w:sz w:val="24"/>
          <w:szCs w:val="24"/>
          <w:rtl/>
        </w:rPr>
        <w:t>מעבר ובעודף של המשמעות</w:t>
      </w:r>
      <w:r w:rsidRPr="00AB59B1">
        <w:rPr>
          <w:rFonts w:ascii="Arial" w:eastAsia="Calibri" w:hAnsi="Arial" w:cs="David"/>
          <w:sz w:val="24"/>
          <w:szCs w:val="24"/>
          <w:rtl/>
        </w:rPr>
        <w:t>"</w:t>
      </w:r>
      <w:r w:rsidRPr="00AB59B1">
        <w:rPr>
          <w:rFonts w:ascii="Arial" w:eastAsia="Calibri" w:hAnsi="Arial" w:cs="David" w:hint="cs"/>
          <w:sz w:val="24"/>
          <w:szCs w:val="24"/>
          <w:rtl/>
        </w:rPr>
        <w:t xml:space="preserve">, ממד שעליו מלמד השיח </w:t>
      </w:r>
      <w:proofErr w:type="spellStart"/>
      <w:r w:rsidRPr="00AB59B1">
        <w:rPr>
          <w:rFonts w:ascii="Arial" w:eastAsia="Calibri" w:hAnsi="Arial" w:cs="David" w:hint="cs"/>
          <w:sz w:val="24"/>
          <w:szCs w:val="24"/>
          <w:rtl/>
        </w:rPr>
        <w:t>החב"די</w:t>
      </w:r>
      <w:proofErr w:type="spellEnd"/>
      <w:r w:rsidRPr="00AB59B1">
        <w:rPr>
          <w:rFonts w:ascii="Arial" w:eastAsia="Calibri" w:hAnsi="Arial" w:cs="David" w:hint="cs"/>
          <w:sz w:val="24"/>
          <w:szCs w:val="24"/>
          <w:rtl/>
        </w:rPr>
        <w:t xml:space="preserve"> </w:t>
      </w:r>
      <w:r w:rsidRPr="00AB59B1">
        <w:rPr>
          <w:rFonts w:ascii="Arial" w:eastAsia="Calibri" w:hAnsi="Arial" w:cs="David"/>
          <w:sz w:val="24"/>
          <w:szCs w:val="24"/>
          <w:rtl/>
        </w:rPr>
        <w:t>"דלא אתפס</w:t>
      </w:r>
      <w:r w:rsidRPr="00AB59B1">
        <w:rPr>
          <w:rFonts w:ascii="Arial" w:eastAsia="Calibri" w:hAnsi="Arial" w:cs="David" w:hint="cs"/>
          <w:sz w:val="24"/>
          <w:szCs w:val="24"/>
          <w:rtl/>
        </w:rPr>
        <w:t xml:space="preserve"> </w:t>
      </w:r>
      <w:r w:rsidRPr="00AB59B1">
        <w:rPr>
          <w:rFonts w:ascii="Arial" w:eastAsia="Calibri" w:hAnsi="Arial" w:cs="David"/>
          <w:sz w:val="24"/>
          <w:szCs w:val="24"/>
          <w:rtl/>
        </w:rPr>
        <w:t>בשם</w:t>
      </w:r>
      <w:r w:rsidRPr="00AB59B1">
        <w:rPr>
          <w:rFonts w:ascii="Arial" w:eastAsia="Calibri" w:hAnsi="Arial" w:cs="David" w:hint="cs"/>
          <w:sz w:val="24"/>
          <w:szCs w:val="24"/>
          <w:rtl/>
        </w:rPr>
        <w:t>,</w:t>
      </w:r>
      <w:r w:rsidRPr="00AB59B1">
        <w:rPr>
          <w:rFonts w:ascii="Arial" w:eastAsia="Calibri" w:hAnsi="Arial" w:cs="David"/>
          <w:sz w:val="24"/>
          <w:szCs w:val="24"/>
          <w:rtl/>
        </w:rPr>
        <w:t xml:space="preserve"> ולא </w:t>
      </w:r>
      <w:proofErr w:type="spellStart"/>
      <w:r w:rsidRPr="00AB59B1">
        <w:rPr>
          <w:rFonts w:ascii="Arial" w:eastAsia="Calibri" w:hAnsi="Arial" w:cs="David"/>
          <w:sz w:val="24"/>
          <w:szCs w:val="24"/>
          <w:rtl/>
        </w:rPr>
        <w:t>אתרמיז</w:t>
      </w:r>
      <w:proofErr w:type="spellEnd"/>
      <w:r w:rsidRPr="00AB59B1">
        <w:rPr>
          <w:rFonts w:ascii="Arial" w:eastAsia="Calibri" w:hAnsi="Arial" w:cs="David" w:hint="cs"/>
          <w:sz w:val="24"/>
          <w:szCs w:val="24"/>
          <w:rtl/>
        </w:rPr>
        <w:t xml:space="preserve"> </w:t>
      </w:r>
      <w:r w:rsidRPr="00AB59B1">
        <w:rPr>
          <w:rFonts w:ascii="Arial" w:eastAsia="Calibri" w:hAnsi="Arial" w:cs="David"/>
          <w:sz w:val="24"/>
          <w:szCs w:val="24"/>
          <w:rtl/>
        </w:rPr>
        <w:t xml:space="preserve">בשום אות </w:t>
      </w:r>
      <w:proofErr w:type="spellStart"/>
      <w:r w:rsidRPr="00AB59B1">
        <w:rPr>
          <w:rFonts w:ascii="Arial" w:eastAsia="Calibri" w:hAnsi="Arial" w:cs="David"/>
          <w:sz w:val="24"/>
          <w:szCs w:val="24"/>
          <w:rtl/>
        </w:rPr>
        <w:t>וקוצא</w:t>
      </w:r>
      <w:proofErr w:type="spellEnd"/>
      <w:r w:rsidRPr="00AB59B1">
        <w:rPr>
          <w:rFonts w:ascii="Arial" w:eastAsia="Calibri" w:hAnsi="Arial" w:cs="David" w:hint="cs"/>
          <w:sz w:val="24"/>
          <w:szCs w:val="24"/>
          <w:rtl/>
        </w:rPr>
        <w:t xml:space="preserve"> [=וקוץ של אות]</w:t>
      </w:r>
      <w:r w:rsidRPr="00AB59B1">
        <w:rPr>
          <w:rFonts w:ascii="Arial" w:eastAsia="Calibri" w:hAnsi="Arial" w:cs="David"/>
          <w:sz w:val="24"/>
          <w:szCs w:val="24"/>
          <w:rtl/>
        </w:rPr>
        <w:t xml:space="preserve"> כלל"</w:t>
      </w:r>
      <w:r w:rsidRPr="00AB59B1">
        <w:rPr>
          <w:rFonts w:ascii="Arial" w:eastAsia="Calibri" w:hAnsi="Arial" w:cs="David" w:hint="cs"/>
          <w:sz w:val="24"/>
          <w:szCs w:val="24"/>
          <w:rtl/>
        </w:rPr>
        <w:t xml:space="preserve">, הרי שהוויה כזו מבטיחה את הנצח, את ההבטחה של </w:t>
      </w:r>
      <w:r w:rsidRPr="00AB59B1">
        <w:rPr>
          <w:rFonts w:ascii="Arial" w:eastAsia="Calibri" w:hAnsi="Arial" w:cs="David"/>
          <w:sz w:val="24"/>
          <w:szCs w:val="24"/>
          <w:rtl/>
        </w:rPr>
        <w:t>"אֶהְיֶה אֲשֶׁר אֶהְיֶה"</w:t>
      </w:r>
      <w:r w:rsidRPr="00AB59B1">
        <w:rPr>
          <w:rFonts w:ascii="Arial" w:eastAsia="Calibri" w:hAnsi="Arial" w:cs="David" w:hint="cs"/>
          <w:sz w:val="24"/>
          <w:szCs w:val="24"/>
          <w:rtl/>
        </w:rPr>
        <w:t xml:space="preserve"> (שמות ג', יד). </w:t>
      </w:r>
    </w:p>
    <w:p w:rsidR="00AB59B1" w:rsidRPr="00AB59B1" w:rsidRDefault="00AB59B1" w:rsidP="00AB59B1">
      <w:pPr>
        <w:spacing w:after="0"/>
        <w:rPr>
          <w:sz w:val="24"/>
          <w:szCs w:val="24"/>
        </w:rPr>
      </w:pPr>
    </w:p>
    <w:sectPr w:rsidR="00AB59B1" w:rsidRPr="00AB59B1" w:rsidSect="005559A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28B" w:rsidRDefault="00F3028B" w:rsidP="00AB59B1">
      <w:pPr>
        <w:spacing w:after="0" w:line="240" w:lineRule="auto"/>
      </w:pPr>
      <w:r>
        <w:separator/>
      </w:r>
    </w:p>
  </w:endnote>
  <w:endnote w:type="continuationSeparator" w:id="0">
    <w:p w:rsidR="00F3028B" w:rsidRDefault="00F3028B" w:rsidP="00AB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uttman Kav-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Times NR CEw MT">
    <w:panose1 w:val="00000000000000000000"/>
    <w:charset w:val="02"/>
    <w:family w:val="auto"/>
    <w:notTrueType/>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achlieli">
    <w:altName w:val="Times New Roman"/>
    <w:charset w:val="B1"/>
    <w:family w:val="auto"/>
    <w:pitch w:val="variable"/>
    <w:sig w:usb0="00000000" w:usb1="00000000" w:usb2="00000000" w:usb3="00000000" w:csb0="00000000" w:csb1="00000000"/>
  </w:font>
  <w:font w:name="Bitstream Vera Sans">
    <w:altName w:val="Arial"/>
    <w:charset w:val="B1"/>
    <w:family w:val="swiss"/>
    <w:pitch w:val="variable"/>
    <w:sig w:usb0="00000000" w:usb1="00000000" w:usb2="00000000" w:usb3="00000000" w:csb0="00000000" w:csb1="00000000"/>
  </w:font>
  <w:font w:name="Mincho">
    <w:altName w:val="明朝"/>
    <w:panose1 w:val="02020609040305080305"/>
    <w:charset w:val="80"/>
    <w:family w:val="roman"/>
    <w:notTrueType/>
    <w:pitch w:val="fixed"/>
    <w:sig w:usb0="00000001" w:usb1="08070000" w:usb2="00000010" w:usb3="00000000" w:csb0="00020000" w:csb1="00000000"/>
  </w:font>
  <w:font w:name="QDavid">
    <w:charset w:val="02"/>
    <w:family w:val="auto"/>
    <w:pitch w:val="variable"/>
    <w:sig w:usb0="00000000" w:usb1="10000000" w:usb2="00000000" w:usb3="00000000" w:csb0="80000000" w:csb1="00000000"/>
  </w:font>
  <w:font w:name="Guttman Hodes">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28B" w:rsidRDefault="00F3028B" w:rsidP="00AB59B1">
      <w:pPr>
        <w:spacing w:after="0" w:line="240" w:lineRule="auto"/>
      </w:pPr>
      <w:r>
        <w:separator/>
      </w:r>
    </w:p>
  </w:footnote>
  <w:footnote w:type="continuationSeparator" w:id="0">
    <w:p w:rsidR="00F3028B" w:rsidRDefault="00F3028B" w:rsidP="00AB59B1">
      <w:pPr>
        <w:spacing w:after="0" w:line="240" w:lineRule="auto"/>
      </w:pPr>
      <w:r>
        <w:continuationSeparator/>
      </w:r>
    </w:p>
  </w:footnote>
  <w:footnote w:id="1">
    <w:p w:rsidR="00AB59B1" w:rsidRPr="00AB59B1" w:rsidRDefault="00AB59B1" w:rsidP="00C20836">
      <w:pPr>
        <w:pStyle w:val="a4"/>
        <w:jc w:val="both"/>
        <w:rPr>
          <w:rFonts w:asciiTheme="majorBidi" w:hAnsiTheme="majorBidi" w:cstheme="majorBidi"/>
          <w:sz w:val="18"/>
          <w:szCs w:val="18"/>
          <w:rtl/>
        </w:rPr>
      </w:pPr>
      <w:r w:rsidRPr="00AB59B1">
        <w:rPr>
          <w:rStyle w:val="a3"/>
          <w:rFonts w:asciiTheme="majorBidi" w:hAnsiTheme="majorBidi" w:cstheme="majorBidi"/>
          <w:sz w:val="18"/>
          <w:szCs w:val="18"/>
        </w:rPr>
        <w:footnoteRef/>
      </w:r>
      <w:r w:rsidRPr="00AB59B1">
        <w:rPr>
          <w:rFonts w:asciiTheme="majorBidi" w:hAnsiTheme="majorBidi" w:cstheme="majorBidi"/>
          <w:sz w:val="18"/>
          <w:szCs w:val="18"/>
          <w:rtl/>
        </w:rPr>
        <w:t xml:space="preserve"> מעשה זה מבטא גם את הרעיון כי האתגר שלנו כיום הוא לקיים תורה ומצוות גם מתוך ההקשר החילוני, ואכמ"ל.</w:t>
      </w:r>
    </w:p>
  </w:footnote>
  <w:footnote w:id="2">
    <w:p w:rsidR="00AB59B1" w:rsidRPr="00AB59B1" w:rsidRDefault="00AB59B1" w:rsidP="00AB59B1">
      <w:pPr>
        <w:pStyle w:val="a4"/>
        <w:jc w:val="both"/>
        <w:rPr>
          <w:rFonts w:asciiTheme="majorBidi" w:hAnsiTheme="majorBidi" w:cstheme="majorBidi"/>
          <w:sz w:val="18"/>
          <w:szCs w:val="18"/>
          <w:rtl/>
        </w:rPr>
      </w:pPr>
      <w:r w:rsidRPr="00AB59B1">
        <w:rPr>
          <w:rStyle w:val="a3"/>
          <w:rFonts w:asciiTheme="majorBidi" w:hAnsiTheme="majorBidi" w:cstheme="majorBidi"/>
          <w:sz w:val="18"/>
          <w:szCs w:val="18"/>
        </w:rPr>
        <w:footnoteRef/>
      </w:r>
      <w:r w:rsidRPr="00AB59B1">
        <w:rPr>
          <w:rFonts w:asciiTheme="majorBidi" w:hAnsiTheme="majorBidi" w:cstheme="majorBidi"/>
          <w:sz w:val="18"/>
          <w:szCs w:val="18"/>
          <w:rtl/>
        </w:rPr>
        <w:t xml:space="preserve"> </w:t>
      </w:r>
      <w:r w:rsidRPr="00AB59B1">
        <w:rPr>
          <w:rFonts w:asciiTheme="majorBidi" w:hAnsiTheme="majorBidi" w:cstheme="majorBidi"/>
          <w:sz w:val="18"/>
          <w:szCs w:val="18"/>
          <w:rtl/>
        </w:rPr>
        <w:t>בדברי אני מדבר למשל על אותו אחד המקפיד על מצווה קלה כחמורה, עד אשר נוכל, כביכול, להגדירו כאדם אורתודוכסי למהדרין, אולם בפועל הרי שהוא "אורתודוכס לא אורתודוכסי"; התשתית שלו, השפה וההקשרים התרבותיים והחברתיים שלו והזיקות בין ההקשרים האלו, מציפה קיום אורתודוכסי נטול אורתודוכסיה, קיום שהוצא ממנו הכובד האורתודוכסי הבלתי נסבל שהומר לכלל קלות שהיא בלתי נסבלת לדידו של האורתודוכס הכשר למהדרין. נוכחותו של מאמין זה חותרת תחת ההבחנות וההגדרות הקלאסיות של אורתודוכסיה וחילון</w:t>
      </w:r>
    </w:p>
  </w:footnote>
  <w:footnote w:id="3">
    <w:p w:rsidR="00AB59B1" w:rsidRPr="00AB59B1" w:rsidRDefault="00AB59B1" w:rsidP="00AB59B1">
      <w:pPr>
        <w:pStyle w:val="a4"/>
        <w:jc w:val="both"/>
        <w:rPr>
          <w:rFonts w:asciiTheme="majorBidi" w:hAnsiTheme="majorBidi" w:cstheme="majorBidi"/>
          <w:sz w:val="18"/>
          <w:szCs w:val="18"/>
        </w:rPr>
      </w:pPr>
      <w:r w:rsidRPr="00AB59B1">
        <w:rPr>
          <w:rStyle w:val="a3"/>
          <w:rFonts w:asciiTheme="majorBidi" w:hAnsiTheme="majorBidi" w:cstheme="majorBidi"/>
          <w:sz w:val="18"/>
          <w:szCs w:val="18"/>
        </w:rPr>
        <w:footnoteRef/>
      </w:r>
      <w:r w:rsidRPr="00AB59B1">
        <w:rPr>
          <w:rFonts w:asciiTheme="majorBidi" w:hAnsiTheme="majorBidi" w:cstheme="majorBidi"/>
          <w:sz w:val="18"/>
          <w:szCs w:val="18"/>
          <w:rtl/>
        </w:rPr>
        <w:t xml:space="preserve"> </w:t>
      </w:r>
      <w:r w:rsidRPr="00AB59B1">
        <w:rPr>
          <w:rFonts w:asciiTheme="majorBidi" w:hAnsiTheme="majorBidi" w:cstheme="majorBidi"/>
          <w:sz w:val="18"/>
          <w:szCs w:val="18"/>
          <w:rtl/>
        </w:rPr>
        <w:t xml:space="preserve">רבי שניאור זלמן </w:t>
      </w:r>
      <w:proofErr w:type="spellStart"/>
      <w:r w:rsidRPr="00AB59B1">
        <w:rPr>
          <w:rFonts w:asciiTheme="majorBidi" w:hAnsiTheme="majorBidi" w:cstheme="majorBidi"/>
          <w:sz w:val="18"/>
          <w:szCs w:val="18"/>
          <w:rtl/>
        </w:rPr>
        <w:t>מלאדי</w:t>
      </w:r>
      <w:proofErr w:type="spellEnd"/>
      <w:r w:rsidRPr="00AB59B1">
        <w:rPr>
          <w:rFonts w:asciiTheme="majorBidi" w:hAnsiTheme="majorBidi" w:cstheme="majorBidi"/>
          <w:sz w:val="18"/>
          <w:szCs w:val="18"/>
          <w:rtl/>
        </w:rPr>
        <w:t xml:space="preserve">, </w:t>
      </w:r>
      <w:r w:rsidRPr="00AB59B1">
        <w:rPr>
          <w:rFonts w:asciiTheme="majorBidi" w:hAnsiTheme="majorBidi" w:cstheme="majorBidi"/>
          <w:sz w:val="18"/>
          <w:szCs w:val="18"/>
          <w:u w:val="single"/>
          <w:rtl/>
        </w:rPr>
        <w:t>ליקוטי תורה</w:t>
      </w:r>
      <w:r w:rsidRPr="00AB59B1">
        <w:rPr>
          <w:rFonts w:asciiTheme="majorBidi" w:hAnsiTheme="majorBidi" w:cstheme="majorBidi"/>
          <w:sz w:val="18"/>
          <w:szCs w:val="18"/>
          <w:rtl/>
        </w:rPr>
        <w:t xml:space="preserve">, פרשת </w:t>
      </w:r>
      <w:proofErr w:type="spellStart"/>
      <w:r w:rsidRPr="00AB59B1">
        <w:rPr>
          <w:rFonts w:asciiTheme="majorBidi" w:hAnsiTheme="majorBidi" w:cstheme="majorBidi"/>
          <w:sz w:val="18"/>
          <w:szCs w:val="18"/>
          <w:rtl/>
        </w:rPr>
        <w:t>פנחס</w:t>
      </w:r>
      <w:proofErr w:type="spellEnd"/>
      <w:r w:rsidRPr="00AB59B1">
        <w:rPr>
          <w:rFonts w:asciiTheme="majorBidi" w:hAnsiTheme="majorBidi" w:cstheme="majorBidi"/>
          <w:sz w:val="18"/>
          <w:szCs w:val="18"/>
          <w:rtl/>
        </w:rPr>
        <w:t>, פ ע"ב. בהקשר זה, "פנימית רצון העליון" הוא הארוס.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C01974"/>
    <w:lvl w:ilvl="0">
      <w:start w:val="1"/>
      <w:numFmt w:val="decimal"/>
      <w:lvlText w:val="%1."/>
      <w:lvlJc w:val="left"/>
      <w:pPr>
        <w:tabs>
          <w:tab w:val="num" w:pos="1492"/>
        </w:tabs>
        <w:ind w:left="1492" w:hanging="360"/>
      </w:pPr>
    </w:lvl>
  </w:abstractNum>
  <w:abstractNum w:abstractNumId="1">
    <w:nsid w:val="FFFFFF7D"/>
    <w:multiLevelType w:val="singleLevel"/>
    <w:tmpl w:val="13EEE52A"/>
    <w:lvl w:ilvl="0">
      <w:start w:val="1"/>
      <w:numFmt w:val="decimal"/>
      <w:lvlText w:val="%1."/>
      <w:lvlJc w:val="left"/>
      <w:pPr>
        <w:tabs>
          <w:tab w:val="num" w:pos="1209"/>
        </w:tabs>
        <w:ind w:left="1209" w:hanging="360"/>
      </w:pPr>
    </w:lvl>
  </w:abstractNum>
  <w:abstractNum w:abstractNumId="2">
    <w:nsid w:val="FFFFFF7E"/>
    <w:multiLevelType w:val="singleLevel"/>
    <w:tmpl w:val="EA487C64"/>
    <w:lvl w:ilvl="0">
      <w:start w:val="1"/>
      <w:numFmt w:val="decimal"/>
      <w:lvlText w:val="%1."/>
      <w:lvlJc w:val="left"/>
      <w:pPr>
        <w:tabs>
          <w:tab w:val="num" w:pos="926"/>
        </w:tabs>
        <w:ind w:left="926" w:hanging="360"/>
      </w:pPr>
    </w:lvl>
  </w:abstractNum>
  <w:abstractNum w:abstractNumId="3">
    <w:nsid w:val="FFFFFF7F"/>
    <w:multiLevelType w:val="singleLevel"/>
    <w:tmpl w:val="5D9A6E1C"/>
    <w:lvl w:ilvl="0">
      <w:start w:val="1"/>
      <w:numFmt w:val="decimal"/>
      <w:lvlText w:val="%1."/>
      <w:lvlJc w:val="left"/>
      <w:pPr>
        <w:tabs>
          <w:tab w:val="num" w:pos="643"/>
        </w:tabs>
        <w:ind w:left="643" w:hanging="360"/>
      </w:pPr>
    </w:lvl>
  </w:abstractNum>
  <w:abstractNum w:abstractNumId="4">
    <w:nsid w:val="FFFFFF80"/>
    <w:multiLevelType w:val="singleLevel"/>
    <w:tmpl w:val="7D14FC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8C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B00D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48E6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2B3C4"/>
    <w:lvl w:ilvl="0">
      <w:start w:val="1"/>
      <w:numFmt w:val="decimal"/>
      <w:lvlText w:val="%1."/>
      <w:lvlJc w:val="left"/>
      <w:pPr>
        <w:tabs>
          <w:tab w:val="num" w:pos="360"/>
        </w:tabs>
        <w:ind w:left="360" w:hanging="360"/>
      </w:pPr>
    </w:lvl>
  </w:abstractNum>
  <w:abstractNum w:abstractNumId="9">
    <w:nsid w:val="FFFFFF89"/>
    <w:multiLevelType w:val="singleLevel"/>
    <w:tmpl w:val="3B569B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372F3D"/>
    <w:multiLevelType w:val="hybridMultilevel"/>
    <w:tmpl w:val="D10A0462"/>
    <w:lvl w:ilvl="0" w:tplc="FFFFFFFF">
      <w:numFmt w:val="bullet"/>
      <w:lvlText w:val=""/>
      <w:lvlJc w:val="left"/>
      <w:pPr>
        <w:ind w:left="720" w:hanging="360"/>
      </w:pPr>
      <w:rPr>
        <w:rFonts w:ascii="Symbol" w:eastAsia="Calibri"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4001821"/>
    <w:multiLevelType w:val="hybridMultilevel"/>
    <w:tmpl w:val="F8C66DCE"/>
    <w:lvl w:ilvl="0" w:tplc="E9CAA4C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394A50"/>
    <w:multiLevelType w:val="hybridMultilevel"/>
    <w:tmpl w:val="C3147432"/>
    <w:lvl w:ilvl="0" w:tplc="9F76F4D2">
      <w:start w:val="1"/>
      <w:numFmt w:val="hebrew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0B235E54"/>
    <w:multiLevelType w:val="hybridMultilevel"/>
    <w:tmpl w:val="FB8A629E"/>
    <w:lvl w:ilvl="0" w:tplc="36F6EB22">
      <w:start w:val="6"/>
      <w:numFmt w:val="decimal"/>
      <w:lvlText w:val="%1."/>
      <w:lvlJc w:val="left"/>
      <w:pPr>
        <w:tabs>
          <w:tab w:val="num" w:pos="386"/>
        </w:tabs>
        <w:ind w:left="386" w:hanging="360"/>
      </w:pPr>
      <w:rPr>
        <w:rFonts w:cs="Times New Roman"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15">
    <w:nsid w:val="1F9B3DBB"/>
    <w:multiLevelType w:val="hybridMultilevel"/>
    <w:tmpl w:val="7C22A71E"/>
    <w:lvl w:ilvl="0" w:tplc="A5568024">
      <w:start w:val="4"/>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7E4280"/>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17">
    <w:nsid w:val="219E5DC0"/>
    <w:multiLevelType w:val="hybridMultilevel"/>
    <w:tmpl w:val="3B245016"/>
    <w:lvl w:ilvl="0" w:tplc="FFFFFFFF">
      <w:start w:val="1"/>
      <w:numFmt w:val="hebrew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1DF1B29"/>
    <w:multiLevelType w:val="hybridMultilevel"/>
    <w:tmpl w:val="37FC19EA"/>
    <w:lvl w:ilvl="0" w:tplc="D7F21E1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nsid w:val="25561B64"/>
    <w:multiLevelType w:val="hybridMultilevel"/>
    <w:tmpl w:val="AFC80F7E"/>
    <w:lvl w:ilvl="0" w:tplc="04090001">
      <w:start w:val="1"/>
      <w:numFmt w:val="hebrew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2C4103EF"/>
    <w:multiLevelType w:val="hybridMultilevel"/>
    <w:tmpl w:val="CAACA68E"/>
    <w:lvl w:ilvl="0" w:tplc="1F5C96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5A3C39"/>
    <w:multiLevelType w:val="hybridMultilevel"/>
    <w:tmpl w:val="692E7CC6"/>
    <w:lvl w:ilvl="0" w:tplc="C82A8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9B6DE0"/>
    <w:multiLevelType w:val="hybridMultilevel"/>
    <w:tmpl w:val="C2CC91BA"/>
    <w:lvl w:ilvl="0" w:tplc="D68C4168">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80D62"/>
    <w:multiLevelType w:val="hybridMultilevel"/>
    <w:tmpl w:val="6E88F6FC"/>
    <w:lvl w:ilvl="0" w:tplc="0409000F">
      <w:numFmt w:val="bullet"/>
      <w:lvlText w:val=""/>
      <w:lvlJc w:val="left"/>
      <w:pPr>
        <w:ind w:left="720" w:hanging="360"/>
      </w:pPr>
      <w:rPr>
        <w:rFonts w:ascii="Symbol" w:eastAsia="Calibri" w:hAnsi="Symbo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361A308F"/>
    <w:multiLevelType w:val="hybridMultilevel"/>
    <w:tmpl w:val="07161152"/>
    <w:lvl w:ilvl="0" w:tplc="4C3E377C">
      <w:start w:val="1"/>
      <w:numFmt w:val="hebrew1"/>
      <w:lvlText w:val="%1."/>
      <w:lvlJc w:val="left"/>
      <w:pPr>
        <w:tabs>
          <w:tab w:val="num" w:pos="502"/>
        </w:tabs>
        <w:ind w:left="502" w:hanging="360"/>
      </w:pPr>
      <w:rPr>
        <w:rFonts w:ascii="Times New Roman" w:hAnsi="Times New Roman" w:cs="Times New Roman" w:hint="default"/>
        <w:sz w:val="2"/>
        <w:szCs w:val="24"/>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25">
    <w:nsid w:val="41D54F58"/>
    <w:multiLevelType w:val="hybridMultilevel"/>
    <w:tmpl w:val="81F28CF6"/>
    <w:lvl w:ilvl="0" w:tplc="3DC2B132">
      <w:start w:val="1"/>
      <w:numFmt w:val="hebrew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2311A64"/>
    <w:multiLevelType w:val="hybridMultilevel"/>
    <w:tmpl w:val="16B6892E"/>
    <w:lvl w:ilvl="0" w:tplc="780A7442">
      <w:numFmt w:val="bullet"/>
      <w:lvlText w:val=""/>
      <w:lvlJc w:val="left"/>
      <w:pPr>
        <w:ind w:left="720" w:hanging="360"/>
      </w:pPr>
      <w:rPr>
        <w:rFonts w:ascii="Symbol" w:eastAsia="Calibri" w:hAnsi="Symbo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478B6F69"/>
    <w:multiLevelType w:val="hybridMultilevel"/>
    <w:tmpl w:val="C3A8A196"/>
    <w:lvl w:ilvl="0" w:tplc="4144516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105DA"/>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29">
    <w:nsid w:val="49323675"/>
    <w:multiLevelType w:val="singleLevel"/>
    <w:tmpl w:val="040D000F"/>
    <w:lvl w:ilvl="0">
      <w:start w:val="1"/>
      <w:numFmt w:val="decimal"/>
      <w:lvlText w:val="%1."/>
      <w:lvlJc w:val="center"/>
      <w:pPr>
        <w:tabs>
          <w:tab w:val="num" w:pos="648"/>
        </w:tabs>
        <w:ind w:left="360" w:hanging="72"/>
      </w:pPr>
      <w:rPr>
        <w:rFonts w:cs="David"/>
      </w:rPr>
    </w:lvl>
  </w:abstractNum>
  <w:abstractNum w:abstractNumId="30">
    <w:nsid w:val="4B75086A"/>
    <w:multiLevelType w:val="hybridMultilevel"/>
    <w:tmpl w:val="8B3020E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024441A"/>
    <w:multiLevelType w:val="hybridMultilevel"/>
    <w:tmpl w:val="05944198"/>
    <w:lvl w:ilvl="0" w:tplc="FFFFFFFF">
      <w:start w:val="1"/>
      <w:numFmt w:val="hebrew1"/>
      <w:lvlText w:val="%1."/>
      <w:lvlJc w:val="left"/>
      <w:pPr>
        <w:ind w:left="720" w:hanging="360"/>
      </w:pPr>
      <w:rPr>
        <w:rFonts w:hint="default"/>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5CF205D"/>
    <w:multiLevelType w:val="hybridMultilevel"/>
    <w:tmpl w:val="7012C9AE"/>
    <w:lvl w:ilvl="0" w:tplc="9216D07E">
      <w:numFmt w:val="bullet"/>
      <w:lvlText w:val=""/>
      <w:lvlJc w:val="left"/>
      <w:pPr>
        <w:ind w:left="720" w:hanging="360"/>
      </w:pPr>
      <w:rPr>
        <w:rFonts w:ascii="Symbol" w:eastAsia="Calibri" w:hAnsi="Symbo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1CD3EDB"/>
    <w:multiLevelType w:val="hybridMultilevel"/>
    <w:tmpl w:val="EF4E1214"/>
    <w:lvl w:ilvl="0" w:tplc="811C9A8C">
      <w:start w:val="3"/>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65151873"/>
    <w:multiLevelType w:val="hybridMultilevel"/>
    <w:tmpl w:val="CC742588"/>
    <w:lvl w:ilvl="0" w:tplc="DE8AE264">
      <w:start w:val="6"/>
      <w:numFmt w:val="decimal"/>
      <w:lvlText w:val="%1."/>
      <w:lvlJc w:val="left"/>
      <w:pPr>
        <w:tabs>
          <w:tab w:val="num" w:pos="386"/>
        </w:tabs>
        <w:ind w:left="386" w:hanging="360"/>
      </w:pPr>
      <w:rPr>
        <w:rFonts w:cs="Times New Roman"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35">
    <w:nsid w:val="6A883729"/>
    <w:multiLevelType w:val="hybridMultilevel"/>
    <w:tmpl w:val="E16ED646"/>
    <w:lvl w:ilvl="0" w:tplc="0409000F">
      <w:start w:val="2"/>
      <w:numFmt w:val="bullet"/>
      <w:lvlText w:val="-"/>
      <w:lvlJc w:val="left"/>
      <w:pPr>
        <w:tabs>
          <w:tab w:val="num" w:pos="720"/>
        </w:tabs>
        <w:ind w:left="720" w:hanging="360"/>
      </w:pPr>
      <w:rPr>
        <w:rFonts w:ascii="Arial" w:eastAsia="Calibri"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D437BCE"/>
    <w:multiLevelType w:val="hybridMultilevel"/>
    <w:tmpl w:val="2F900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4E83AD9"/>
    <w:multiLevelType w:val="hybridMultilevel"/>
    <w:tmpl w:val="B7D856DC"/>
    <w:lvl w:ilvl="0" w:tplc="2C1A2814">
      <w:start w:val="1"/>
      <w:numFmt w:val="hebrew1"/>
      <w:lvlText w:val="%1."/>
      <w:lvlJc w:val="left"/>
      <w:pPr>
        <w:ind w:left="720" w:hanging="360"/>
      </w:pPr>
      <w:rPr>
        <w:rFonts w:hint="default"/>
        <w:sz w:val="27"/>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77E022AD"/>
    <w:multiLevelType w:val="hybridMultilevel"/>
    <w:tmpl w:val="2AD698D6"/>
    <w:lvl w:ilvl="0" w:tplc="3850B97E">
      <w:start w:val="1"/>
      <w:numFmt w:val="hebrew1"/>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15"/>
  </w:num>
  <w:num w:numId="4">
    <w:abstractNumId w:val="12"/>
  </w:num>
  <w:num w:numId="5">
    <w:abstractNumId w:val="13"/>
  </w:num>
  <w:num w:numId="6">
    <w:abstractNumId w:val="35"/>
  </w:num>
  <w:num w:numId="7">
    <w:abstractNumId w:val="27"/>
  </w:num>
  <w:num w:numId="8">
    <w:abstractNumId w:val="23"/>
  </w:num>
  <w:num w:numId="9">
    <w:abstractNumId w:val="3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lvlOverride w:ilvl="0">
      <w:lvl w:ilvl="0">
        <w:start w:val="1"/>
        <w:numFmt w:val="chosung"/>
        <w:lvlText w:val=""/>
        <w:legacy w:legacy="1" w:legacySpace="0" w:legacyIndent="283"/>
        <w:lvlJc w:val="center"/>
        <w:pPr>
          <w:ind w:left="283" w:hanging="283"/>
        </w:pPr>
        <w:rPr>
          <w:rFonts w:ascii="Symbol" w:hAnsi="Symbol" w:hint="default"/>
        </w:rPr>
      </w:lvl>
    </w:lvlOverride>
  </w:num>
  <w:num w:numId="21">
    <w:abstractNumId w:val="1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22">
    <w:abstractNumId w:val="1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23">
    <w:abstractNumId w:val="1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24">
    <w:abstractNumId w:val="10"/>
    <w:lvlOverride w:ilvl="0">
      <w:lvl w:ilvl="0">
        <w:start w:val="1"/>
        <w:numFmt w:val="irohaFullWidth"/>
        <w:lvlText w:val=""/>
        <w:legacy w:legacy="1" w:legacySpace="0" w:legacyIndent="283"/>
        <w:lvlJc w:val="center"/>
        <w:pPr>
          <w:ind w:left="283" w:hanging="283"/>
        </w:pPr>
        <w:rPr>
          <w:rFonts w:ascii="Symbol" w:hAnsi="Symbol" w:hint="default"/>
        </w:rPr>
      </w:lvl>
    </w:lvlOverride>
  </w:num>
  <w:num w:numId="25">
    <w:abstractNumId w:val="37"/>
  </w:num>
  <w:num w:numId="26">
    <w:abstractNumId w:val="31"/>
  </w:num>
  <w:num w:numId="27">
    <w:abstractNumId w:val="38"/>
  </w:num>
  <w:num w:numId="28">
    <w:abstractNumId w:val="19"/>
  </w:num>
  <w:num w:numId="29">
    <w:abstractNumId w:val="16"/>
  </w:num>
  <w:num w:numId="30">
    <w:abstractNumId w:val="11"/>
  </w:num>
  <w:num w:numId="31">
    <w:abstractNumId w:val="26"/>
  </w:num>
  <w:num w:numId="32">
    <w:abstractNumId w:val="29"/>
  </w:num>
  <w:num w:numId="33">
    <w:abstractNumId w:val="17"/>
  </w:num>
  <w:num w:numId="34">
    <w:abstractNumId w:val="21"/>
  </w:num>
  <w:num w:numId="35">
    <w:abstractNumId w:val="33"/>
  </w:num>
  <w:num w:numId="36">
    <w:abstractNumId w:val="25"/>
  </w:num>
  <w:num w:numId="37">
    <w:abstractNumId w:val="20"/>
  </w:num>
  <w:num w:numId="38">
    <w:abstractNumId w:val="18"/>
  </w:num>
  <w:num w:numId="39">
    <w:abstractNumId w:val="22"/>
  </w:num>
  <w:num w:numId="40">
    <w:abstractNumId w:val="30"/>
  </w:num>
  <w:num w:numId="41">
    <w:abstractNumId w:val="34"/>
  </w:num>
  <w:num w:numId="42">
    <w:abstractNumId w:val="14"/>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AB59B1"/>
    <w:rsid w:val="000C0148"/>
    <w:rsid w:val="00140041"/>
    <w:rsid w:val="005559A7"/>
    <w:rsid w:val="007E3CC9"/>
    <w:rsid w:val="008E20D6"/>
    <w:rsid w:val="00AB59B1"/>
    <w:rsid w:val="00C20836"/>
    <w:rsid w:val="00E00F35"/>
    <w:rsid w:val="00F3028B"/>
    <w:rsid w:val="00F418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FB"/>
    <w:pPr>
      <w:bidi/>
    </w:pPr>
  </w:style>
  <w:style w:type="paragraph" w:styleId="1">
    <w:name w:val="heading 1"/>
    <w:basedOn w:val="a"/>
    <w:next w:val="a"/>
    <w:link w:val="10"/>
    <w:qFormat/>
    <w:rsid w:val="00AB59B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B59B1"/>
    <w:pPr>
      <w:keepNext/>
      <w:spacing w:before="240" w:after="60" w:line="360" w:lineRule="auto"/>
      <w:jc w:val="both"/>
      <w:outlineLvl w:val="1"/>
    </w:pPr>
    <w:rPr>
      <w:rFonts w:ascii="Arial" w:eastAsia="Times New Roman" w:hAnsi="Arial" w:cs="Arial"/>
      <w:b/>
      <w:bCs/>
      <w:i/>
      <w:iCs/>
      <w:sz w:val="28"/>
      <w:szCs w:val="28"/>
    </w:rPr>
  </w:style>
  <w:style w:type="paragraph" w:styleId="3">
    <w:name w:val="heading 3"/>
    <w:basedOn w:val="a"/>
    <w:next w:val="a"/>
    <w:link w:val="30"/>
    <w:qFormat/>
    <w:rsid w:val="00AB59B1"/>
    <w:pPr>
      <w:keepNext/>
      <w:autoSpaceDE w:val="0"/>
      <w:autoSpaceDN w:val="0"/>
      <w:spacing w:before="120" w:after="0" w:line="360" w:lineRule="auto"/>
      <w:jc w:val="center"/>
      <w:outlineLvl w:val="2"/>
    </w:pPr>
    <w:rPr>
      <w:rFonts w:ascii="Arial Narrow" w:eastAsia="Times New Roman" w:hAnsi="Arial Narrow" w:cs="David"/>
      <w:b/>
      <w:bCs/>
      <w:sz w:val="28"/>
      <w:szCs w:val="24"/>
    </w:rPr>
  </w:style>
  <w:style w:type="paragraph" w:styleId="4">
    <w:name w:val="heading 4"/>
    <w:basedOn w:val="a"/>
    <w:next w:val="a"/>
    <w:link w:val="40"/>
    <w:qFormat/>
    <w:rsid w:val="00AB59B1"/>
    <w:pPr>
      <w:keepNext/>
      <w:autoSpaceDE w:val="0"/>
      <w:autoSpaceDN w:val="0"/>
      <w:spacing w:before="120" w:after="0" w:line="360" w:lineRule="auto"/>
      <w:jc w:val="center"/>
      <w:outlineLvl w:val="3"/>
    </w:pPr>
    <w:rPr>
      <w:rFonts w:ascii="Arial Narrow" w:eastAsia="Times New Roman" w:hAnsi="Arial Narrow" w:cs="David"/>
      <w:b/>
      <w:bCs/>
      <w:sz w:val="20"/>
      <w:szCs w:val="28"/>
    </w:rPr>
  </w:style>
  <w:style w:type="paragraph" w:styleId="5">
    <w:name w:val="heading 5"/>
    <w:basedOn w:val="a"/>
    <w:next w:val="a"/>
    <w:link w:val="50"/>
    <w:qFormat/>
    <w:rsid w:val="00AB59B1"/>
    <w:pPr>
      <w:keepNext/>
      <w:autoSpaceDE w:val="0"/>
      <w:autoSpaceDN w:val="0"/>
      <w:spacing w:before="120" w:after="0" w:line="240" w:lineRule="auto"/>
      <w:jc w:val="both"/>
      <w:outlineLvl w:val="4"/>
    </w:pPr>
    <w:rPr>
      <w:rFonts w:ascii="Arial Narrow" w:eastAsia="Times New Roman" w:hAnsi="Arial Narrow" w:cs="David"/>
      <w:b/>
      <w:bCs/>
      <w:sz w:val="16"/>
      <w:szCs w:val="24"/>
    </w:rPr>
  </w:style>
  <w:style w:type="paragraph" w:styleId="6">
    <w:name w:val="heading 6"/>
    <w:basedOn w:val="a"/>
    <w:next w:val="a"/>
    <w:link w:val="60"/>
    <w:qFormat/>
    <w:rsid w:val="00AB59B1"/>
    <w:pPr>
      <w:keepNext/>
      <w:autoSpaceDE w:val="0"/>
      <w:autoSpaceDN w:val="0"/>
      <w:spacing w:before="120" w:after="0" w:line="240" w:lineRule="auto"/>
      <w:jc w:val="both"/>
      <w:outlineLvl w:val="5"/>
    </w:pPr>
    <w:rPr>
      <w:rFonts w:ascii="Arial Narrow" w:eastAsia="Times New Roman" w:hAnsi="Arial Narrow" w:cs="David"/>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AB59B1"/>
    <w:rPr>
      <w:vertAlign w:val="superscript"/>
    </w:rPr>
  </w:style>
  <w:style w:type="paragraph" w:styleId="a4">
    <w:name w:val="footnote text"/>
    <w:basedOn w:val="a"/>
    <w:link w:val="a5"/>
    <w:rsid w:val="00AB59B1"/>
    <w:pPr>
      <w:spacing w:after="0" w:line="240" w:lineRule="auto"/>
    </w:pPr>
    <w:rPr>
      <w:rFonts w:ascii="Times New Roman" w:eastAsia="Times New Roman" w:hAnsi="Times New Roman" w:cs="Times New Roman"/>
      <w:sz w:val="20"/>
      <w:szCs w:val="20"/>
    </w:rPr>
  </w:style>
  <w:style w:type="character" w:customStyle="1" w:styleId="a5">
    <w:name w:val="טקסט הערת שוליים תו"/>
    <w:basedOn w:val="a0"/>
    <w:link w:val="a4"/>
    <w:rsid w:val="00AB59B1"/>
    <w:rPr>
      <w:rFonts w:ascii="Times New Roman" w:eastAsia="Times New Roman" w:hAnsi="Times New Roman" w:cs="Times New Roman"/>
      <w:sz w:val="20"/>
      <w:szCs w:val="20"/>
    </w:rPr>
  </w:style>
  <w:style w:type="character" w:customStyle="1" w:styleId="10">
    <w:name w:val="כותרת 1 תו"/>
    <w:basedOn w:val="a0"/>
    <w:link w:val="1"/>
    <w:rsid w:val="00AB59B1"/>
    <w:rPr>
      <w:rFonts w:ascii="Cambria" w:eastAsia="Times New Roman" w:hAnsi="Cambria" w:cs="Times New Roman"/>
      <w:b/>
      <w:bCs/>
      <w:color w:val="365F91"/>
      <w:sz w:val="28"/>
      <w:szCs w:val="28"/>
    </w:rPr>
  </w:style>
  <w:style w:type="character" w:customStyle="1" w:styleId="20">
    <w:name w:val="כותרת 2 תו"/>
    <w:basedOn w:val="a0"/>
    <w:link w:val="2"/>
    <w:rsid w:val="00AB59B1"/>
    <w:rPr>
      <w:rFonts w:ascii="Arial" w:eastAsia="Times New Roman" w:hAnsi="Arial" w:cs="Arial"/>
      <w:b/>
      <w:bCs/>
      <w:i/>
      <w:iCs/>
      <w:sz w:val="28"/>
      <w:szCs w:val="28"/>
    </w:rPr>
  </w:style>
  <w:style w:type="character" w:customStyle="1" w:styleId="30">
    <w:name w:val="כותרת 3 תו"/>
    <w:basedOn w:val="a0"/>
    <w:link w:val="3"/>
    <w:rsid w:val="00AB59B1"/>
    <w:rPr>
      <w:rFonts w:ascii="Arial Narrow" w:eastAsia="Times New Roman" w:hAnsi="Arial Narrow" w:cs="David"/>
      <w:b/>
      <w:bCs/>
      <w:sz w:val="28"/>
      <w:szCs w:val="24"/>
    </w:rPr>
  </w:style>
  <w:style w:type="character" w:customStyle="1" w:styleId="40">
    <w:name w:val="כותרת 4 תו"/>
    <w:basedOn w:val="a0"/>
    <w:link w:val="4"/>
    <w:rsid w:val="00AB59B1"/>
    <w:rPr>
      <w:rFonts w:ascii="Arial Narrow" w:eastAsia="Times New Roman" w:hAnsi="Arial Narrow" w:cs="David"/>
      <w:b/>
      <w:bCs/>
      <w:sz w:val="20"/>
      <w:szCs w:val="28"/>
    </w:rPr>
  </w:style>
  <w:style w:type="character" w:customStyle="1" w:styleId="50">
    <w:name w:val="כותרת 5 תו"/>
    <w:basedOn w:val="a0"/>
    <w:link w:val="5"/>
    <w:rsid w:val="00AB59B1"/>
    <w:rPr>
      <w:rFonts w:ascii="Arial Narrow" w:eastAsia="Times New Roman" w:hAnsi="Arial Narrow" w:cs="David"/>
      <w:b/>
      <w:bCs/>
      <w:sz w:val="16"/>
      <w:szCs w:val="24"/>
    </w:rPr>
  </w:style>
  <w:style w:type="character" w:customStyle="1" w:styleId="60">
    <w:name w:val="כותרת 6 תו"/>
    <w:basedOn w:val="a0"/>
    <w:link w:val="6"/>
    <w:rsid w:val="00AB59B1"/>
    <w:rPr>
      <w:rFonts w:ascii="Arial Narrow" w:eastAsia="Times New Roman" w:hAnsi="Arial Narrow" w:cs="David"/>
      <w:b/>
      <w:bCs/>
      <w:sz w:val="28"/>
      <w:szCs w:val="24"/>
    </w:rPr>
  </w:style>
  <w:style w:type="numbering" w:customStyle="1" w:styleId="11">
    <w:name w:val="ללא רשימה1"/>
    <w:next w:val="a2"/>
    <w:semiHidden/>
    <w:unhideWhenUsed/>
    <w:rsid w:val="00AB59B1"/>
  </w:style>
  <w:style w:type="paragraph" w:customStyle="1" w:styleId="a6">
    <w:name w:val="מסמך תו"/>
    <w:basedOn w:val="a"/>
    <w:rsid w:val="00AB59B1"/>
    <w:pPr>
      <w:autoSpaceDE w:val="0"/>
      <w:autoSpaceDN w:val="0"/>
      <w:spacing w:before="120" w:after="0" w:line="240" w:lineRule="auto"/>
      <w:jc w:val="both"/>
    </w:pPr>
    <w:rPr>
      <w:rFonts w:ascii="Arial Narrow" w:eastAsia="Times New Roman" w:hAnsi="Arial Narrow" w:cs="David"/>
      <w:sz w:val="24"/>
      <w:szCs w:val="24"/>
    </w:rPr>
  </w:style>
  <w:style w:type="paragraph" w:customStyle="1" w:styleId="a7">
    <w:name w:val="מסמך"/>
    <w:basedOn w:val="a"/>
    <w:rsid w:val="00AB59B1"/>
    <w:pPr>
      <w:spacing w:before="120" w:after="0" w:line="240" w:lineRule="auto"/>
      <w:jc w:val="both"/>
    </w:pPr>
    <w:rPr>
      <w:rFonts w:ascii="Times New Roman" w:eastAsia="Times New Roman" w:hAnsi="Times New Roman" w:cs="David"/>
      <w:sz w:val="24"/>
      <w:szCs w:val="24"/>
    </w:rPr>
  </w:style>
  <w:style w:type="character" w:styleId="a8">
    <w:name w:val="annotation reference"/>
    <w:basedOn w:val="a0"/>
    <w:rsid w:val="00AB59B1"/>
    <w:rPr>
      <w:sz w:val="16"/>
      <w:szCs w:val="16"/>
    </w:rPr>
  </w:style>
  <w:style w:type="paragraph" w:styleId="a9">
    <w:name w:val="annotation text"/>
    <w:basedOn w:val="a"/>
    <w:link w:val="aa"/>
    <w:rsid w:val="00AB59B1"/>
    <w:pPr>
      <w:spacing w:after="0" w:line="240" w:lineRule="auto"/>
    </w:pPr>
    <w:rPr>
      <w:rFonts w:ascii="Arial Narrow" w:eastAsia="Times New Roman" w:hAnsi="Arial Narrow" w:cs="Guttman Kav-Light"/>
      <w:b/>
      <w:bCs/>
      <w:sz w:val="20"/>
      <w:szCs w:val="20"/>
    </w:rPr>
  </w:style>
  <w:style w:type="character" w:customStyle="1" w:styleId="aa">
    <w:name w:val="טקסט הערה תו"/>
    <w:basedOn w:val="a0"/>
    <w:link w:val="a9"/>
    <w:rsid w:val="00AB59B1"/>
    <w:rPr>
      <w:rFonts w:ascii="Arial Narrow" w:eastAsia="Times New Roman" w:hAnsi="Arial Narrow" w:cs="Guttman Kav-Light"/>
      <w:b/>
      <w:bCs/>
      <w:sz w:val="20"/>
      <w:szCs w:val="20"/>
    </w:rPr>
  </w:style>
  <w:style w:type="paragraph" w:styleId="ab">
    <w:name w:val="Balloon Text"/>
    <w:basedOn w:val="a"/>
    <w:link w:val="ac"/>
    <w:unhideWhenUsed/>
    <w:rsid w:val="00AB59B1"/>
    <w:pPr>
      <w:spacing w:after="0" w:line="240" w:lineRule="auto"/>
    </w:pPr>
    <w:rPr>
      <w:rFonts w:ascii="Tahoma" w:eastAsia="Calibri" w:hAnsi="Tahoma" w:cs="Tahoma"/>
      <w:sz w:val="16"/>
      <w:szCs w:val="16"/>
    </w:rPr>
  </w:style>
  <w:style w:type="character" w:customStyle="1" w:styleId="ac">
    <w:name w:val="טקסט בלונים תו"/>
    <w:basedOn w:val="a0"/>
    <w:link w:val="ab"/>
    <w:rsid w:val="00AB59B1"/>
    <w:rPr>
      <w:rFonts w:ascii="Tahoma" w:eastAsia="Calibri" w:hAnsi="Tahoma" w:cs="Tahoma"/>
      <w:sz w:val="16"/>
      <w:szCs w:val="16"/>
    </w:rPr>
  </w:style>
  <w:style w:type="paragraph" w:styleId="ad">
    <w:name w:val="Body Text"/>
    <w:basedOn w:val="a"/>
    <w:link w:val="ae"/>
    <w:rsid w:val="00AB59B1"/>
    <w:pPr>
      <w:spacing w:after="0" w:line="240" w:lineRule="auto"/>
      <w:jc w:val="both"/>
    </w:pPr>
    <w:rPr>
      <w:rFonts w:ascii="Arial Narrow" w:eastAsia="Times New Roman" w:hAnsi="Arial Narrow" w:cs="Guttman Kav-Light"/>
      <w:b/>
      <w:bCs/>
      <w:sz w:val="28"/>
      <w:szCs w:val="28"/>
    </w:rPr>
  </w:style>
  <w:style w:type="character" w:customStyle="1" w:styleId="ae">
    <w:name w:val="גוף טקסט תו"/>
    <w:basedOn w:val="a0"/>
    <w:link w:val="ad"/>
    <w:rsid w:val="00AB59B1"/>
    <w:rPr>
      <w:rFonts w:ascii="Arial Narrow" w:eastAsia="Times New Roman" w:hAnsi="Arial Narrow" w:cs="Guttman Kav-Light"/>
      <w:b/>
      <w:bCs/>
      <w:sz w:val="28"/>
      <w:szCs w:val="28"/>
    </w:rPr>
  </w:style>
  <w:style w:type="paragraph" w:customStyle="1" w:styleId="af">
    <w:name w:val="ציטוט"/>
    <w:basedOn w:val="a"/>
    <w:link w:val="af0"/>
    <w:qFormat/>
    <w:rsid w:val="00AB59B1"/>
    <w:pPr>
      <w:spacing w:before="240" w:after="120" w:line="360" w:lineRule="auto"/>
      <w:ind w:left="720"/>
      <w:jc w:val="both"/>
    </w:pPr>
    <w:rPr>
      <w:rFonts w:ascii="Times New Roman" w:eastAsia="Times New Roman" w:hAnsi="Times New Roman" w:cs="David"/>
      <w:sz w:val="24"/>
      <w:szCs w:val="24"/>
    </w:rPr>
  </w:style>
  <w:style w:type="character" w:customStyle="1" w:styleId="af0">
    <w:name w:val="ציטוט תו"/>
    <w:basedOn w:val="a0"/>
    <w:link w:val="af"/>
    <w:rsid w:val="00AB59B1"/>
    <w:rPr>
      <w:rFonts w:ascii="Times New Roman" w:eastAsia="Times New Roman" w:hAnsi="Times New Roman" w:cs="David"/>
      <w:sz w:val="24"/>
      <w:szCs w:val="24"/>
    </w:rPr>
  </w:style>
  <w:style w:type="character" w:customStyle="1" w:styleId="apple-style-span">
    <w:name w:val="apple-style-span"/>
    <w:basedOn w:val="a0"/>
    <w:rsid w:val="00AB59B1"/>
  </w:style>
  <w:style w:type="paragraph" w:styleId="af1">
    <w:name w:val="annotation subject"/>
    <w:basedOn w:val="a9"/>
    <w:next w:val="a9"/>
    <w:link w:val="af2"/>
    <w:rsid w:val="00AB59B1"/>
    <w:pPr>
      <w:spacing w:after="200" w:line="276" w:lineRule="auto"/>
    </w:pPr>
    <w:rPr>
      <w:rFonts w:ascii="Arial" w:eastAsia="Calibri" w:hAnsi="Arial" w:cs="Arial"/>
    </w:rPr>
  </w:style>
  <w:style w:type="character" w:customStyle="1" w:styleId="af2">
    <w:name w:val="נושא הערה תו"/>
    <w:basedOn w:val="aa"/>
    <w:link w:val="af1"/>
    <w:rsid w:val="00AB59B1"/>
    <w:rPr>
      <w:rFonts w:ascii="Arial" w:eastAsia="Calibri" w:hAnsi="Arial" w:cs="Arial"/>
    </w:rPr>
  </w:style>
  <w:style w:type="character" w:styleId="af3">
    <w:name w:val="Emphasis"/>
    <w:basedOn w:val="a0"/>
    <w:qFormat/>
    <w:rsid w:val="00AB59B1"/>
    <w:rPr>
      <w:b/>
      <w:bCs/>
      <w:i w:val="0"/>
      <w:iCs w:val="0"/>
    </w:rPr>
  </w:style>
  <w:style w:type="paragraph" w:styleId="af4">
    <w:name w:val="endnote text"/>
    <w:basedOn w:val="a"/>
    <w:link w:val="af5"/>
    <w:uiPriority w:val="99"/>
    <w:unhideWhenUsed/>
    <w:rsid w:val="00AB59B1"/>
    <w:pPr>
      <w:spacing w:after="0" w:line="240" w:lineRule="auto"/>
    </w:pPr>
    <w:rPr>
      <w:rFonts w:ascii="Arial Narrow" w:eastAsia="Times New Roman" w:hAnsi="Arial Narrow" w:cs="Guttman Kav-Light"/>
      <w:b/>
      <w:bCs/>
      <w:sz w:val="20"/>
      <w:szCs w:val="20"/>
    </w:rPr>
  </w:style>
  <w:style w:type="character" w:customStyle="1" w:styleId="af5">
    <w:name w:val="טקסט הערת סיום תו"/>
    <w:basedOn w:val="a0"/>
    <w:link w:val="af4"/>
    <w:uiPriority w:val="99"/>
    <w:rsid w:val="00AB59B1"/>
    <w:rPr>
      <w:rFonts w:ascii="Arial Narrow" w:eastAsia="Times New Roman" w:hAnsi="Arial Narrow" w:cs="Guttman Kav-Light"/>
      <w:b/>
      <w:bCs/>
      <w:sz w:val="20"/>
      <w:szCs w:val="20"/>
    </w:rPr>
  </w:style>
  <w:style w:type="character" w:customStyle="1" w:styleId="af6">
    <w:name w:val="תווי הערת שוליים"/>
    <w:basedOn w:val="a0"/>
    <w:rsid w:val="00AB59B1"/>
    <w:rPr>
      <w:vertAlign w:val="superscript"/>
    </w:rPr>
  </w:style>
  <w:style w:type="character" w:customStyle="1" w:styleId="12">
    <w:name w:val="הפניה להערה1"/>
    <w:basedOn w:val="a0"/>
    <w:rsid w:val="00AB59B1"/>
    <w:rPr>
      <w:sz w:val="16"/>
      <w:szCs w:val="16"/>
    </w:rPr>
  </w:style>
  <w:style w:type="paragraph" w:customStyle="1" w:styleId="13">
    <w:name w:val="טקסט הערה1"/>
    <w:basedOn w:val="a"/>
    <w:rsid w:val="00AB59B1"/>
    <w:pPr>
      <w:suppressAutoHyphens/>
    </w:pPr>
    <w:rPr>
      <w:rFonts w:ascii="Calibri" w:eastAsia="Calibri" w:hAnsi="Calibri" w:cs="Calibri"/>
      <w:sz w:val="20"/>
      <w:szCs w:val="20"/>
      <w:lang w:eastAsia="he-IL"/>
    </w:rPr>
  </w:style>
  <w:style w:type="paragraph" w:styleId="31">
    <w:name w:val="Body Text 3"/>
    <w:basedOn w:val="a"/>
    <w:link w:val="32"/>
    <w:rsid w:val="00AB59B1"/>
    <w:pPr>
      <w:spacing w:after="0" w:line="240" w:lineRule="auto"/>
      <w:jc w:val="both"/>
    </w:pPr>
    <w:rPr>
      <w:rFonts w:ascii="Times New Roman" w:eastAsia="Times New Roman" w:hAnsi="Times New Roman" w:cs="Times New Roman"/>
      <w:sz w:val="20"/>
      <w:szCs w:val="24"/>
      <w:lang w:val="en-GB" w:eastAsia="he-IL"/>
    </w:rPr>
  </w:style>
  <w:style w:type="character" w:customStyle="1" w:styleId="32">
    <w:name w:val="גוף טקסט 3 תו"/>
    <w:basedOn w:val="a0"/>
    <w:link w:val="31"/>
    <w:rsid w:val="00AB59B1"/>
    <w:rPr>
      <w:rFonts w:ascii="Times New Roman" w:eastAsia="Times New Roman" w:hAnsi="Times New Roman" w:cs="Times New Roman"/>
      <w:sz w:val="20"/>
      <w:szCs w:val="24"/>
      <w:lang w:val="en-GB" w:eastAsia="he-IL"/>
    </w:rPr>
  </w:style>
  <w:style w:type="paragraph" w:styleId="NormalWeb">
    <w:name w:val="Normal (Web)"/>
    <w:basedOn w:val="a"/>
    <w:uiPriority w:val="99"/>
    <w:unhideWhenUsed/>
    <w:rsid w:val="00AB59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ndnote reference"/>
    <w:basedOn w:val="a0"/>
    <w:uiPriority w:val="99"/>
    <w:unhideWhenUsed/>
    <w:rsid w:val="00AB59B1"/>
    <w:rPr>
      <w:vertAlign w:val="superscript"/>
    </w:rPr>
  </w:style>
  <w:style w:type="paragraph" w:styleId="af8">
    <w:name w:val="Revision"/>
    <w:hidden/>
    <w:uiPriority w:val="99"/>
    <w:semiHidden/>
    <w:rsid w:val="00AB59B1"/>
    <w:pPr>
      <w:spacing w:after="0" w:line="240" w:lineRule="auto"/>
    </w:pPr>
    <w:rPr>
      <w:rFonts w:ascii="Arial" w:eastAsia="Calibri" w:hAnsi="Arial" w:cs="Arial"/>
      <w:sz w:val="18"/>
      <w:szCs w:val="18"/>
    </w:rPr>
  </w:style>
  <w:style w:type="paragraph" w:styleId="af9">
    <w:name w:val="footer"/>
    <w:basedOn w:val="a"/>
    <w:link w:val="afa"/>
    <w:rsid w:val="00AB59B1"/>
    <w:pPr>
      <w:tabs>
        <w:tab w:val="center" w:pos="4153"/>
        <w:tab w:val="right" w:pos="8306"/>
      </w:tabs>
    </w:pPr>
    <w:rPr>
      <w:rFonts w:ascii="Calibri" w:eastAsia="Calibri" w:hAnsi="Calibri" w:cs="Arial"/>
    </w:rPr>
  </w:style>
  <w:style w:type="character" w:customStyle="1" w:styleId="afa">
    <w:name w:val="כותרת תחתונה תו"/>
    <w:basedOn w:val="a0"/>
    <w:link w:val="af9"/>
    <w:rsid w:val="00AB59B1"/>
    <w:rPr>
      <w:rFonts w:ascii="Calibri" w:eastAsia="Calibri" w:hAnsi="Calibri" w:cs="Arial"/>
    </w:rPr>
  </w:style>
  <w:style w:type="character" w:styleId="afb">
    <w:name w:val="page number"/>
    <w:basedOn w:val="a0"/>
    <w:rsid w:val="00AB59B1"/>
  </w:style>
  <w:style w:type="paragraph" w:styleId="afc">
    <w:name w:val="header"/>
    <w:basedOn w:val="a"/>
    <w:link w:val="afd"/>
    <w:uiPriority w:val="99"/>
    <w:rsid w:val="00AB59B1"/>
    <w:pPr>
      <w:tabs>
        <w:tab w:val="center" w:pos="4153"/>
        <w:tab w:val="right" w:pos="8306"/>
      </w:tabs>
    </w:pPr>
    <w:rPr>
      <w:rFonts w:ascii="Calibri" w:eastAsia="Calibri" w:hAnsi="Calibri" w:cs="Arial"/>
    </w:rPr>
  </w:style>
  <w:style w:type="character" w:customStyle="1" w:styleId="afd">
    <w:name w:val="כותרת עליונה תו"/>
    <w:basedOn w:val="a0"/>
    <w:link w:val="afc"/>
    <w:uiPriority w:val="99"/>
    <w:rsid w:val="00AB59B1"/>
    <w:rPr>
      <w:rFonts w:ascii="Calibri" w:eastAsia="Calibri" w:hAnsi="Calibri" w:cs="Arial"/>
    </w:rPr>
  </w:style>
  <w:style w:type="paragraph" w:styleId="afe">
    <w:name w:val="Title"/>
    <w:basedOn w:val="a"/>
    <w:next w:val="a"/>
    <w:link w:val="aff"/>
    <w:qFormat/>
    <w:rsid w:val="00AB59B1"/>
    <w:pPr>
      <w:spacing w:before="240" w:after="60"/>
      <w:jc w:val="center"/>
      <w:outlineLvl w:val="0"/>
    </w:pPr>
    <w:rPr>
      <w:rFonts w:ascii="Cambria" w:eastAsia="Times New Roman" w:hAnsi="Cambria" w:cs="Times New Roman"/>
      <w:b/>
      <w:bCs/>
      <w:kern w:val="28"/>
      <w:sz w:val="32"/>
      <w:szCs w:val="32"/>
    </w:rPr>
  </w:style>
  <w:style w:type="character" w:customStyle="1" w:styleId="aff">
    <w:name w:val="תואר תו"/>
    <w:basedOn w:val="a0"/>
    <w:link w:val="afe"/>
    <w:rsid w:val="00AB59B1"/>
    <w:rPr>
      <w:rFonts w:ascii="Cambria" w:eastAsia="Times New Roman" w:hAnsi="Cambria" w:cs="Times New Roman"/>
      <w:b/>
      <w:bCs/>
      <w:kern w:val="28"/>
      <w:sz w:val="32"/>
      <w:szCs w:val="32"/>
    </w:rPr>
  </w:style>
  <w:style w:type="character" w:customStyle="1" w:styleId="apple-converted-space">
    <w:name w:val="apple-converted-space"/>
    <w:basedOn w:val="a0"/>
    <w:rsid w:val="00AB59B1"/>
  </w:style>
  <w:style w:type="character" w:customStyle="1" w:styleId="9">
    <w:name w:val="תו תו9"/>
    <w:basedOn w:val="a0"/>
    <w:rsid w:val="00AB59B1"/>
    <w:rPr>
      <w:sz w:val="20"/>
      <w:szCs w:val="20"/>
    </w:rPr>
  </w:style>
  <w:style w:type="character" w:customStyle="1" w:styleId="15">
    <w:name w:val="תו תו15"/>
    <w:basedOn w:val="a0"/>
    <w:rsid w:val="00AB59B1"/>
    <w:rPr>
      <w:rFonts w:ascii="Arial Narrow" w:eastAsia="Times New Roman" w:hAnsi="Arial Narrow" w:cs="FrankRuehl"/>
      <w:sz w:val="26"/>
      <w:szCs w:val="24"/>
    </w:rPr>
  </w:style>
  <w:style w:type="paragraph" w:customStyle="1" w:styleId="citation">
    <w:name w:val="citation"/>
    <w:basedOn w:val="a"/>
    <w:rsid w:val="00AB59B1"/>
    <w:pPr>
      <w:autoSpaceDE w:val="0"/>
      <w:autoSpaceDN w:val="0"/>
      <w:bidi w:val="0"/>
      <w:spacing w:before="120" w:after="120" w:line="360" w:lineRule="auto"/>
      <w:ind w:left="720"/>
      <w:jc w:val="both"/>
    </w:pPr>
    <w:rPr>
      <w:rFonts w:ascii="Arial Narrow" w:eastAsia="Times New Roman" w:hAnsi="Arial Narrow" w:cs="David"/>
      <w:b/>
      <w:szCs w:val="24"/>
    </w:rPr>
  </w:style>
  <w:style w:type="paragraph" w:customStyle="1" w:styleId="epigraph">
    <w:name w:val="epigraph"/>
    <w:basedOn w:val="a"/>
    <w:rsid w:val="00AB59B1"/>
    <w:pPr>
      <w:autoSpaceDE w:val="0"/>
      <w:autoSpaceDN w:val="0"/>
      <w:bidi w:val="0"/>
      <w:spacing w:before="120" w:after="120" w:line="480" w:lineRule="auto"/>
    </w:pPr>
    <w:rPr>
      <w:rFonts w:ascii="Arial Narrow" w:eastAsia="Times New Roman" w:hAnsi="Arial Narrow" w:cs="David"/>
      <w:b/>
      <w:sz w:val="20"/>
      <w:szCs w:val="20"/>
    </w:rPr>
  </w:style>
  <w:style w:type="paragraph" w:customStyle="1" w:styleId="citation12">
    <w:name w:val="סגנון citation + ‏12 נק' מרווח בין שורות:  כפול"/>
    <w:basedOn w:val="citation"/>
    <w:rsid w:val="00AB59B1"/>
    <w:pPr>
      <w:bidi/>
      <w:spacing w:line="480" w:lineRule="auto"/>
    </w:pPr>
    <w:rPr>
      <w:sz w:val="24"/>
      <w:szCs w:val="22"/>
    </w:rPr>
  </w:style>
  <w:style w:type="paragraph" w:customStyle="1" w:styleId="citation120">
    <w:name w:val="סגנון סגנון citation + ‏12 נק' מרווח בין שורות:  כפול +"/>
    <w:basedOn w:val="citation12"/>
    <w:rsid w:val="00AB59B1"/>
    <w:rPr>
      <w:sz w:val="22"/>
    </w:rPr>
  </w:style>
  <w:style w:type="paragraph" w:customStyle="1" w:styleId="21">
    <w:name w:val="סגנון כותרת 2 + לא מודגש"/>
    <w:basedOn w:val="2"/>
    <w:rsid w:val="00AB59B1"/>
    <w:pPr>
      <w:autoSpaceDE w:val="0"/>
      <w:autoSpaceDN w:val="0"/>
      <w:spacing w:line="240" w:lineRule="auto"/>
      <w:jc w:val="left"/>
    </w:pPr>
    <w:rPr>
      <w:rFonts w:ascii="Times New Roman" w:hAnsi="Times New Roman" w:cs="Times New Roman"/>
      <w:bCs w:val="0"/>
    </w:rPr>
  </w:style>
  <w:style w:type="paragraph" w:customStyle="1" w:styleId="22">
    <w:name w:val="סגנון סגנון כותרת 2 + לא מודגש +"/>
    <w:basedOn w:val="21"/>
    <w:rsid w:val="00AB59B1"/>
    <w:pPr>
      <w:spacing w:before="360" w:after="180"/>
    </w:pPr>
    <w:rPr>
      <w:bCs/>
      <w:iCs w:val="0"/>
    </w:rPr>
  </w:style>
  <w:style w:type="paragraph" w:customStyle="1" w:styleId="aff0">
    <w:name w:val="מובאה"/>
    <w:basedOn w:val="a"/>
    <w:rsid w:val="00AB59B1"/>
    <w:pPr>
      <w:autoSpaceDE w:val="0"/>
      <w:autoSpaceDN w:val="0"/>
      <w:spacing w:before="120" w:after="0" w:line="240" w:lineRule="auto"/>
      <w:ind w:right="567"/>
      <w:jc w:val="both"/>
    </w:pPr>
    <w:rPr>
      <w:rFonts w:ascii="Arial Narrow" w:eastAsia="Times New Roman" w:hAnsi="Arial Narrow" w:cs="FrankRuehl"/>
      <w:b/>
      <w:sz w:val="28"/>
      <w:szCs w:val="24"/>
    </w:rPr>
  </w:style>
  <w:style w:type="paragraph" w:customStyle="1" w:styleId="aff1">
    <w:name w:val="ציון מקור"/>
    <w:basedOn w:val="a6"/>
    <w:autoRedefine/>
    <w:rsid w:val="00AB59B1"/>
    <w:pPr>
      <w:tabs>
        <w:tab w:val="left" w:pos="1559"/>
      </w:tabs>
      <w:jc w:val="right"/>
    </w:pPr>
    <w:rPr>
      <w:szCs w:val="20"/>
    </w:rPr>
  </w:style>
  <w:style w:type="paragraph" w:styleId="23">
    <w:name w:val="Body Text 2"/>
    <w:basedOn w:val="a"/>
    <w:link w:val="24"/>
    <w:rsid w:val="00AB59B1"/>
    <w:pPr>
      <w:autoSpaceDE w:val="0"/>
      <w:autoSpaceDN w:val="0"/>
      <w:spacing w:before="120" w:after="0" w:line="240" w:lineRule="auto"/>
      <w:jc w:val="both"/>
    </w:pPr>
    <w:rPr>
      <w:rFonts w:ascii="Arial Narrow" w:eastAsia="Times New Roman" w:hAnsi="Arial Narrow" w:cs="David"/>
      <w:sz w:val="26"/>
      <w:szCs w:val="24"/>
    </w:rPr>
  </w:style>
  <w:style w:type="character" w:customStyle="1" w:styleId="24">
    <w:name w:val="גוף טקסט 2 תו"/>
    <w:basedOn w:val="a0"/>
    <w:link w:val="23"/>
    <w:rsid w:val="00AB59B1"/>
    <w:rPr>
      <w:rFonts w:ascii="Arial Narrow" w:eastAsia="Times New Roman" w:hAnsi="Arial Narrow" w:cs="David"/>
      <w:sz w:val="26"/>
      <w:szCs w:val="24"/>
    </w:rPr>
  </w:style>
  <w:style w:type="character" w:customStyle="1" w:styleId="51">
    <w:name w:val="תו תו5"/>
    <w:basedOn w:val="a0"/>
    <w:rsid w:val="00AB59B1"/>
    <w:rPr>
      <w:rFonts w:ascii="Arial Narrow" w:eastAsia="Times New Roman" w:hAnsi="Arial Narrow" w:cs="Guttman Kav-Light"/>
      <w:b/>
      <w:bCs/>
      <w:sz w:val="20"/>
      <w:szCs w:val="20"/>
    </w:rPr>
  </w:style>
  <w:style w:type="paragraph" w:styleId="aff2">
    <w:name w:val="Block Text"/>
    <w:basedOn w:val="a"/>
    <w:rsid w:val="00AB59B1"/>
    <w:pPr>
      <w:autoSpaceDE w:val="0"/>
      <w:autoSpaceDN w:val="0"/>
      <w:spacing w:before="120" w:after="0" w:line="240" w:lineRule="auto"/>
      <w:ind w:right="720"/>
      <w:jc w:val="both"/>
    </w:pPr>
    <w:rPr>
      <w:rFonts w:ascii="Arial Narrow" w:eastAsia="Times New Roman" w:hAnsi="Arial Narrow" w:cs="David"/>
      <w:b/>
      <w:sz w:val="28"/>
      <w:szCs w:val="24"/>
    </w:rPr>
  </w:style>
  <w:style w:type="character" w:customStyle="1" w:styleId="NormalWeb0">
    <w:name w:val="Normal (Web)‎ תו"/>
    <w:basedOn w:val="a0"/>
    <w:rsid w:val="00AB59B1"/>
    <w:rPr>
      <w:rFonts w:cs="David"/>
      <w:sz w:val="24"/>
      <w:szCs w:val="24"/>
      <w:lang w:val="en-US" w:bidi="he-IL"/>
    </w:rPr>
  </w:style>
  <w:style w:type="paragraph" w:customStyle="1" w:styleId="FrankRuehl">
    <w:name w:val="מסמך + (מורכב) FrankRuehl"/>
    <w:aliases w:val="‏11.5 נק,ימין,לפני:  0.5 ס''מ,מרווח בין שורות: ..."/>
    <w:basedOn w:val="a6"/>
    <w:rsid w:val="00AB59B1"/>
    <w:pPr>
      <w:widowControl w:val="0"/>
      <w:tabs>
        <w:tab w:val="left" w:pos="454"/>
        <w:tab w:val="left" w:pos="4990"/>
        <w:tab w:val="left" w:pos="5103"/>
        <w:tab w:val="left" w:pos="6804"/>
      </w:tabs>
      <w:spacing w:line="240" w:lineRule="exact"/>
      <w:ind w:right="284"/>
      <w:jc w:val="left"/>
    </w:pPr>
    <w:rPr>
      <w:rFonts w:cs="FrankRuehl"/>
      <w:sz w:val="32"/>
    </w:rPr>
  </w:style>
  <w:style w:type="character" w:customStyle="1" w:styleId="aff3">
    <w:name w:val="מסמך תו תו"/>
    <w:basedOn w:val="a0"/>
    <w:rsid w:val="00AB59B1"/>
    <w:rPr>
      <w:rFonts w:cs="David"/>
      <w:sz w:val="24"/>
      <w:szCs w:val="24"/>
      <w:lang w:val="en-US" w:bidi="he-IL"/>
    </w:rPr>
  </w:style>
  <w:style w:type="character" w:customStyle="1" w:styleId="FrankRuehl0">
    <w:name w:val="מסמך + (מורכב) FrankRuehl תו"/>
    <w:aliases w:val="‏11.5 נק תו,ימין תו,לפני:  0.5 ס''מ תו,מרווח בין שורות: ... תו"/>
    <w:basedOn w:val="aff3"/>
    <w:rsid w:val="00AB59B1"/>
    <w:rPr>
      <w:rFonts w:cs="FrankRuehl"/>
    </w:rPr>
  </w:style>
  <w:style w:type="character" w:customStyle="1" w:styleId="heblack-reg">
    <w:name w:val="heblack-reg"/>
    <w:basedOn w:val="a0"/>
    <w:rsid w:val="00AB59B1"/>
  </w:style>
  <w:style w:type="paragraph" w:customStyle="1" w:styleId="10-">
    <w:name w:val="10-דוד"/>
    <w:rsid w:val="00AB59B1"/>
    <w:pPr>
      <w:widowControl w:val="0"/>
      <w:autoSpaceDE w:val="0"/>
      <w:autoSpaceDN w:val="0"/>
      <w:adjustRightInd w:val="0"/>
      <w:spacing w:after="0" w:line="240" w:lineRule="auto"/>
    </w:pPr>
    <w:rPr>
      <w:rFonts w:ascii="Times NR CEw MT" w:eastAsia="Times New Roman" w:hAnsi="Times NR CEw MT" w:cs="Times New Roman"/>
      <w:sz w:val="20"/>
      <w:szCs w:val="20"/>
      <w:lang w:eastAsia="he-IL"/>
    </w:rPr>
  </w:style>
  <w:style w:type="paragraph" w:customStyle="1" w:styleId="aff4">
    <w:name w:val="ציטוט מקור"/>
    <w:next w:val="a"/>
    <w:link w:val="aff5"/>
    <w:autoRedefine/>
    <w:rsid w:val="00AB59B1"/>
    <w:pPr>
      <w:bidi/>
      <w:spacing w:after="0" w:line="240" w:lineRule="auto"/>
      <w:jc w:val="both"/>
    </w:pPr>
    <w:rPr>
      <w:rFonts w:ascii="Arial" w:eastAsia="Times New Roman" w:hAnsi="Arial" w:cs="Arial"/>
      <w:sz w:val="18"/>
      <w:szCs w:val="18"/>
    </w:rPr>
  </w:style>
  <w:style w:type="character" w:customStyle="1" w:styleId="aff5">
    <w:name w:val="ציטוט מקור תו"/>
    <w:basedOn w:val="a0"/>
    <w:link w:val="aff4"/>
    <w:rsid w:val="00AB59B1"/>
    <w:rPr>
      <w:rFonts w:ascii="Arial" w:eastAsia="Times New Roman" w:hAnsi="Arial" w:cs="Arial"/>
      <w:sz w:val="18"/>
      <w:szCs w:val="18"/>
    </w:rPr>
  </w:style>
  <w:style w:type="paragraph" w:customStyle="1" w:styleId="aff6">
    <w:name w:val="שוטף"/>
    <w:link w:val="aff7"/>
    <w:autoRedefine/>
    <w:rsid w:val="00AB59B1"/>
    <w:pPr>
      <w:bidi/>
      <w:spacing w:after="80" w:line="336" w:lineRule="auto"/>
      <w:jc w:val="both"/>
    </w:pPr>
    <w:rPr>
      <w:rFonts w:ascii="Times New Roman" w:eastAsia="Times New Roman" w:hAnsi="Times New Roman" w:cs="David"/>
      <w:noProof/>
      <w:color w:val="000000"/>
      <w:sz w:val="24"/>
      <w:szCs w:val="24"/>
    </w:rPr>
  </w:style>
  <w:style w:type="character" w:customStyle="1" w:styleId="aff7">
    <w:name w:val="שוטף תו תו"/>
    <w:basedOn w:val="a0"/>
    <w:link w:val="aff6"/>
    <w:rsid w:val="00AB59B1"/>
    <w:rPr>
      <w:rFonts w:ascii="Times New Roman" w:eastAsia="Times New Roman" w:hAnsi="Times New Roman" w:cs="David"/>
      <w:noProof/>
      <w:color w:val="000000"/>
      <w:sz w:val="24"/>
      <w:szCs w:val="24"/>
    </w:rPr>
  </w:style>
  <w:style w:type="paragraph" w:customStyle="1" w:styleId="aff8">
    <w:name w:val="הערת שוליים שוטף"/>
    <w:basedOn w:val="aff6"/>
    <w:link w:val="aff9"/>
    <w:rsid w:val="00AB59B1"/>
    <w:rPr>
      <w:b/>
      <w:sz w:val="20"/>
      <w:szCs w:val="20"/>
    </w:rPr>
  </w:style>
  <w:style w:type="character" w:customStyle="1" w:styleId="aff9">
    <w:name w:val="הערת שוליים שוטף תו"/>
    <w:basedOn w:val="aff7"/>
    <w:link w:val="aff8"/>
    <w:rsid w:val="00AB59B1"/>
    <w:rPr>
      <w:b/>
      <w:sz w:val="20"/>
      <w:szCs w:val="20"/>
    </w:rPr>
  </w:style>
  <w:style w:type="character" w:styleId="Hyperlink">
    <w:name w:val="Hyperlink"/>
    <w:basedOn w:val="a0"/>
    <w:uiPriority w:val="99"/>
    <w:unhideWhenUsed/>
    <w:rsid w:val="00AB59B1"/>
    <w:rPr>
      <w:color w:val="0000FF"/>
      <w:u w:val="single"/>
    </w:rPr>
  </w:style>
  <w:style w:type="character" w:customStyle="1" w:styleId="small">
    <w:name w:val="small"/>
    <w:basedOn w:val="a0"/>
    <w:rsid w:val="00AB59B1"/>
  </w:style>
  <w:style w:type="character" w:styleId="FollowedHyperlink">
    <w:name w:val="FollowedHyperlink"/>
    <w:uiPriority w:val="99"/>
    <w:semiHidden/>
    <w:unhideWhenUsed/>
    <w:rsid w:val="00AB59B1"/>
    <w:rPr>
      <w:color w:val="800080"/>
      <w:u w:val="single"/>
    </w:rPr>
  </w:style>
  <w:style w:type="character" w:customStyle="1" w:styleId="25">
    <w:name w:val="גופן ברירת המחדל של פיסקה2"/>
    <w:rsid w:val="00AB59B1"/>
  </w:style>
  <w:style w:type="character" w:customStyle="1" w:styleId="14">
    <w:name w:val="גופן ברירת המחדל של פיסקה1"/>
    <w:rsid w:val="00AB59B1"/>
  </w:style>
  <w:style w:type="character" w:customStyle="1" w:styleId="Absatz-Standardschriftart">
    <w:name w:val="Absatz-Standardschriftart"/>
    <w:rsid w:val="00AB59B1"/>
  </w:style>
  <w:style w:type="character" w:customStyle="1" w:styleId="WW-Absatz-Standardschriftart">
    <w:name w:val="WW-Absatz-Standardschriftart"/>
    <w:rsid w:val="00AB59B1"/>
  </w:style>
  <w:style w:type="character" w:customStyle="1" w:styleId="WW-Absatz-Standardschriftart1">
    <w:name w:val="WW-Absatz-Standardschriftart1"/>
    <w:rsid w:val="00AB59B1"/>
  </w:style>
  <w:style w:type="character" w:customStyle="1" w:styleId="WW-Absatz-Standardschriftart11">
    <w:name w:val="WW-Absatz-Standardschriftart11"/>
    <w:rsid w:val="00AB59B1"/>
  </w:style>
  <w:style w:type="character" w:customStyle="1" w:styleId="WW-Absatz-Standardschriftart111">
    <w:name w:val="WW-Absatz-Standardschriftart111"/>
    <w:rsid w:val="00AB59B1"/>
  </w:style>
  <w:style w:type="character" w:customStyle="1" w:styleId="WW-Absatz-Standardschriftart1111">
    <w:name w:val="WW-Absatz-Standardschriftart1111"/>
    <w:rsid w:val="00AB59B1"/>
  </w:style>
  <w:style w:type="character" w:customStyle="1" w:styleId="WW-Absatz-Standardschriftart11111">
    <w:name w:val="WW-Absatz-Standardschriftart11111"/>
    <w:rsid w:val="00AB59B1"/>
  </w:style>
  <w:style w:type="character" w:customStyle="1" w:styleId="WW-Absatz-Standardschriftart111111">
    <w:name w:val="WW-Absatz-Standardschriftart111111"/>
    <w:rsid w:val="00AB59B1"/>
  </w:style>
  <w:style w:type="character" w:customStyle="1" w:styleId="WW-Absatz-Standardschriftart1111111">
    <w:name w:val="WW-Absatz-Standardschriftart1111111"/>
    <w:rsid w:val="00AB59B1"/>
  </w:style>
  <w:style w:type="character" w:customStyle="1" w:styleId="WW-Absatz-Standardschriftart11111111">
    <w:name w:val="WW-Absatz-Standardschriftart11111111"/>
    <w:rsid w:val="00AB59B1"/>
  </w:style>
  <w:style w:type="character" w:customStyle="1" w:styleId="WW-Absatz-Standardschriftart111111111">
    <w:name w:val="WW-Absatz-Standardschriftart111111111"/>
    <w:rsid w:val="00AB59B1"/>
  </w:style>
  <w:style w:type="character" w:customStyle="1" w:styleId="WW-Absatz-Standardschriftart1111111111">
    <w:name w:val="WW-Absatz-Standardschriftart1111111111"/>
    <w:rsid w:val="00AB59B1"/>
  </w:style>
  <w:style w:type="character" w:customStyle="1" w:styleId="WW-Absatz-Standardschriftart11111111111">
    <w:name w:val="WW-Absatz-Standardschriftart11111111111"/>
    <w:rsid w:val="00AB59B1"/>
  </w:style>
  <w:style w:type="character" w:customStyle="1" w:styleId="WW-Absatz-Standardschriftart111111111111">
    <w:name w:val="WW-Absatz-Standardschriftart111111111111"/>
    <w:rsid w:val="00AB59B1"/>
  </w:style>
  <w:style w:type="character" w:customStyle="1" w:styleId="WW-Absatz-Standardschriftart1111111111111">
    <w:name w:val="WW-Absatz-Standardschriftart1111111111111"/>
    <w:rsid w:val="00AB59B1"/>
  </w:style>
  <w:style w:type="character" w:customStyle="1" w:styleId="WW-Absatz-Standardschriftart11111111111111">
    <w:name w:val="WW-Absatz-Standardschriftart11111111111111"/>
    <w:rsid w:val="00AB59B1"/>
  </w:style>
  <w:style w:type="character" w:customStyle="1" w:styleId="WW-Absatz-Standardschriftart111111111111111">
    <w:name w:val="WW-Absatz-Standardschriftart111111111111111"/>
    <w:rsid w:val="00AB59B1"/>
  </w:style>
  <w:style w:type="character" w:customStyle="1" w:styleId="WW-Absatz-Standardschriftart1111111111111111">
    <w:name w:val="WW-Absatz-Standardschriftart1111111111111111"/>
    <w:rsid w:val="00AB59B1"/>
  </w:style>
  <w:style w:type="character" w:customStyle="1" w:styleId="WW-Absatz-Standardschriftart11111111111111111">
    <w:name w:val="WW-Absatz-Standardschriftart11111111111111111"/>
    <w:rsid w:val="00AB59B1"/>
  </w:style>
  <w:style w:type="character" w:customStyle="1" w:styleId="WW-Absatz-Standardschriftart111111111111111111">
    <w:name w:val="WW-Absatz-Standardschriftart111111111111111111"/>
    <w:rsid w:val="00AB59B1"/>
  </w:style>
  <w:style w:type="character" w:customStyle="1" w:styleId="WW-Absatz-Standardschriftart1111111111111111111">
    <w:name w:val="WW-Absatz-Standardschriftart1111111111111111111"/>
    <w:rsid w:val="00AB59B1"/>
  </w:style>
  <w:style w:type="character" w:customStyle="1" w:styleId="WW-Absatz-Standardschriftart11111111111111111111">
    <w:name w:val="WW-Absatz-Standardschriftart11111111111111111111"/>
    <w:rsid w:val="00AB59B1"/>
  </w:style>
  <w:style w:type="character" w:customStyle="1" w:styleId="WW-Absatz-Standardschriftart111111111111111111111">
    <w:name w:val="WW-Absatz-Standardschriftart111111111111111111111"/>
    <w:rsid w:val="00AB59B1"/>
  </w:style>
  <w:style w:type="character" w:customStyle="1" w:styleId="WW-Absatz-Standardschriftart1111111111111111111111">
    <w:name w:val="WW-Absatz-Standardschriftart1111111111111111111111"/>
    <w:rsid w:val="00AB59B1"/>
  </w:style>
  <w:style w:type="character" w:customStyle="1" w:styleId="WW-Absatz-Standardschriftart11111111111111111111111">
    <w:name w:val="WW-Absatz-Standardschriftart11111111111111111111111"/>
    <w:rsid w:val="00AB59B1"/>
  </w:style>
  <w:style w:type="character" w:customStyle="1" w:styleId="WW-Absatz-Standardschriftart111111111111111111111111">
    <w:name w:val="WW-Absatz-Standardschriftart111111111111111111111111"/>
    <w:rsid w:val="00AB59B1"/>
  </w:style>
  <w:style w:type="character" w:customStyle="1" w:styleId="WW-Absatz-Standardschriftart1111111111111111111111111">
    <w:name w:val="WW-Absatz-Standardschriftart1111111111111111111111111"/>
    <w:rsid w:val="00AB59B1"/>
  </w:style>
  <w:style w:type="character" w:customStyle="1" w:styleId="WW-Absatz-Standardschriftart11111111111111111111111111">
    <w:name w:val="WW-Absatz-Standardschriftart11111111111111111111111111"/>
    <w:rsid w:val="00AB59B1"/>
  </w:style>
  <w:style w:type="character" w:customStyle="1" w:styleId="WW-Absatz-Standardschriftart111111111111111111111111111">
    <w:name w:val="WW-Absatz-Standardschriftart111111111111111111111111111"/>
    <w:rsid w:val="00AB59B1"/>
  </w:style>
  <w:style w:type="character" w:customStyle="1" w:styleId="WW-Absatz-Standardschriftart1111111111111111111111111111">
    <w:name w:val="WW-Absatz-Standardschriftart1111111111111111111111111111"/>
    <w:rsid w:val="00AB59B1"/>
  </w:style>
  <w:style w:type="character" w:customStyle="1" w:styleId="WW-Absatz-Standardschriftart11111111111111111111111111111">
    <w:name w:val="WW-Absatz-Standardschriftart11111111111111111111111111111"/>
    <w:rsid w:val="00AB59B1"/>
  </w:style>
  <w:style w:type="character" w:customStyle="1" w:styleId="WW-Absatz-Standardschriftart111111111111111111111111111111">
    <w:name w:val="WW-Absatz-Standardschriftart111111111111111111111111111111"/>
    <w:rsid w:val="00AB59B1"/>
  </w:style>
  <w:style w:type="character" w:customStyle="1" w:styleId="WW-Absatz-Standardschriftart1111111111111111111111111111111">
    <w:name w:val="WW-Absatz-Standardschriftart1111111111111111111111111111111"/>
    <w:rsid w:val="00AB59B1"/>
  </w:style>
  <w:style w:type="character" w:customStyle="1" w:styleId="WW-Absatz-Standardschriftart11111111111111111111111111111111">
    <w:name w:val="WW-Absatz-Standardschriftart11111111111111111111111111111111"/>
    <w:rsid w:val="00AB59B1"/>
  </w:style>
  <w:style w:type="character" w:customStyle="1" w:styleId="WW-Absatz-Standardschriftart111111111111111111111111111111111">
    <w:name w:val="WW-Absatz-Standardschriftart111111111111111111111111111111111"/>
    <w:rsid w:val="00AB59B1"/>
  </w:style>
  <w:style w:type="character" w:customStyle="1" w:styleId="WW-Absatz-Standardschriftart1111111111111111111111111111111111">
    <w:name w:val="WW-Absatz-Standardschriftart1111111111111111111111111111111111"/>
    <w:rsid w:val="00AB59B1"/>
  </w:style>
  <w:style w:type="character" w:customStyle="1" w:styleId="WW-Absatz-Standardschriftart11111111111111111111111111111111111">
    <w:name w:val="WW-Absatz-Standardschriftart11111111111111111111111111111111111"/>
    <w:rsid w:val="00AB59B1"/>
  </w:style>
  <w:style w:type="character" w:customStyle="1" w:styleId="WW-Absatz-Standardschriftart111111111111111111111111111111111111">
    <w:name w:val="WW-Absatz-Standardschriftart111111111111111111111111111111111111"/>
    <w:rsid w:val="00AB59B1"/>
  </w:style>
  <w:style w:type="character" w:customStyle="1" w:styleId="WW-Absatz-Standardschriftart1111111111111111111111111111111111111">
    <w:name w:val="WW-Absatz-Standardschriftart1111111111111111111111111111111111111"/>
    <w:rsid w:val="00AB59B1"/>
  </w:style>
  <w:style w:type="character" w:customStyle="1" w:styleId="WW-Absatz-Standardschriftart11111111111111111111111111111111111111">
    <w:name w:val="WW-Absatz-Standardschriftart11111111111111111111111111111111111111"/>
    <w:rsid w:val="00AB59B1"/>
  </w:style>
  <w:style w:type="character" w:customStyle="1" w:styleId="WW-Absatz-Standardschriftart111111111111111111111111111111111111111">
    <w:name w:val="WW-Absatz-Standardschriftart111111111111111111111111111111111111111"/>
    <w:rsid w:val="00AB59B1"/>
  </w:style>
  <w:style w:type="character" w:customStyle="1" w:styleId="WW8Num2z0">
    <w:name w:val="WW8Num2z0"/>
    <w:rsid w:val="00AB59B1"/>
    <w:rPr>
      <w:rFonts w:ascii="Wingdings" w:hAnsi="Wingdings" w:cs="StarSymbol"/>
      <w:sz w:val="18"/>
      <w:szCs w:val="18"/>
    </w:rPr>
  </w:style>
  <w:style w:type="character" w:customStyle="1" w:styleId="WW8Num2z1">
    <w:name w:val="WW8Num2z1"/>
    <w:rsid w:val="00AB59B1"/>
    <w:rPr>
      <w:rFonts w:ascii="OpenSymbol" w:hAnsi="OpenSymbol" w:cs="StarSymbol"/>
      <w:sz w:val="18"/>
      <w:szCs w:val="18"/>
    </w:rPr>
  </w:style>
  <w:style w:type="character" w:customStyle="1" w:styleId="WW-Absatz-Standardschriftart1111111111111111111111111111111111111111">
    <w:name w:val="WW-Absatz-Standardschriftart1111111111111111111111111111111111111111"/>
    <w:rsid w:val="00AB59B1"/>
  </w:style>
  <w:style w:type="character" w:customStyle="1" w:styleId="WW-Absatz-Standardschriftart11111111111111111111111111111111111111111">
    <w:name w:val="WW-Absatz-Standardschriftart11111111111111111111111111111111111111111"/>
    <w:rsid w:val="00AB59B1"/>
  </w:style>
  <w:style w:type="character" w:customStyle="1" w:styleId="WW-Absatz-Standardschriftart111111111111111111111111111111111111111111">
    <w:name w:val="WW-Absatz-Standardschriftart111111111111111111111111111111111111111111"/>
    <w:rsid w:val="00AB59B1"/>
  </w:style>
  <w:style w:type="character" w:customStyle="1" w:styleId="WW-Absatz-Standardschriftart1111111111111111111111111111111111111111111">
    <w:name w:val="WW-Absatz-Standardschriftart1111111111111111111111111111111111111111111"/>
    <w:rsid w:val="00AB59B1"/>
  </w:style>
  <w:style w:type="character" w:customStyle="1" w:styleId="WW-Absatz-Standardschriftart11111111111111111111111111111111111111111111">
    <w:name w:val="WW-Absatz-Standardschriftart11111111111111111111111111111111111111111111"/>
    <w:rsid w:val="00AB59B1"/>
  </w:style>
  <w:style w:type="character" w:customStyle="1" w:styleId="WW-Absatz-Standardschriftart111111111111111111111111111111111111111111111">
    <w:name w:val="WW-Absatz-Standardschriftart111111111111111111111111111111111111111111111"/>
    <w:rsid w:val="00AB59B1"/>
  </w:style>
  <w:style w:type="character" w:customStyle="1" w:styleId="WW-Absatz-Standardschriftart1111111111111111111111111111111111111111111111">
    <w:name w:val="WW-Absatz-Standardschriftart1111111111111111111111111111111111111111111111"/>
    <w:rsid w:val="00AB59B1"/>
  </w:style>
  <w:style w:type="character" w:customStyle="1" w:styleId="WW-Absatz-Standardschriftart11111111111111111111111111111111111111111111111">
    <w:name w:val="WW-Absatz-Standardschriftart11111111111111111111111111111111111111111111111"/>
    <w:rsid w:val="00AB59B1"/>
  </w:style>
  <w:style w:type="character" w:customStyle="1" w:styleId="WW-Absatz-Standardschriftart111111111111111111111111111111111111111111111111">
    <w:name w:val="WW-Absatz-Standardschriftart111111111111111111111111111111111111111111111111"/>
    <w:rsid w:val="00AB59B1"/>
  </w:style>
  <w:style w:type="character" w:customStyle="1" w:styleId="WW-Absatz-Standardschriftart1111111111111111111111111111111111111111111111111">
    <w:name w:val="WW-Absatz-Standardschriftart1111111111111111111111111111111111111111111111111"/>
    <w:rsid w:val="00AB59B1"/>
  </w:style>
  <w:style w:type="character" w:customStyle="1" w:styleId="WW-Absatz-Standardschriftart11111111111111111111111111111111111111111111111111">
    <w:name w:val="WW-Absatz-Standardschriftart11111111111111111111111111111111111111111111111111"/>
    <w:rsid w:val="00AB59B1"/>
  </w:style>
  <w:style w:type="character" w:customStyle="1" w:styleId="WW-Absatz-Standardschriftart111111111111111111111111111111111111111111111111111">
    <w:name w:val="WW-Absatz-Standardschriftart111111111111111111111111111111111111111111111111111"/>
    <w:rsid w:val="00AB59B1"/>
  </w:style>
  <w:style w:type="character" w:customStyle="1" w:styleId="WW-Absatz-Standardschriftart1111111111111111111111111111111111111111111111111111">
    <w:name w:val="WW-Absatz-Standardschriftart1111111111111111111111111111111111111111111111111111"/>
    <w:rsid w:val="00AB59B1"/>
  </w:style>
  <w:style w:type="character" w:customStyle="1" w:styleId="WW-Absatz-Standardschriftart11111111111111111111111111111111111111111111111111111">
    <w:name w:val="WW-Absatz-Standardschriftart11111111111111111111111111111111111111111111111111111"/>
    <w:rsid w:val="00AB59B1"/>
  </w:style>
  <w:style w:type="character" w:customStyle="1" w:styleId="WW-Absatz-Standardschriftart111111111111111111111111111111111111111111111111111111">
    <w:name w:val="WW-Absatz-Standardschriftart111111111111111111111111111111111111111111111111111111"/>
    <w:rsid w:val="00AB59B1"/>
  </w:style>
  <w:style w:type="character" w:customStyle="1" w:styleId="WW-Absatz-Standardschriftart1111111111111111111111111111111111111111111111111111111">
    <w:name w:val="WW-Absatz-Standardschriftart1111111111111111111111111111111111111111111111111111111"/>
    <w:rsid w:val="00AB59B1"/>
  </w:style>
  <w:style w:type="character" w:customStyle="1" w:styleId="WW-Absatz-Standardschriftart11111111111111111111111111111111111111111111111111111111">
    <w:name w:val="WW-Absatz-Standardschriftart11111111111111111111111111111111111111111111111111111111"/>
    <w:rsid w:val="00AB59B1"/>
  </w:style>
  <w:style w:type="character" w:customStyle="1" w:styleId="WW-Absatz-Standardschriftart111111111111111111111111111111111111111111111111111111111">
    <w:name w:val="WW-Absatz-Standardschriftart111111111111111111111111111111111111111111111111111111111"/>
    <w:rsid w:val="00AB59B1"/>
  </w:style>
  <w:style w:type="character" w:customStyle="1" w:styleId="WW-Absatz-Standardschriftart1111111111111111111111111111111111111111111111111111111111">
    <w:name w:val="WW-Absatz-Standardschriftart1111111111111111111111111111111111111111111111111111111111"/>
    <w:rsid w:val="00AB59B1"/>
  </w:style>
  <w:style w:type="character" w:customStyle="1" w:styleId="WW-Absatz-Standardschriftart11111111111111111111111111111111111111111111111111111111111">
    <w:name w:val="WW-Absatz-Standardschriftart11111111111111111111111111111111111111111111111111111111111"/>
    <w:rsid w:val="00AB59B1"/>
  </w:style>
  <w:style w:type="character" w:customStyle="1" w:styleId="WW-Absatz-Standardschriftart111111111111111111111111111111111111111111111111111111111111">
    <w:name w:val="WW-Absatz-Standardschriftart111111111111111111111111111111111111111111111111111111111111"/>
    <w:rsid w:val="00AB59B1"/>
  </w:style>
  <w:style w:type="character" w:customStyle="1" w:styleId="WW-Absatz-Standardschriftart1111111111111111111111111111111111111111111111111111111111111">
    <w:name w:val="WW-Absatz-Standardschriftart1111111111111111111111111111111111111111111111111111111111111"/>
    <w:rsid w:val="00AB59B1"/>
  </w:style>
  <w:style w:type="character" w:customStyle="1" w:styleId="WW-Absatz-Standardschriftart11111111111111111111111111111111111111111111111111111111111111">
    <w:name w:val="WW-Absatz-Standardschriftart11111111111111111111111111111111111111111111111111111111111111"/>
    <w:rsid w:val="00AB59B1"/>
  </w:style>
  <w:style w:type="character" w:customStyle="1" w:styleId="WW-Absatz-Standardschriftart111111111111111111111111111111111111111111111111111111111111111">
    <w:name w:val="WW-Absatz-Standardschriftart111111111111111111111111111111111111111111111111111111111111111"/>
    <w:rsid w:val="00AB59B1"/>
  </w:style>
  <w:style w:type="character" w:customStyle="1" w:styleId="WW-Absatz-Standardschriftart1111111111111111111111111111111111111111111111111111111111111111">
    <w:name w:val="WW-Absatz-Standardschriftart1111111111111111111111111111111111111111111111111111111111111111"/>
    <w:rsid w:val="00AB59B1"/>
  </w:style>
  <w:style w:type="character" w:customStyle="1" w:styleId="WW-Absatz-Standardschriftart11111111111111111111111111111111111111111111111111111111111111111">
    <w:name w:val="WW-Absatz-Standardschriftart11111111111111111111111111111111111111111111111111111111111111111"/>
    <w:rsid w:val="00AB59B1"/>
  </w:style>
  <w:style w:type="character" w:customStyle="1" w:styleId="WW-Absatz-Standardschriftart111111111111111111111111111111111111111111111111111111111111111111">
    <w:name w:val="WW-Absatz-Standardschriftart111111111111111111111111111111111111111111111111111111111111111111"/>
    <w:rsid w:val="00AB59B1"/>
  </w:style>
  <w:style w:type="character" w:customStyle="1" w:styleId="WW-Absatz-Standardschriftart1111111111111111111111111111111111111111111111111111111111111111111">
    <w:name w:val="WW-Absatz-Standardschriftart1111111111111111111111111111111111111111111111111111111111111111111"/>
    <w:rsid w:val="00AB59B1"/>
  </w:style>
  <w:style w:type="character" w:customStyle="1" w:styleId="WW-Absatz-Standardschriftart11111111111111111111111111111111111111111111111111111111111111111111">
    <w:name w:val="WW-Absatz-Standardschriftart11111111111111111111111111111111111111111111111111111111111111111111"/>
    <w:rsid w:val="00AB59B1"/>
  </w:style>
  <w:style w:type="character" w:customStyle="1" w:styleId="WW-Absatz-Standardschriftart111111111111111111111111111111111111111111111111111111111111111111111">
    <w:name w:val="WW-Absatz-Standardschriftart111111111111111111111111111111111111111111111111111111111111111111111"/>
    <w:rsid w:val="00AB59B1"/>
  </w:style>
  <w:style w:type="character" w:customStyle="1" w:styleId="WW-Absatz-Standardschriftart1111111111111111111111111111111111111111111111111111111111111111111111">
    <w:name w:val="WW-Absatz-Standardschriftart1111111111111111111111111111111111111111111111111111111111111111111111"/>
    <w:rsid w:val="00AB59B1"/>
  </w:style>
  <w:style w:type="character" w:customStyle="1" w:styleId="WW-Absatz-Standardschriftart11111111111111111111111111111111111111111111111111111111111111111111111">
    <w:name w:val="WW-Absatz-Standardschriftart11111111111111111111111111111111111111111111111111111111111111111111111"/>
    <w:rsid w:val="00AB59B1"/>
  </w:style>
  <w:style w:type="character" w:customStyle="1" w:styleId="WW-Absatz-Standardschriftart111111111111111111111111111111111111111111111111111111111111111111111111">
    <w:name w:val="WW-Absatz-Standardschriftart111111111111111111111111111111111111111111111111111111111111111111111111"/>
    <w:rsid w:val="00AB59B1"/>
  </w:style>
  <w:style w:type="character" w:customStyle="1" w:styleId="WW-Absatz-Standardschriftart1111111111111111111111111111111111111111111111111111111111111111111111111">
    <w:name w:val="WW-Absatz-Standardschriftart1111111111111111111111111111111111111111111111111111111111111111111111111"/>
    <w:rsid w:val="00AB59B1"/>
  </w:style>
  <w:style w:type="character" w:customStyle="1" w:styleId="WW-Absatz-Standardschriftart11111111111111111111111111111111111111111111111111111111111111111111111111">
    <w:name w:val="WW-Absatz-Standardschriftart11111111111111111111111111111111111111111111111111111111111111111111111111"/>
    <w:rsid w:val="00AB59B1"/>
  </w:style>
  <w:style w:type="character" w:customStyle="1" w:styleId="WW-Absatz-Standardschriftart111111111111111111111111111111111111111111111111111111111111111111111111111">
    <w:name w:val="WW-Absatz-Standardschriftart111111111111111111111111111111111111111111111111111111111111111111111111111"/>
    <w:rsid w:val="00AB59B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B59B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B59B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B59B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B59B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B59B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B59B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B59B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B59B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B59B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B59B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B59B1"/>
  </w:style>
  <w:style w:type="character" w:customStyle="1" w:styleId="WW8Num3z0">
    <w:name w:val="WW8Num3z0"/>
    <w:rsid w:val="00AB59B1"/>
    <w:rPr>
      <w:rFonts w:ascii="Wingdings" w:hAnsi="Wingdings"/>
    </w:rPr>
  </w:style>
  <w:style w:type="character" w:customStyle="1" w:styleId="WW8Num3z1">
    <w:name w:val="WW8Num3z1"/>
    <w:rsid w:val="00AB59B1"/>
    <w:rPr>
      <w:rFonts w:ascii="Courier New" w:hAnsi="Courier New"/>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B59B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B59B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B59B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B59B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B59B1"/>
  </w:style>
  <w:style w:type="character" w:customStyle="1" w:styleId="WW8Num1z0">
    <w:name w:val="WW8Num1z0"/>
    <w:rsid w:val="00AB59B1"/>
    <w:rPr>
      <w:rFonts w:ascii="Wingdings" w:hAnsi="Wingdings" w:cs="StarSymbol"/>
      <w:sz w:val="18"/>
      <w:szCs w:val="18"/>
    </w:rPr>
  </w:style>
  <w:style w:type="character" w:customStyle="1" w:styleId="WW8Num1z1">
    <w:name w:val="WW8Num1z1"/>
    <w:rsid w:val="00AB59B1"/>
    <w:rPr>
      <w:rFonts w:ascii="Wingdings 2" w:hAnsi="Wingdings 2" w:cs="StarSymbol"/>
      <w:sz w:val="18"/>
      <w:szCs w:val="18"/>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B59B1"/>
  </w:style>
  <w:style w:type="character" w:customStyle="1" w:styleId="WW8Num1z2">
    <w:name w:val="WW8Num1z2"/>
    <w:rsid w:val="00AB59B1"/>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AB59B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AB59B1"/>
  </w:style>
  <w:style w:type="character" w:customStyle="1" w:styleId="affa">
    <w:name w:val="סמלי מספור"/>
    <w:rsid w:val="00AB59B1"/>
  </w:style>
  <w:style w:type="character" w:customStyle="1" w:styleId="16">
    <w:name w:val="הפניה להערת שוליים1"/>
    <w:rsid w:val="00AB59B1"/>
    <w:rPr>
      <w:vertAlign w:val="superscript"/>
    </w:rPr>
  </w:style>
  <w:style w:type="character" w:customStyle="1" w:styleId="affb">
    <w:name w:val="תווי הערת סיום"/>
    <w:rsid w:val="00AB59B1"/>
    <w:rPr>
      <w:vertAlign w:val="superscript"/>
    </w:rPr>
  </w:style>
  <w:style w:type="character" w:customStyle="1" w:styleId="WW-">
    <w:name w:val="WW-תווי הערת סיום"/>
    <w:rsid w:val="00AB59B1"/>
  </w:style>
  <w:style w:type="character" w:styleId="affc">
    <w:name w:val="Strong"/>
    <w:qFormat/>
    <w:rsid w:val="00AB59B1"/>
    <w:rPr>
      <w:b/>
      <w:bCs/>
    </w:rPr>
  </w:style>
  <w:style w:type="character" w:customStyle="1" w:styleId="17">
    <w:name w:val="הפניה להערת סיום1"/>
    <w:rsid w:val="00AB59B1"/>
    <w:rPr>
      <w:vertAlign w:val="superscript"/>
    </w:rPr>
  </w:style>
  <w:style w:type="character" w:customStyle="1" w:styleId="affd">
    <w:name w:val="תבליטים"/>
    <w:rsid w:val="00AB59B1"/>
    <w:rPr>
      <w:rFonts w:ascii="StarSymbol" w:eastAsia="StarSymbol" w:hAnsi="StarSymbol" w:cs="StarSymbol"/>
      <w:sz w:val="18"/>
      <w:szCs w:val="18"/>
    </w:rPr>
  </w:style>
  <w:style w:type="character" w:customStyle="1" w:styleId="TimesNewRomanArial">
    <w:name w:val="סגנון (לטיני) Times New Roman (עברית ושפות אחרות) Arial תו"/>
    <w:basedOn w:val="14"/>
    <w:rsid w:val="00AB59B1"/>
    <w:rPr>
      <w:rFonts w:eastAsia="nachlieli" w:cs="David"/>
      <w:kern w:val="1"/>
      <w:sz w:val="24"/>
      <w:szCs w:val="22"/>
      <w:lang w:val="en-US" w:eastAsia="he-IL" w:bidi="he-IL"/>
    </w:rPr>
  </w:style>
  <w:style w:type="character" w:customStyle="1" w:styleId="18">
    <w:name w:val="הפנייה להערת שוליים1"/>
    <w:rsid w:val="00AB59B1"/>
    <w:rPr>
      <w:vertAlign w:val="superscript"/>
    </w:rPr>
  </w:style>
  <w:style w:type="character" w:customStyle="1" w:styleId="19">
    <w:name w:val="הפנייה להערת סיום1"/>
    <w:rsid w:val="00AB59B1"/>
    <w:rPr>
      <w:vertAlign w:val="superscript"/>
    </w:rPr>
  </w:style>
  <w:style w:type="character" w:customStyle="1" w:styleId="1a">
    <w:name w:val="הפנייה להערה1"/>
    <w:basedOn w:val="25"/>
    <w:rsid w:val="00AB59B1"/>
    <w:rPr>
      <w:sz w:val="16"/>
      <w:szCs w:val="16"/>
    </w:rPr>
  </w:style>
  <w:style w:type="paragraph" w:customStyle="1" w:styleId="affe">
    <w:name w:val="כותרת"/>
    <w:basedOn w:val="a"/>
    <w:next w:val="ad"/>
    <w:rsid w:val="00AB59B1"/>
    <w:pPr>
      <w:keepNext/>
      <w:widowControl w:val="0"/>
      <w:suppressAutoHyphens/>
      <w:spacing w:before="240" w:after="120" w:line="360" w:lineRule="auto"/>
      <w:jc w:val="both"/>
    </w:pPr>
    <w:rPr>
      <w:rFonts w:ascii="Bitstream Vera Sans" w:eastAsia="Mincho" w:hAnsi="Bitstream Vera Sans" w:cs="Tahoma"/>
      <w:kern w:val="1"/>
      <w:sz w:val="28"/>
      <w:szCs w:val="28"/>
      <w:lang w:eastAsia="he-IL"/>
    </w:rPr>
  </w:style>
  <w:style w:type="paragraph" w:styleId="afff">
    <w:name w:val="List"/>
    <w:basedOn w:val="ad"/>
    <w:rsid w:val="00AB59B1"/>
    <w:pPr>
      <w:widowControl w:val="0"/>
      <w:suppressAutoHyphens/>
      <w:spacing w:after="120" w:line="360" w:lineRule="auto"/>
    </w:pPr>
    <w:rPr>
      <w:rFonts w:ascii="David" w:eastAsia="nachlieli" w:hAnsi="David" w:cs="Tahoma"/>
      <w:b w:val="0"/>
      <w:bCs w:val="0"/>
      <w:kern w:val="1"/>
      <w:sz w:val="24"/>
      <w:szCs w:val="24"/>
      <w:lang w:eastAsia="he-IL"/>
    </w:rPr>
  </w:style>
  <w:style w:type="paragraph" w:customStyle="1" w:styleId="afff0">
    <w:name w:val="כתובית"/>
    <w:basedOn w:val="a"/>
    <w:rsid w:val="00AB59B1"/>
    <w:pPr>
      <w:widowControl w:val="0"/>
      <w:suppressLineNumbers/>
      <w:suppressAutoHyphens/>
      <w:spacing w:before="120" w:after="120" w:line="360" w:lineRule="auto"/>
      <w:jc w:val="both"/>
    </w:pPr>
    <w:rPr>
      <w:rFonts w:ascii="David" w:eastAsia="nachlieli" w:hAnsi="David" w:cs="Tahoma"/>
      <w:i/>
      <w:iCs/>
      <w:kern w:val="1"/>
      <w:sz w:val="20"/>
      <w:szCs w:val="20"/>
      <w:lang w:eastAsia="he-IL"/>
    </w:rPr>
  </w:style>
  <w:style w:type="paragraph" w:customStyle="1" w:styleId="afff1">
    <w:name w:val="מפתחות"/>
    <w:basedOn w:val="a"/>
    <w:rsid w:val="00AB59B1"/>
    <w:pPr>
      <w:widowControl w:val="0"/>
      <w:suppressLineNumbers/>
      <w:suppressAutoHyphens/>
      <w:spacing w:after="0" w:line="360" w:lineRule="auto"/>
      <w:jc w:val="both"/>
    </w:pPr>
    <w:rPr>
      <w:rFonts w:ascii="David" w:eastAsia="nachlieli" w:hAnsi="David" w:cs="Tahoma"/>
      <w:kern w:val="1"/>
      <w:sz w:val="24"/>
      <w:szCs w:val="24"/>
      <w:lang w:eastAsia="he-IL"/>
    </w:rPr>
  </w:style>
  <w:style w:type="paragraph" w:customStyle="1" w:styleId="afff2">
    <w:name w:val="אינדקס"/>
    <w:basedOn w:val="a"/>
    <w:rsid w:val="00AB59B1"/>
    <w:pPr>
      <w:widowControl w:val="0"/>
      <w:suppressLineNumbers/>
      <w:suppressAutoHyphens/>
      <w:spacing w:after="0" w:line="360" w:lineRule="auto"/>
      <w:jc w:val="both"/>
    </w:pPr>
    <w:rPr>
      <w:rFonts w:ascii="David" w:eastAsia="nachlieli" w:hAnsi="David" w:cs="Tahoma"/>
      <w:kern w:val="1"/>
      <w:sz w:val="24"/>
      <w:szCs w:val="24"/>
      <w:lang w:eastAsia="he-IL"/>
    </w:rPr>
  </w:style>
  <w:style w:type="paragraph" w:styleId="afff3">
    <w:name w:val="Subtitle"/>
    <w:basedOn w:val="affe"/>
    <w:next w:val="ad"/>
    <w:link w:val="afff4"/>
    <w:qFormat/>
    <w:rsid w:val="00AB59B1"/>
    <w:pPr>
      <w:jc w:val="center"/>
    </w:pPr>
    <w:rPr>
      <w:i/>
      <w:iCs/>
    </w:rPr>
  </w:style>
  <w:style w:type="character" w:customStyle="1" w:styleId="afff4">
    <w:name w:val="כותרת משנה תו"/>
    <w:basedOn w:val="a0"/>
    <w:link w:val="afff3"/>
    <w:rsid w:val="00AB59B1"/>
    <w:rPr>
      <w:rFonts w:ascii="Bitstream Vera Sans" w:eastAsia="Mincho" w:hAnsi="Bitstream Vera Sans" w:cs="Tahoma"/>
      <w:i/>
      <w:iCs/>
      <w:kern w:val="1"/>
      <w:sz w:val="28"/>
      <w:szCs w:val="28"/>
      <w:lang w:eastAsia="he-IL"/>
    </w:rPr>
  </w:style>
  <w:style w:type="paragraph" w:customStyle="1" w:styleId="afff5">
    <w:name w:val="תוכן טבלה"/>
    <w:basedOn w:val="a"/>
    <w:rsid w:val="00AB59B1"/>
    <w:pPr>
      <w:widowControl w:val="0"/>
      <w:suppressLineNumbers/>
      <w:suppressAutoHyphens/>
      <w:spacing w:after="0" w:line="360" w:lineRule="auto"/>
      <w:jc w:val="both"/>
    </w:pPr>
    <w:rPr>
      <w:rFonts w:ascii="David" w:eastAsia="nachlieli" w:hAnsi="David" w:cs="David"/>
      <w:kern w:val="1"/>
      <w:sz w:val="24"/>
      <w:szCs w:val="24"/>
      <w:lang w:eastAsia="he-IL"/>
    </w:rPr>
  </w:style>
  <w:style w:type="paragraph" w:customStyle="1" w:styleId="afff6">
    <w:name w:val="כותרת טבלה"/>
    <w:basedOn w:val="afff5"/>
    <w:rsid w:val="00AB59B1"/>
    <w:pPr>
      <w:jc w:val="center"/>
    </w:pPr>
    <w:rPr>
      <w:b/>
      <w:bCs/>
    </w:rPr>
  </w:style>
  <w:style w:type="paragraph" w:customStyle="1" w:styleId="afff7">
    <w:name w:val="תוכן מסגרת"/>
    <w:basedOn w:val="ad"/>
    <w:rsid w:val="00AB59B1"/>
    <w:pPr>
      <w:widowControl w:val="0"/>
      <w:suppressAutoHyphens/>
      <w:spacing w:after="120" w:line="360" w:lineRule="auto"/>
    </w:pPr>
    <w:rPr>
      <w:rFonts w:ascii="David" w:eastAsia="nachlieli" w:hAnsi="David" w:cs="David"/>
      <w:b w:val="0"/>
      <w:bCs w:val="0"/>
      <w:kern w:val="1"/>
      <w:sz w:val="24"/>
      <w:szCs w:val="24"/>
      <w:lang w:eastAsia="he-IL"/>
    </w:rPr>
  </w:style>
  <w:style w:type="paragraph" w:customStyle="1" w:styleId="TimesNewRomanArial0">
    <w:name w:val="סגנון (לטיני) Times New Roman (עברית ושפות אחרות) Arial"/>
    <w:basedOn w:val="a"/>
    <w:rsid w:val="00AB59B1"/>
    <w:pPr>
      <w:widowControl w:val="0"/>
      <w:suppressAutoHyphens/>
      <w:spacing w:before="120" w:after="120" w:line="360" w:lineRule="auto"/>
      <w:ind w:left="709" w:right="113"/>
      <w:jc w:val="both"/>
    </w:pPr>
    <w:rPr>
      <w:rFonts w:ascii="Times New Roman" w:eastAsia="nachlieli" w:hAnsi="Times New Roman" w:cs="David"/>
      <w:kern w:val="1"/>
      <w:sz w:val="24"/>
      <w:lang w:eastAsia="he-IL"/>
    </w:rPr>
  </w:style>
  <w:style w:type="paragraph" w:customStyle="1" w:styleId="26">
    <w:name w:val="טקסט הערה2"/>
    <w:basedOn w:val="a"/>
    <w:rsid w:val="00AB59B1"/>
    <w:pPr>
      <w:widowControl w:val="0"/>
      <w:suppressAutoHyphens/>
      <w:spacing w:after="0" w:line="360" w:lineRule="auto"/>
      <w:jc w:val="both"/>
    </w:pPr>
    <w:rPr>
      <w:rFonts w:ascii="David" w:eastAsia="nachlieli" w:hAnsi="David" w:cs="David"/>
      <w:kern w:val="1"/>
      <w:sz w:val="20"/>
      <w:szCs w:val="20"/>
      <w:lang w:eastAsia="he-IL"/>
    </w:rPr>
  </w:style>
  <w:style w:type="character" w:customStyle="1" w:styleId="afff8">
    <w:name w:val="מפת מסמך תו"/>
    <w:basedOn w:val="a0"/>
    <w:link w:val="afff9"/>
    <w:semiHidden/>
    <w:rsid w:val="00AB59B1"/>
    <w:rPr>
      <w:rFonts w:ascii="Tahoma" w:hAnsi="Tahoma" w:cs="Tahoma"/>
      <w:shd w:val="clear" w:color="auto" w:fill="000080"/>
    </w:rPr>
  </w:style>
  <w:style w:type="paragraph" w:styleId="afff9">
    <w:name w:val="Document Map"/>
    <w:basedOn w:val="a"/>
    <w:link w:val="afff8"/>
    <w:semiHidden/>
    <w:rsid w:val="00AB59B1"/>
    <w:pPr>
      <w:shd w:val="clear" w:color="auto" w:fill="000080"/>
    </w:pPr>
    <w:rPr>
      <w:rFonts w:ascii="Tahoma" w:hAnsi="Tahoma" w:cs="Tahoma"/>
    </w:rPr>
  </w:style>
  <w:style w:type="character" w:customStyle="1" w:styleId="1b">
    <w:name w:val="מפת מסמך תו1"/>
    <w:basedOn w:val="a0"/>
    <w:link w:val="afff9"/>
    <w:uiPriority w:val="99"/>
    <w:semiHidden/>
    <w:rsid w:val="00AB59B1"/>
    <w:rPr>
      <w:rFonts w:ascii="Tahoma" w:hAnsi="Tahoma" w:cs="Tahoma"/>
      <w:sz w:val="16"/>
      <w:szCs w:val="16"/>
    </w:rPr>
  </w:style>
  <w:style w:type="character" w:customStyle="1" w:styleId="il">
    <w:name w:val="il"/>
    <w:basedOn w:val="a0"/>
    <w:rsid w:val="00AB59B1"/>
  </w:style>
  <w:style w:type="paragraph" w:customStyle="1" w:styleId="-">
    <w:name w:val="רגיל-דוד"/>
    <w:rsid w:val="00AB59B1"/>
    <w:pPr>
      <w:spacing w:after="0" w:line="240" w:lineRule="auto"/>
    </w:pPr>
    <w:rPr>
      <w:rFonts w:ascii="Times New Roman" w:eastAsia="Calibri" w:hAnsi="Times New Roman" w:cs="QDavid"/>
      <w:color w:val="FF0000"/>
      <w:sz w:val="24"/>
      <w:szCs w:val="20"/>
      <w:lang w:eastAsia="he-IL"/>
    </w:rPr>
  </w:style>
  <w:style w:type="paragraph" w:customStyle="1" w:styleId="FootNote">
    <w:name w:val="FootNote"/>
    <w:rsid w:val="00AB59B1"/>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pPr>
    <w:rPr>
      <w:rFonts w:ascii="Times New Roman" w:eastAsia="Calibri" w:hAnsi="Times New Roman" w:cs="QDavid"/>
      <w:sz w:val="20"/>
      <w:szCs w:val="20"/>
      <w:lang w:eastAsia="he-IL"/>
    </w:rPr>
  </w:style>
  <w:style w:type="paragraph" w:customStyle="1" w:styleId="1c">
    <w:name w:val="פיסקת רשימה1"/>
    <w:basedOn w:val="a"/>
    <w:rsid w:val="00AB59B1"/>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3714</Words>
  <Characters>18571</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3</cp:revision>
  <dcterms:created xsi:type="dcterms:W3CDTF">2016-01-04T14:36:00Z</dcterms:created>
  <dcterms:modified xsi:type="dcterms:W3CDTF">2016-01-07T13:46:00Z</dcterms:modified>
</cp:coreProperties>
</file>