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8E6" w:rsidRPr="000248E6" w:rsidRDefault="000248E6" w:rsidP="000248E6">
      <w:pPr>
        <w:keepNext/>
        <w:spacing w:after="0"/>
        <w:jc w:val="both"/>
        <w:outlineLvl w:val="0"/>
        <w:rPr>
          <w:rFonts w:ascii="Arial" w:eastAsia="Times New Roman" w:hAnsi="Arial" w:cs="David"/>
          <w:kern w:val="32"/>
          <w:sz w:val="24"/>
          <w:szCs w:val="24"/>
          <w:rtl/>
          <w:lang w:eastAsia="he-IL"/>
        </w:rPr>
      </w:pPr>
    </w:p>
    <w:p w:rsidR="000248E6" w:rsidRPr="000248E6" w:rsidRDefault="000248E6" w:rsidP="000248E6">
      <w:pPr>
        <w:keepNext/>
        <w:spacing w:after="0"/>
        <w:jc w:val="both"/>
        <w:outlineLvl w:val="0"/>
        <w:rPr>
          <w:rFonts w:ascii="Arial" w:eastAsia="Times New Roman" w:hAnsi="Arial" w:cs="David"/>
          <w:kern w:val="32"/>
          <w:sz w:val="24"/>
          <w:szCs w:val="24"/>
          <w:rtl/>
          <w:lang w:eastAsia="he-IL"/>
        </w:rPr>
      </w:pPr>
      <w:r>
        <w:rPr>
          <w:rFonts w:ascii="Arial" w:eastAsia="Times New Roman" w:hAnsi="Arial" w:cs="David" w:hint="cs"/>
          <w:b/>
          <w:bCs/>
          <w:kern w:val="32"/>
          <w:sz w:val="24"/>
          <w:szCs w:val="24"/>
          <w:rtl/>
          <w:lang w:eastAsia="he-IL"/>
        </w:rPr>
        <w:t xml:space="preserve">תפילה בעולם של ספק, </w:t>
      </w:r>
      <w:proofErr w:type="spellStart"/>
      <w:r w:rsidRPr="000248E6">
        <w:rPr>
          <w:rFonts w:ascii="Arial" w:eastAsia="Times New Roman" w:hAnsi="Arial" w:cs="David" w:hint="cs"/>
          <w:kern w:val="32"/>
          <w:sz w:val="24"/>
          <w:szCs w:val="24"/>
          <w:rtl/>
          <w:lang w:eastAsia="he-IL"/>
        </w:rPr>
        <w:t>לקוטי</w:t>
      </w:r>
      <w:proofErr w:type="spellEnd"/>
      <w:r w:rsidRPr="000248E6">
        <w:rPr>
          <w:rFonts w:ascii="Arial" w:eastAsia="Times New Roman" w:hAnsi="Arial" w:cs="David" w:hint="cs"/>
          <w:kern w:val="32"/>
          <w:sz w:val="24"/>
          <w:szCs w:val="24"/>
          <w:rtl/>
          <w:lang w:eastAsia="he-IL"/>
        </w:rPr>
        <w:t xml:space="preserve"> </w:t>
      </w:r>
      <w:proofErr w:type="spellStart"/>
      <w:r w:rsidRPr="000248E6">
        <w:rPr>
          <w:rFonts w:ascii="Arial" w:eastAsia="Times New Roman" w:hAnsi="Arial" w:cs="David" w:hint="cs"/>
          <w:kern w:val="32"/>
          <w:sz w:val="24"/>
          <w:szCs w:val="24"/>
          <w:rtl/>
          <w:lang w:eastAsia="he-IL"/>
        </w:rPr>
        <w:t>מוהר"ן</w:t>
      </w:r>
      <w:proofErr w:type="spellEnd"/>
      <w:r w:rsidRPr="000248E6">
        <w:rPr>
          <w:rFonts w:ascii="Arial" w:eastAsia="Times New Roman" w:hAnsi="Arial" w:cs="David" w:hint="cs"/>
          <w:kern w:val="32"/>
          <w:sz w:val="24"/>
          <w:szCs w:val="24"/>
          <w:rtl/>
          <w:lang w:eastAsia="he-IL"/>
        </w:rPr>
        <w:t xml:space="preserve"> חלק א, תורה </w:t>
      </w:r>
      <w:proofErr w:type="spellStart"/>
      <w:r w:rsidRPr="000248E6">
        <w:rPr>
          <w:rFonts w:ascii="Arial" w:eastAsia="Times New Roman" w:hAnsi="Arial" w:cs="David" w:hint="cs"/>
          <w:kern w:val="32"/>
          <w:sz w:val="24"/>
          <w:szCs w:val="24"/>
          <w:rtl/>
          <w:lang w:eastAsia="he-IL"/>
        </w:rPr>
        <w:t>כו</w:t>
      </w:r>
      <w:proofErr w:type="spellEnd"/>
    </w:p>
    <w:p w:rsidR="000248E6" w:rsidRPr="000248E6" w:rsidRDefault="000248E6" w:rsidP="000248E6">
      <w:pPr>
        <w:shd w:val="clear" w:color="auto" w:fill="FFFFFF"/>
        <w:spacing w:after="0"/>
        <w:ind w:left="720"/>
        <w:jc w:val="both"/>
        <w:rPr>
          <w:rFonts w:ascii="Arial" w:eastAsia="Times New Roman" w:hAnsi="Arial" w:cs="David"/>
          <w:sz w:val="24"/>
          <w:szCs w:val="24"/>
          <w:rtl/>
          <w:lang w:eastAsia="he-IL"/>
        </w:rPr>
      </w:pPr>
      <w:proofErr w:type="spellStart"/>
      <w:r w:rsidRPr="000248E6">
        <w:rPr>
          <w:rFonts w:ascii="Arial" w:eastAsia="Times New Roman" w:hAnsi="Arial" w:cs="David"/>
          <w:sz w:val="24"/>
          <w:szCs w:val="24"/>
          <w:rtl/>
          <w:lang w:eastAsia="he-IL"/>
        </w:rPr>
        <w:t>רְצִי</w:t>
      </w:r>
      <w:proofErr w:type="spellEnd"/>
      <w:r w:rsidRPr="000248E6">
        <w:rPr>
          <w:rFonts w:ascii="Arial" w:eastAsia="Times New Roman" w:hAnsi="Arial" w:cs="David"/>
          <w:sz w:val="24"/>
          <w:szCs w:val="24"/>
          <w:rtl/>
          <w:lang w:eastAsia="he-IL"/>
        </w:rPr>
        <w:t>צָא דְּמָיֵת בְּבֵיעוּ</w:t>
      </w:r>
      <w:proofErr w:type="spellStart"/>
      <w:r w:rsidRPr="000248E6">
        <w:rPr>
          <w:rFonts w:ascii="Arial" w:eastAsia="Times New Roman" w:hAnsi="Arial" w:cs="David"/>
          <w:sz w:val="24"/>
          <w:szCs w:val="24"/>
          <w:rtl/>
          <w:lang w:eastAsia="he-IL"/>
        </w:rPr>
        <w:t>תֵהּ</w:t>
      </w:r>
      <w:proofErr w:type="spellEnd"/>
      <w:r w:rsidRPr="000248E6">
        <w:rPr>
          <w:rFonts w:ascii="Arial" w:eastAsia="Times New Roman" w:hAnsi="Arial" w:cs="David"/>
          <w:sz w:val="24"/>
          <w:szCs w:val="24"/>
          <w:rtl/>
          <w:lang w:eastAsia="he-IL"/>
        </w:rPr>
        <w:t xml:space="preserve">, </w:t>
      </w:r>
      <w:proofErr w:type="spellStart"/>
      <w:r w:rsidRPr="000248E6">
        <w:rPr>
          <w:rFonts w:ascii="Arial" w:eastAsia="Times New Roman" w:hAnsi="Arial" w:cs="David"/>
          <w:sz w:val="24"/>
          <w:szCs w:val="24"/>
          <w:rtl/>
          <w:lang w:eastAsia="he-IL"/>
        </w:rPr>
        <w:t>הֵיכ</w:t>
      </w:r>
      <w:proofErr w:type="spellEnd"/>
      <w:r w:rsidRPr="000248E6">
        <w:rPr>
          <w:rFonts w:ascii="Arial" w:eastAsia="Times New Roman" w:hAnsi="Arial" w:cs="David"/>
          <w:sz w:val="24"/>
          <w:szCs w:val="24"/>
          <w:rtl/>
          <w:lang w:eastAsia="he-IL"/>
        </w:rPr>
        <w:t xml:space="preserve">ָא נָפֵק </w:t>
      </w:r>
      <w:proofErr w:type="spellStart"/>
      <w:r w:rsidRPr="000248E6">
        <w:rPr>
          <w:rFonts w:ascii="Arial" w:eastAsia="Times New Roman" w:hAnsi="Arial" w:cs="David"/>
          <w:sz w:val="24"/>
          <w:szCs w:val="24"/>
          <w:rtl/>
          <w:lang w:eastAsia="he-IL"/>
        </w:rPr>
        <w:t>רוּח</w:t>
      </w:r>
      <w:proofErr w:type="spellEnd"/>
      <w:r w:rsidRPr="000248E6">
        <w:rPr>
          <w:rFonts w:ascii="Arial" w:eastAsia="Times New Roman" w:hAnsi="Arial" w:cs="David"/>
          <w:sz w:val="24"/>
          <w:szCs w:val="24"/>
          <w:rtl/>
          <w:lang w:eastAsia="he-IL"/>
        </w:rPr>
        <w:t>ָא? וְאָמַר לְהוֹ: בְּהַי</w:t>
      </w:r>
      <w:proofErr w:type="spellStart"/>
      <w:r w:rsidRPr="000248E6">
        <w:rPr>
          <w:rFonts w:ascii="Arial" w:eastAsia="Times New Roman" w:hAnsi="Arial" w:cs="David"/>
          <w:sz w:val="24"/>
          <w:szCs w:val="24"/>
          <w:rtl/>
          <w:lang w:eastAsia="he-IL"/>
        </w:rPr>
        <w:t>ְנוּ</w:t>
      </w:r>
      <w:proofErr w:type="spellEnd"/>
      <w:r w:rsidRPr="000248E6">
        <w:rPr>
          <w:rFonts w:ascii="Arial" w:eastAsia="Times New Roman" w:hAnsi="Arial" w:cs="David"/>
          <w:sz w:val="24"/>
          <w:szCs w:val="24"/>
          <w:rtl/>
          <w:lang w:eastAsia="he-IL"/>
        </w:rPr>
        <w:t xml:space="preserve"> </w:t>
      </w:r>
      <w:proofErr w:type="spellStart"/>
      <w:r w:rsidRPr="000248E6">
        <w:rPr>
          <w:rFonts w:ascii="Arial" w:eastAsia="Times New Roman" w:hAnsi="Arial" w:cs="David"/>
          <w:sz w:val="24"/>
          <w:szCs w:val="24"/>
          <w:rtl/>
          <w:lang w:eastAsia="he-IL"/>
        </w:rPr>
        <w:t>דְּע</w:t>
      </w:r>
      <w:proofErr w:type="spellEnd"/>
      <w:r w:rsidRPr="000248E6">
        <w:rPr>
          <w:rFonts w:ascii="Arial" w:eastAsia="Times New Roman" w:hAnsi="Arial" w:cs="David"/>
          <w:sz w:val="24"/>
          <w:szCs w:val="24"/>
          <w:rtl/>
          <w:lang w:eastAsia="he-IL"/>
        </w:rPr>
        <w:t>ָאל</w:t>
      </w:r>
      <w:r w:rsidRPr="000248E6">
        <w:rPr>
          <w:rFonts w:ascii="Arial" w:eastAsia="Times New Roman" w:hAnsi="Arial" w:cs="David" w:hint="cs"/>
          <w:sz w:val="24"/>
          <w:szCs w:val="24"/>
          <w:rtl/>
          <w:lang w:eastAsia="he-IL"/>
        </w:rPr>
        <w:t xml:space="preserve">... </w:t>
      </w:r>
      <w:r w:rsidRPr="000248E6">
        <w:rPr>
          <w:rFonts w:ascii="Arial" w:eastAsia="Times New Roman" w:hAnsi="Arial" w:cs="David"/>
          <w:sz w:val="24"/>
          <w:szCs w:val="24"/>
          <w:rtl/>
          <w:lang w:eastAsia="he-IL"/>
        </w:rPr>
        <w:t>שֶׁשָּׁאֲלוּ אוֹתוֹ: הַצַּדִּיק שֶׁמֵּמִית אֶת עַצְמ</w:t>
      </w:r>
      <w:proofErr w:type="spellStart"/>
      <w:r w:rsidRPr="000248E6">
        <w:rPr>
          <w:rFonts w:ascii="Arial" w:eastAsia="Times New Roman" w:hAnsi="Arial" w:cs="David"/>
          <w:sz w:val="24"/>
          <w:szCs w:val="24"/>
          <w:rtl/>
          <w:lang w:eastAsia="he-IL"/>
        </w:rPr>
        <w:t>וֹ</w:t>
      </w:r>
      <w:proofErr w:type="spellEnd"/>
      <w:r w:rsidRPr="000248E6">
        <w:rPr>
          <w:rFonts w:ascii="Arial" w:eastAsia="Times New Roman" w:hAnsi="Arial" w:cs="David" w:hint="cs"/>
          <w:sz w:val="24"/>
          <w:szCs w:val="24"/>
          <w:rtl/>
          <w:lang w:eastAsia="he-IL"/>
        </w:rPr>
        <w:t xml:space="preserve"> </w:t>
      </w:r>
      <w:r w:rsidRPr="000248E6">
        <w:rPr>
          <w:rFonts w:ascii="Arial" w:eastAsia="Times New Roman" w:hAnsi="Arial" w:cs="David"/>
          <w:sz w:val="24"/>
          <w:szCs w:val="24"/>
          <w:rtl/>
          <w:lang w:eastAsia="he-IL"/>
        </w:rPr>
        <w:t>וּמוֹסֵר אֶת נַפְשׁוֹ בִּצְלו</w:t>
      </w:r>
      <w:proofErr w:type="spellStart"/>
      <w:r w:rsidRPr="000248E6">
        <w:rPr>
          <w:rFonts w:ascii="Arial" w:eastAsia="Times New Roman" w:hAnsi="Arial" w:cs="David"/>
          <w:sz w:val="24"/>
          <w:szCs w:val="24"/>
          <w:rtl/>
          <w:lang w:eastAsia="he-IL"/>
        </w:rPr>
        <w:t>ֹתֵהּ</w:t>
      </w:r>
      <w:proofErr w:type="spellEnd"/>
      <w:r w:rsidRPr="000248E6">
        <w:rPr>
          <w:rFonts w:ascii="Arial" w:eastAsia="Times New Roman" w:hAnsi="Arial" w:cs="David"/>
          <w:sz w:val="24"/>
          <w:szCs w:val="24"/>
          <w:rtl/>
          <w:lang w:eastAsia="he-IL"/>
        </w:rPr>
        <w:t xml:space="preserve"> </w:t>
      </w:r>
      <w:proofErr w:type="spellStart"/>
      <w:r w:rsidRPr="000248E6">
        <w:rPr>
          <w:rFonts w:ascii="Arial" w:eastAsia="Times New Roman" w:hAnsi="Arial" w:cs="David"/>
          <w:sz w:val="24"/>
          <w:szCs w:val="24"/>
          <w:rtl/>
          <w:lang w:eastAsia="he-IL"/>
        </w:rPr>
        <w:t>וּבָעו</w:t>
      </w:r>
      <w:proofErr w:type="spellEnd"/>
      <w:r w:rsidRPr="000248E6">
        <w:rPr>
          <w:rFonts w:ascii="Arial" w:eastAsia="Times New Roman" w:hAnsi="Arial" w:cs="David"/>
          <w:sz w:val="24"/>
          <w:szCs w:val="24"/>
          <w:rtl/>
          <w:lang w:eastAsia="he-IL"/>
        </w:rPr>
        <w:t>ּתֵהּ</w:t>
      </w:r>
      <w:r w:rsidRPr="000248E6">
        <w:rPr>
          <w:rFonts w:ascii="Arial" w:eastAsia="Times New Roman" w:hAnsi="Arial" w:cs="David" w:hint="cs"/>
          <w:sz w:val="24"/>
          <w:szCs w:val="24"/>
          <w:rtl/>
          <w:lang w:eastAsia="he-IL"/>
        </w:rPr>
        <w:t xml:space="preserve"> </w:t>
      </w:r>
      <w:r w:rsidRPr="000248E6">
        <w:rPr>
          <w:rFonts w:ascii="Arial" w:eastAsia="Times New Roman" w:hAnsi="Arial" w:cs="David"/>
          <w:sz w:val="24"/>
          <w:szCs w:val="24"/>
          <w:rtl/>
          <w:lang w:eastAsia="he-IL"/>
        </w:rPr>
        <w:t>בְּאֵיזֶה מִן הַמְּקוֹמוֹת מִן הַתְּפִילָּה</w:t>
      </w:r>
      <w:r w:rsidRPr="000248E6">
        <w:rPr>
          <w:rFonts w:ascii="Arial" w:eastAsia="Times New Roman" w:hAnsi="Arial" w:cs="David" w:hint="cs"/>
          <w:sz w:val="24"/>
          <w:szCs w:val="24"/>
          <w:rtl/>
          <w:lang w:eastAsia="he-IL"/>
        </w:rPr>
        <w:t xml:space="preserve"> </w:t>
      </w:r>
      <w:r w:rsidRPr="000248E6">
        <w:rPr>
          <w:rFonts w:ascii="Arial" w:eastAsia="Times New Roman" w:hAnsi="Arial" w:cs="David"/>
          <w:sz w:val="24"/>
          <w:szCs w:val="24"/>
          <w:rtl/>
          <w:lang w:eastAsia="he-IL"/>
        </w:rPr>
        <w:t>צָרִיךְ לוֹ לִמְסֹר אֶת נַפְשׁוֹ בְּיוֹתֵר?</w:t>
      </w:r>
      <w:r w:rsidRPr="000248E6">
        <w:rPr>
          <w:rFonts w:ascii="Arial" w:eastAsia="Times New Roman" w:hAnsi="Arial" w:cs="David" w:hint="cs"/>
          <w:sz w:val="24"/>
          <w:szCs w:val="24"/>
          <w:rtl/>
          <w:lang w:eastAsia="he-IL"/>
        </w:rPr>
        <w:t xml:space="preserve"> </w:t>
      </w:r>
      <w:r w:rsidRPr="000248E6">
        <w:rPr>
          <w:rFonts w:ascii="Arial" w:eastAsia="Times New Roman" w:hAnsi="Arial" w:cs="David"/>
          <w:sz w:val="24"/>
          <w:szCs w:val="24"/>
          <w:rtl/>
          <w:lang w:eastAsia="he-IL"/>
        </w:rPr>
        <w:t xml:space="preserve">וְהֵשִׁיב לָהֶם: </w:t>
      </w:r>
      <w:proofErr w:type="spellStart"/>
      <w:r w:rsidRPr="000248E6">
        <w:rPr>
          <w:rFonts w:ascii="Arial" w:eastAsia="Times New Roman" w:hAnsi="Arial" w:cs="David"/>
          <w:sz w:val="24"/>
          <w:szCs w:val="24"/>
          <w:rtl/>
          <w:lang w:eastAsia="he-IL"/>
        </w:rPr>
        <w:t>הֵיכ</w:t>
      </w:r>
      <w:proofErr w:type="spellEnd"/>
      <w:r w:rsidRPr="000248E6">
        <w:rPr>
          <w:rFonts w:ascii="Arial" w:eastAsia="Times New Roman" w:hAnsi="Arial" w:cs="David"/>
          <w:sz w:val="24"/>
          <w:szCs w:val="24"/>
          <w:rtl/>
          <w:lang w:eastAsia="he-IL"/>
        </w:rPr>
        <w:t xml:space="preserve">ָא </w:t>
      </w:r>
      <w:proofErr w:type="spellStart"/>
      <w:r w:rsidRPr="000248E6">
        <w:rPr>
          <w:rFonts w:ascii="Arial" w:eastAsia="Times New Roman" w:hAnsi="Arial" w:cs="David"/>
          <w:sz w:val="24"/>
          <w:szCs w:val="24"/>
          <w:rtl/>
          <w:lang w:eastAsia="he-IL"/>
        </w:rPr>
        <w:t>דְּע</w:t>
      </w:r>
      <w:proofErr w:type="spellEnd"/>
      <w:r w:rsidRPr="000248E6">
        <w:rPr>
          <w:rFonts w:ascii="Arial" w:eastAsia="Times New Roman" w:hAnsi="Arial" w:cs="David"/>
          <w:sz w:val="24"/>
          <w:szCs w:val="24"/>
          <w:rtl/>
          <w:lang w:eastAsia="he-IL"/>
        </w:rPr>
        <w:t>ָאל</w:t>
      </w:r>
      <w:r w:rsidRPr="000248E6">
        <w:rPr>
          <w:rFonts w:ascii="Arial" w:eastAsia="Times New Roman" w:hAnsi="Arial" w:cs="David" w:hint="cs"/>
          <w:sz w:val="24"/>
          <w:szCs w:val="24"/>
          <w:rtl/>
          <w:lang w:eastAsia="he-IL"/>
        </w:rPr>
        <w:t xml:space="preserve">, </w:t>
      </w:r>
      <w:r w:rsidRPr="000248E6">
        <w:rPr>
          <w:rFonts w:ascii="Arial" w:eastAsia="Times New Roman" w:hAnsi="Arial" w:cs="David"/>
          <w:sz w:val="24"/>
          <w:szCs w:val="24"/>
          <w:rtl/>
          <w:lang w:eastAsia="he-IL"/>
        </w:rPr>
        <w:t>הַיְנוּ אֵיךְ שֶׁיֵּשׁ לוֹ לְהַעֲל</w:t>
      </w:r>
      <w:proofErr w:type="spellStart"/>
      <w:r w:rsidRPr="000248E6">
        <w:rPr>
          <w:rFonts w:ascii="Arial" w:eastAsia="Times New Roman" w:hAnsi="Arial" w:cs="David"/>
          <w:sz w:val="24"/>
          <w:szCs w:val="24"/>
          <w:rtl/>
          <w:lang w:eastAsia="he-IL"/>
        </w:rPr>
        <w:t>וֹת</w:t>
      </w:r>
      <w:proofErr w:type="spellEnd"/>
      <w:r w:rsidRPr="000248E6">
        <w:rPr>
          <w:rFonts w:ascii="Arial" w:eastAsia="Times New Roman" w:hAnsi="Arial" w:cs="David"/>
          <w:sz w:val="24"/>
          <w:szCs w:val="24"/>
          <w:rtl/>
          <w:lang w:eastAsia="he-IL"/>
        </w:rPr>
        <w:t xml:space="preserve"> </w:t>
      </w:r>
      <w:proofErr w:type="spellStart"/>
      <w:r w:rsidRPr="000248E6">
        <w:rPr>
          <w:rFonts w:ascii="Arial" w:eastAsia="Times New Roman" w:hAnsi="Arial" w:cs="David"/>
          <w:sz w:val="24"/>
          <w:szCs w:val="24"/>
          <w:rtl/>
          <w:lang w:eastAsia="he-IL"/>
        </w:rPr>
        <w:t>נִיצוֹ</w:t>
      </w:r>
      <w:proofErr w:type="spellEnd"/>
      <w:r w:rsidRPr="000248E6">
        <w:rPr>
          <w:rFonts w:ascii="Arial" w:eastAsia="Times New Roman" w:hAnsi="Arial" w:cs="David"/>
          <w:sz w:val="24"/>
          <w:szCs w:val="24"/>
          <w:rtl/>
          <w:lang w:eastAsia="he-IL"/>
        </w:rPr>
        <w:t>צֵי הַקְּדֻשָּׁה</w:t>
      </w:r>
      <w:r w:rsidRPr="000248E6">
        <w:rPr>
          <w:rFonts w:ascii="Arial" w:eastAsia="Times New Roman" w:hAnsi="Arial" w:cs="David" w:hint="cs"/>
          <w:sz w:val="24"/>
          <w:szCs w:val="24"/>
          <w:rtl/>
          <w:lang w:eastAsia="he-IL"/>
        </w:rPr>
        <w:t>,</w:t>
      </w:r>
      <w:r w:rsidRPr="000248E6">
        <w:rPr>
          <w:rFonts w:ascii="Arial" w:eastAsia="Times New Roman" w:hAnsi="Arial" w:cs="David"/>
          <w:sz w:val="24"/>
          <w:szCs w:val="24"/>
          <w:rtl/>
          <w:lang w:eastAsia="he-IL"/>
        </w:rPr>
        <w:br/>
        <w:t>הַיְנוּ אֵיךְ שֶׁנִּכְנָסִים בּוֹ מַחֲשָׁבוֹת זָרוֹת</w:t>
      </w:r>
      <w:r w:rsidRPr="000248E6">
        <w:rPr>
          <w:rFonts w:ascii="Arial" w:eastAsia="Times New Roman" w:hAnsi="Arial" w:cs="David" w:hint="cs"/>
          <w:sz w:val="24"/>
          <w:szCs w:val="24"/>
          <w:rtl/>
          <w:lang w:eastAsia="he-IL"/>
        </w:rPr>
        <w:t xml:space="preserve"> </w:t>
      </w:r>
      <w:r w:rsidRPr="000248E6">
        <w:rPr>
          <w:rFonts w:ascii="Arial" w:eastAsia="Times New Roman" w:hAnsi="Arial" w:cs="David"/>
          <w:sz w:val="24"/>
          <w:szCs w:val="24"/>
          <w:rtl/>
          <w:lang w:eastAsia="he-IL"/>
        </w:rPr>
        <w:t>וְצָרִ</w:t>
      </w:r>
      <w:proofErr w:type="spellStart"/>
      <w:r w:rsidRPr="000248E6">
        <w:rPr>
          <w:rFonts w:ascii="Arial" w:eastAsia="Times New Roman" w:hAnsi="Arial" w:cs="David"/>
          <w:sz w:val="24"/>
          <w:szCs w:val="24"/>
          <w:rtl/>
          <w:lang w:eastAsia="he-IL"/>
        </w:rPr>
        <w:t>יךְ</w:t>
      </w:r>
      <w:proofErr w:type="spellEnd"/>
      <w:r w:rsidRPr="000248E6">
        <w:rPr>
          <w:rFonts w:ascii="Arial" w:eastAsia="Times New Roman" w:hAnsi="Arial" w:cs="David"/>
          <w:sz w:val="24"/>
          <w:szCs w:val="24"/>
          <w:rtl/>
          <w:lang w:eastAsia="he-IL"/>
        </w:rPr>
        <w:t xml:space="preserve"> לְהַעֲלוֹתָם כַּיָּדוּעַ</w:t>
      </w:r>
      <w:r w:rsidRPr="000248E6">
        <w:rPr>
          <w:rFonts w:ascii="Arial" w:eastAsia="Times New Roman" w:hAnsi="Arial" w:cs="David" w:hint="cs"/>
          <w:sz w:val="24"/>
          <w:szCs w:val="24"/>
          <w:rtl/>
          <w:lang w:eastAsia="he-IL"/>
        </w:rPr>
        <w:t xml:space="preserve"> </w:t>
      </w:r>
      <w:r w:rsidRPr="000248E6">
        <w:rPr>
          <w:rFonts w:ascii="Arial" w:eastAsia="Times New Roman" w:hAnsi="Arial" w:cs="David"/>
          <w:sz w:val="24"/>
          <w:szCs w:val="24"/>
          <w:rtl/>
          <w:lang w:eastAsia="he-IL"/>
        </w:rPr>
        <w:t>שָׁם צָרִיךְ לוֹ לִמְס</w:t>
      </w:r>
      <w:proofErr w:type="spellStart"/>
      <w:r w:rsidRPr="000248E6">
        <w:rPr>
          <w:rFonts w:ascii="Arial" w:eastAsia="Times New Roman" w:hAnsi="Arial" w:cs="David"/>
          <w:sz w:val="24"/>
          <w:szCs w:val="24"/>
          <w:rtl/>
          <w:lang w:eastAsia="he-IL"/>
        </w:rPr>
        <w:t>ֹר</w:t>
      </w:r>
      <w:proofErr w:type="spellEnd"/>
      <w:r w:rsidRPr="000248E6">
        <w:rPr>
          <w:rFonts w:ascii="Arial" w:eastAsia="Times New Roman" w:hAnsi="Arial" w:cs="David"/>
          <w:sz w:val="24"/>
          <w:szCs w:val="24"/>
          <w:rtl/>
          <w:lang w:eastAsia="he-IL"/>
        </w:rPr>
        <w:t xml:space="preserve"> נַפְשׁוֹ</w:t>
      </w:r>
      <w:r w:rsidRPr="000248E6">
        <w:rPr>
          <w:rFonts w:ascii="Arial" w:eastAsia="Times New Roman" w:hAnsi="Arial" w:cs="David" w:hint="cs"/>
          <w:sz w:val="24"/>
          <w:szCs w:val="24"/>
          <w:rtl/>
          <w:lang w:eastAsia="he-IL"/>
        </w:rPr>
        <w:t>.</w:t>
      </w:r>
    </w:p>
    <w:p w:rsidR="000248E6" w:rsidRPr="000248E6" w:rsidRDefault="000248E6" w:rsidP="00F80288">
      <w:pPr>
        <w:spacing w:after="0"/>
        <w:jc w:val="both"/>
        <w:rPr>
          <w:rFonts w:ascii="Arial" w:eastAsia="Times New Roman" w:hAnsi="Arial" w:cs="David"/>
          <w:sz w:val="24"/>
          <w:szCs w:val="24"/>
          <w:rtl/>
          <w:lang w:eastAsia="he-IL"/>
        </w:rPr>
      </w:pPr>
      <w:r w:rsidRPr="000248E6">
        <w:rPr>
          <w:rFonts w:ascii="Arial" w:eastAsia="Times New Roman" w:hAnsi="Arial" w:cs="David" w:hint="cs"/>
          <w:sz w:val="24"/>
          <w:szCs w:val="24"/>
          <w:rtl/>
          <w:lang w:eastAsia="he-IL"/>
        </w:rPr>
        <w:t xml:space="preserve">תורה קצרה זו של רבי נחמן מבוססת על אגדה המובאת בסוגיה התלמודית המתארת את התמודדותו של רבי יהושע בן חנניה עם חידות ששאלו אותו חכמי אתונה. אחת השאלות שהם שאלו אותו הייתה לגבי אפרוח שמת בתוך הביצה, מהיכן יצאה רוחו, שהרי קליפת הביצה סגורה? תשובתו המחוכמת של רבי יהושע הייתה שרוחו של האפרוח יצאה מאותו המקום בו נכנסה אל הביצה. את דבריו של רבי נחמן כאן נוכל להבין אם נשווה אותם לדברי </w:t>
      </w:r>
      <w:proofErr w:type="spellStart"/>
      <w:r w:rsidRPr="000248E6">
        <w:rPr>
          <w:rFonts w:ascii="Arial" w:eastAsia="Times New Roman" w:hAnsi="Arial" w:cs="David" w:hint="cs"/>
          <w:sz w:val="24"/>
          <w:szCs w:val="24"/>
          <w:rtl/>
          <w:lang w:eastAsia="he-IL"/>
        </w:rPr>
        <w:t>הבעש"ט</w:t>
      </w:r>
      <w:proofErr w:type="spellEnd"/>
      <w:r w:rsidRPr="000248E6">
        <w:rPr>
          <w:rFonts w:ascii="Arial" w:eastAsia="Times New Roman" w:hAnsi="Arial" w:cs="David" w:hint="cs"/>
          <w:sz w:val="24"/>
          <w:szCs w:val="24"/>
          <w:rtl/>
          <w:lang w:eastAsia="he-IL"/>
        </w:rPr>
        <w:t xml:space="preserve"> זקנו על אותה מימרא תלמודית. דברי </w:t>
      </w:r>
      <w:proofErr w:type="spellStart"/>
      <w:r w:rsidRPr="000248E6">
        <w:rPr>
          <w:rFonts w:ascii="Arial" w:eastAsia="Times New Roman" w:hAnsi="Arial" w:cs="David" w:hint="cs"/>
          <w:sz w:val="24"/>
          <w:szCs w:val="24"/>
          <w:rtl/>
          <w:lang w:eastAsia="he-IL"/>
        </w:rPr>
        <w:t>הבעש"ט</w:t>
      </w:r>
      <w:proofErr w:type="spellEnd"/>
      <w:r w:rsidRPr="000248E6">
        <w:rPr>
          <w:rFonts w:ascii="Arial" w:eastAsia="Times New Roman" w:hAnsi="Arial" w:cs="David" w:hint="cs"/>
          <w:sz w:val="24"/>
          <w:szCs w:val="24"/>
          <w:rtl/>
          <w:lang w:eastAsia="he-IL"/>
        </w:rPr>
        <w:t xml:space="preserve"> מציבים גדרים לעבודה של העלאת הניצוצות; </w:t>
      </w:r>
      <w:proofErr w:type="spellStart"/>
      <w:r w:rsidRPr="000248E6">
        <w:rPr>
          <w:rFonts w:ascii="Arial" w:eastAsia="Times New Roman" w:hAnsi="Arial" w:cs="David" w:hint="cs"/>
          <w:sz w:val="24"/>
          <w:szCs w:val="24"/>
          <w:rtl/>
          <w:lang w:eastAsia="he-IL"/>
        </w:rPr>
        <w:t>הבעש"ט</w:t>
      </w:r>
      <w:proofErr w:type="spellEnd"/>
      <w:r w:rsidRPr="000248E6">
        <w:rPr>
          <w:rFonts w:ascii="Arial" w:eastAsia="Times New Roman" w:hAnsi="Arial" w:cs="David" w:hint="cs"/>
          <w:sz w:val="24"/>
          <w:szCs w:val="24"/>
          <w:rtl/>
          <w:lang w:eastAsia="he-IL"/>
        </w:rPr>
        <w:t xml:space="preserve"> טוען כי עבודה זו מתאפשרת רק אם במקביל לעליית המחשבה הזרה, עולה נתיב לתיקונה:</w:t>
      </w:r>
    </w:p>
    <w:p w:rsidR="000248E6" w:rsidRPr="000248E6" w:rsidRDefault="000248E6" w:rsidP="00F80288">
      <w:pPr>
        <w:spacing w:before="120" w:after="120"/>
        <w:ind w:left="720" w:right="284"/>
        <w:jc w:val="both"/>
        <w:rPr>
          <w:rFonts w:ascii="Arial" w:eastAsia="Times New Roman" w:hAnsi="Arial" w:cs="David"/>
          <w:sz w:val="24"/>
          <w:szCs w:val="24"/>
          <w:rtl/>
        </w:rPr>
      </w:pPr>
      <w:r w:rsidRPr="000248E6">
        <w:rPr>
          <w:rFonts w:ascii="Times New Roman" w:eastAsia="Times New Roman" w:hAnsi="Times New Roman" w:cs="David" w:hint="cs"/>
          <w:sz w:val="24"/>
          <w:szCs w:val="24"/>
          <w:rtl/>
        </w:rPr>
        <w:t>אמנם</w:t>
      </w:r>
      <w:r w:rsidRPr="000248E6">
        <w:rPr>
          <w:rFonts w:ascii="Times New Roman" w:eastAsia="Times New Roman" w:hAnsi="Times New Roman" w:cs="David"/>
          <w:sz w:val="24"/>
          <w:szCs w:val="24"/>
        </w:rPr>
        <w:t xml:space="preserve"> </w:t>
      </w:r>
      <w:r w:rsidRPr="000248E6">
        <w:rPr>
          <w:rFonts w:ascii="Times New Roman" w:eastAsia="Times New Roman" w:hAnsi="Times New Roman" w:cs="David" w:hint="cs"/>
          <w:sz w:val="24"/>
          <w:szCs w:val="24"/>
          <w:rtl/>
        </w:rPr>
        <w:t>לפעמים</w:t>
      </w:r>
      <w:r w:rsidRPr="000248E6">
        <w:rPr>
          <w:rFonts w:ascii="Times New Roman" w:eastAsia="Times New Roman" w:hAnsi="Times New Roman" w:cs="David"/>
          <w:sz w:val="24"/>
          <w:szCs w:val="24"/>
        </w:rPr>
        <w:t xml:space="preserve"> </w:t>
      </w:r>
      <w:r w:rsidRPr="000248E6">
        <w:rPr>
          <w:rFonts w:ascii="Times New Roman" w:eastAsia="Times New Roman" w:hAnsi="Times New Roman" w:cs="David" w:hint="cs"/>
          <w:sz w:val="24"/>
          <w:szCs w:val="24"/>
          <w:rtl/>
        </w:rPr>
        <w:t>יש</w:t>
      </w:r>
      <w:r w:rsidRPr="000248E6">
        <w:rPr>
          <w:rFonts w:ascii="Times New Roman" w:eastAsia="Times New Roman" w:hAnsi="Times New Roman" w:cs="David"/>
          <w:sz w:val="24"/>
          <w:szCs w:val="24"/>
        </w:rPr>
        <w:t xml:space="preserve"> </w:t>
      </w:r>
      <w:r w:rsidRPr="000248E6">
        <w:rPr>
          <w:rFonts w:ascii="Times New Roman" w:eastAsia="Times New Roman" w:hAnsi="Times New Roman" w:cs="David" w:hint="cs"/>
          <w:sz w:val="24"/>
          <w:szCs w:val="24"/>
          <w:rtl/>
        </w:rPr>
        <w:t>מחשבה</w:t>
      </w:r>
      <w:r w:rsidRPr="000248E6">
        <w:rPr>
          <w:rFonts w:ascii="Times New Roman" w:eastAsia="Times New Roman" w:hAnsi="Times New Roman" w:cs="David"/>
          <w:sz w:val="24"/>
          <w:szCs w:val="24"/>
        </w:rPr>
        <w:t xml:space="preserve"> </w:t>
      </w:r>
      <w:r w:rsidRPr="000248E6">
        <w:rPr>
          <w:rFonts w:ascii="Times New Roman" w:eastAsia="Times New Roman" w:hAnsi="Times New Roman" w:cs="David" w:hint="cs"/>
          <w:sz w:val="24"/>
          <w:szCs w:val="24"/>
          <w:rtl/>
        </w:rPr>
        <w:t>שצריך</w:t>
      </w:r>
      <w:r w:rsidRPr="000248E6">
        <w:rPr>
          <w:rFonts w:ascii="Times New Roman" w:eastAsia="Times New Roman" w:hAnsi="Times New Roman" w:cs="David"/>
          <w:sz w:val="24"/>
          <w:szCs w:val="24"/>
        </w:rPr>
        <w:t xml:space="preserve"> </w:t>
      </w:r>
      <w:r w:rsidRPr="000248E6">
        <w:rPr>
          <w:rFonts w:ascii="Times New Roman" w:eastAsia="Times New Roman" w:hAnsi="Times New Roman" w:cs="David" w:hint="cs"/>
          <w:sz w:val="24"/>
          <w:szCs w:val="24"/>
          <w:rtl/>
        </w:rPr>
        <w:t>לדחותה</w:t>
      </w:r>
      <w:r w:rsidRPr="000248E6">
        <w:rPr>
          <w:rFonts w:ascii="Times New Roman" w:eastAsia="Times New Roman" w:hAnsi="Times New Roman" w:cs="David"/>
          <w:sz w:val="24"/>
          <w:szCs w:val="24"/>
        </w:rPr>
        <w:t xml:space="preserve"> </w:t>
      </w:r>
      <w:r w:rsidRPr="000248E6">
        <w:rPr>
          <w:rFonts w:ascii="Times New Roman" w:eastAsia="Times New Roman" w:hAnsi="Times New Roman" w:cs="David" w:hint="cs"/>
          <w:sz w:val="24"/>
          <w:szCs w:val="24"/>
          <w:rtl/>
        </w:rPr>
        <w:t>ואם</w:t>
      </w:r>
      <w:r w:rsidRPr="000248E6">
        <w:rPr>
          <w:rFonts w:ascii="Times New Roman" w:eastAsia="Times New Roman" w:hAnsi="Times New Roman" w:cs="David"/>
          <w:sz w:val="24"/>
          <w:szCs w:val="24"/>
        </w:rPr>
        <w:t xml:space="preserve"> </w:t>
      </w:r>
      <w:r w:rsidRPr="000248E6">
        <w:rPr>
          <w:rFonts w:ascii="Times New Roman" w:eastAsia="Times New Roman" w:hAnsi="Times New Roman" w:cs="David" w:hint="cs"/>
          <w:sz w:val="24"/>
          <w:szCs w:val="24"/>
          <w:rtl/>
        </w:rPr>
        <w:t>נפשך</w:t>
      </w:r>
      <w:r w:rsidRPr="000248E6">
        <w:rPr>
          <w:rFonts w:ascii="Times New Roman" w:eastAsia="Times New Roman" w:hAnsi="Times New Roman" w:cs="David"/>
          <w:sz w:val="24"/>
          <w:szCs w:val="24"/>
        </w:rPr>
        <w:t xml:space="preserve"> </w:t>
      </w:r>
      <w:r w:rsidRPr="000248E6">
        <w:rPr>
          <w:rFonts w:ascii="Times New Roman" w:eastAsia="Times New Roman" w:hAnsi="Times New Roman" w:cs="David" w:hint="cs"/>
          <w:sz w:val="24"/>
          <w:szCs w:val="24"/>
          <w:rtl/>
        </w:rPr>
        <w:t>לומר</w:t>
      </w:r>
      <w:r w:rsidRPr="000248E6">
        <w:rPr>
          <w:rFonts w:ascii="Times New Roman" w:eastAsia="Times New Roman" w:hAnsi="Times New Roman" w:cs="David"/>
          <w:sz w:val="24"/>
          <w:szCs w:val="24"/>
        </w:rPr>
        <w:t xml:space="preserve"> </w:t>
      </w:r>
      <w:r w:rsidRPr="000248E6">
        <w:rPr>
          <w:rFonts w:ascii="Times New Roman" w:eastAsia="Times New Roman" w:hAnsi="Times New Roman" w:cs="David" w:hint="cs"/>
          <w:sz w:val="24"/>
          <w:szCs w:val="24"/>
          <w:rtl/>
        </w:rPr>
        <w:t>במה</w:t>
      </w:r>
      <w:r w:rsidRPr="000248E6">
        <w:rPr>
          <w:rFonts w:ascii="Times New Roman" w:eastAsia="Times New Roman" w:hAnsi="Times New Roman" w:cs="David"/>
          <w:sz w:val="24"/>
          <w:szCs w:val="24"/>
        </w:rPr>
        <w:t xml:space="preserve"> </w:t>
      </w:r>
      <w:r w:rsidRPr="000248E6">
        <w:rPr>
          <w:rFonts w:ascii="Times New Roman" w:eastAsia="Times New Roman" w:hAnsi="Times New Roman" w:cs="David" w:hint="cs"/>
          <w:sz w:val="24"/>
          <w:szCs w:val="24"/>
          <w:rtl/>
        </w:rPr>
        <w:t>אדע</w:t>
      </w:r>
      <w:r w:rsidRPr="000248E6">
        <w:rPr>
          <w:rFonts w:ascii="Times New Roman" w:eastAsia="Times New Roman" w:hAnsi="Times New Roman" w:cs="David"/>
          <w:sz w:val="24"/>
          <w:szCs w:val="24"/>
        </w:rPr>
        <w:t xml:space="preserve"> </w:t>
      </w:r>
      <w:r w:rsidRPr="000248E6">
        <w:rPr>
          <w:rFonts w:ascii="Times New Roman" w:eastAsia="Times New Roman" w:hAnsi="Times New Roman" w:cs="David" w:hint="cs"/>
          <w:sz w:val="24"/>
          <w:szCs w:val="24"/>
          <w:rtl/>
        </w:rPr>
        <w:t>איזה מחשבה</w:t>
      </w:r>
      <w:r w:rsidRPr="000248E6">
        <w:rPr>
          <w:rFonts w:ascii="Times New Roman" w:eastAsia="Times New Roman" w:hAnsi="Times New Roman" w:cs="David"/>
          <w:sz w:val="24"/>
          <w:szCs w:val="24"/>
        </w:rPr>
        <w:t xml:space="preserve"> </w:t>
      </w:r>
      <w:r w:rsidRPr="000248E6">
        <w:rPr>
          <w:rFonts w:ascii="Times New Roman" w:eastAsia="Times New Roman" w:hAnsi="Times New Roman" w:cs="David" w:hint="cs"/>
          <w:sz w:val="24"/>
          <w:szCs w:val="24"/>
          <w:rtl/>
        </w:rPr>
        <w:t>לדחותה</w:t>
      </w:r>
      <w:r w:rsidRPr="000248E6">
        <w:rPr>
          <w:rFonts w:ascii="Times New Roman" w:eastAsia="Times New Roman" w:hAnsi="Times New Roman" w:cs="David"/>
          <w:sz w:val="24"/>
          <w:szCs w:val="24"/>
        </w:rPr>
        <w:t xml:space="preserve"> </w:t>
      </w:r>
      <w:r w:rsidRPr="000248E6">
        <w:rPr>
          <w:rFonts w:ascii="Times New Roman" w:eastAsia="Times New Roman" w:hAnsi="Times New Roman" w:cs="David" w:hint="cs"/>
          <w:sz w:val="24"/>
          <w:szCs w:val="24"/>
          <w:rtl/>
        </w:rPr>
        <w:t>ואיזה</w:t>
      </w:r>
      <w:r w:rsidRPr="000248E6">
        <w:rPr>
          <w:rFonts w:ascii="Times New Roman" w:eastAsia="Times New Roman" w:hAnsi="Times New Roman" w:cs="David"/>
          <w:sz w:val="24"/>
          <w:szCs w:val="24"/>
        </w:rPr>
        <w:t xml:space="preserve"> </w:t>
      </w:r>
      <w:r w:rsidRPr="000248E6">
        <w:rPr>
          <w:rFonts w:ascii="Times New Roman" w:eastAsia="Times New Roman" w:hAnsi="Times New Roman" w:cs="David" w:hint="cs"/>
          <w:sz w:val="24"/>
          <w:szCs w:val="24"/>
          <w:rtl/>
        </w:rPr>
        <w:t>לקרבה</w:t>
      </w:r>
      <w:r w:rsidRPr="000248E6">
        <w:rPr>
          <w:rFonts w:ascii="Times New Roman" w:eastAsia="Times New Roman" w:hAnsi="Times New Roman" w:cs="David"/>
          <w:sz w:val="24"/>
          <w:szCs w:val="24"/>
        </w:rPr>
        <w:t xml:space="preserve"> </w:t>
      </w:r>
      <w:r w:rsidRPr="000248E6">
        <w:rPr>
          <w:rFonts w:ascii="Times New Roman" w:eastAsia="Times New Roman" w:hAnsi="Times New Roman" w:cs="David" w:hint="cs"/>
          <w:sz w:val="24"/>
          <w:szCs w:val="24"/>
          <w:rtl/>
        </w:rPr>
        <w:t>ולהעלותה,</w:t>
      </w:r>
      <w:r w:rsidRPr="000248E6">
        <w:rPr>
          <w:rFonts w:ascii="Times New Roman" w:eastAsia="Times New Roman" w:hAnsi="Times New Roman" w:cs="David"/>
          <w:sz w:val="24"/>
          <w:szCs w:val="24"/>
        </w:rPr>
        <w:t xml:space="preserve"> </w:t>
      </w:r>
      <w:r w:rsidRPr="000248E6">
        <w:rPr>
          <w:rFonts w:ascii="Times New Roman" w:eastAsia="Times New Roman" w:hAnsi="Times New Roman" w:cs="David" w:hint="cs"/>
          <w:sz w:val="24"/>
          <w:szCs w:val="24"/>
          <w:rtl/>
        </w:rPr>
        <w:t>יתבונן</w:t>
      </w:r>
      <w:r w:rsidRPr="000248E6">
        <w:rPr>
          <w:rFonts w:ascii="Times New Roman" w:eastAsia="Times New Roman" w:hAnsi="Times New Roman" w:cs="David"/>
          <w:sz w:val="24"/>
          <w:szCs w:val="24"/>
        </w:rPr>
        <w:t xml:space="preserve"> </w:t>
      </w:r>
      <w:r w:rsidRPr="000248E6">
        <w:rPr>
          <w:rFonts w:ascii="Times New Roman" w:eastAsia="Times New Roman" w:hAnsi="Times New Roman" w:cs="David" w:hint="cs"/>
          <w:sz w:val="24"/>
          <w:szCs w:val="24"/>
          <w:rtl/>
        </w:rPr>
        <w:t>האדם</w:t>
      </w:r>
      <w:r w:rsidRPr="000248E6">
        <w:rPr>
          <w:rFonts w:ascii="Times New Roman" w:eastAsia="Times New Roman" w:hAnsi="Times New Roman" w:cs="David"/>
          <w:sz w:val="24"/>
          <w:szCs w:val="24"/>
        </w:rPr>
        <w:t xml:space="preserve"> </w:t>
      </w:r>
      <w:r w:rsidRPr="000248E6">
        <w:rPr>
          <w:rFonts w:ascii="Times New Roman" w:eastAsia="Times New Roman" w:hAnsi="Times New Roman" w:cs="David" w:hint="cs"/>
          <w:sz w:val="24"/>
          <w:szCs w:val="24"/>
          <w:rtl/>
        </w:rPr>
        <w:t>אם</w:t>
      </w:r>
      <w:r w:rsidRPr="000248E6">
        <w:rPr>
          <w:rFonts w:ascii="Times New Roman" w:eastAsia="Times New Roman" w:hAnsi="Times New Roman" w:cs="David"/>
          <w:sz w:val="24"/>
          <w:szCs w:val="24"/>
        </w:rPr>
        <w:t xml:space="preserve"> </w:t>
      </w:r>
      <w:r w:rsidRPr="000248E6">
        <w:rPr>
          <w:rFonts w:ascii="Times New Roman" w:eastAsia="Times New Roman" w:hAnsi="Times New Roman" w:cs="David" w:hint="cs"/>
          <w:sz w:val="24"/>
          <w:szCs w:val="24"/>
          <w:rtl/>
        </w:rPr>
        <w:t>בשעה</w:t>
      </w:r>
      <w:r w:rsidRPr="000248E6">
        <w:rPr>
          <w:rFonts w:ascii="Times New Roman" w:eastAsia="Times New Roman" w:hAnsi="Times New Roman" w:cs="David"/>
          <w:sz w:val="24"/>
          <w:szCs w:val="24"/>
        </w:rPr>
        <w:t xml:space="preserve"> </w:t>
      </w:r>
      <w:r w:rsidRPr="000248E6">
        <w:rPr>
          <w:rFonts w:ascii="Times New Roman" w:eastAsia="Times New Roman" w:hAnsi="Times New Roman" w:cs="David" w:hint="cs"/>
          <w:sz w:val="24"/>
          <w:szCs w:val="24"/>
          <w:rtl/>
        </w:rPr>
        <w:t>שבאה</w:t>
      </w:r>
      <w:r w:rsidRPr="000248E6">
        <w:rPr>
          <w:rFonts w:ascii="Times New Roman" w:eastAsia="Times New Roman" w:hAnsi="Times New Roman" w:cs="David"/>
          <w:sz w:val="24"/>
          <w:szCs w:val="24"/>
        </w:rPr>
        <w:t xml:space="preserve"> </w:t>
      </w:r>
      <w:r w:rsidRPr="000248E6">
        <w:rPr>
          <w:rFonts w:ascii="Times New Roman" w:eastAsia="Times New Roman" w:hAnsi="Times New Roman" w:cs="David" w:hint="cs"/>
          <w:sz w:val="24"/>
          <w:szCs w:val="24"/>
          <w:rtl/>
        </w:rPr>
        <w:t>המחשבה</w:t>
      </w:r>
      <w:r w:rsidRPr="000248E6">
        <w:rPr>
          <w:rFonts w:ascii="Times New Roman" w:eastAsia="Times New Roman" w:hAnsi="Times New Roman" w:cs="David"/>
          <w:sz w:val="24"/>
          <w:szCs w:val="24"/>
        </w:rPr>
        <w:t xml:space="preserve"> </w:t>
      </w:r>
      <w:r w:rsidRPr="000248E6">
        <w:rPr>
          <w:rFonts w:ascii="Times New Roman" w:eastAsia="Times New Roman" w:hAnsi="Times New Roman" w:cs="David" w:hint="cs"/>
          <w:sz w:val="24"/>
          <w:szCs w:val="24"/>
          <w:rtl/>
        </w:rPr>
        <w:t>זרה מיד</w:t>
      </w:r>
      <w:r w:rsidRPr="000248E6">
        <w:rPr>
          <w:rFonts w:ascii="Times New Roman" w:eastAsia="Times New Roman" w:hAnsi="Times New Roman" w:cs="David"/>
          <w:sz w:val="24"/>
          <w:szCs w:val="24"/>
        </w:rPr>
        <w:t xml:space="preserve"> </w:t>
      </w:r>
      <w:r w:rsidRPr="000248E6">
        <w:rPr>
          <w:rFonts w:ascii="Times New Roman" w:eastAsia="Times New Roman" w:hAnsi="Times New Roman" w:cs="David" w:hint="cs"/>
          <w:sz w:val="24"/>
          <w:szCs w:val="24"/>
          <w:rtl/>
        </w:rPr>
        <w:t>עלה</w:t>
      </w:r>
      <w:r w:rsidRPr="000248E6">
        <w:rPr>
          <w:rFonts w:ascii="Times New Roman" w:eastAsia="Times New Roman" w:hAnsi="Times New Roman" w:cs="David"/>
          <w:sz w:val="24"/>
          <w:szCs w:val="24"/>
        </w:rPr>
        <w:t xml:space="preserve"> </w:t>
      </w:r>
      <w:r w:rsidRPr="000248E6">
        <w:rPr>
          <w:rFonts w:ascii="Times New Roman" w:eastAsia="Times New Roman" w:hAnsi="Times New Roman" w:cs="David" w:hint="cs"/>
          <w:sz w:val="24"/>
          <w:szCs w:val="24"/>
          <w:rtl/>
        </w:rPr>
        <w:t>במחשבתו</w:t>
      </w:r>
      <w:r w:rsidRPr="000248E6">
        <w:rPr>
          <w:rFonts w:ascii="Times New Roman" w:eastAsia="Times New Roman" w:hAnsi="Times New Roman" w:cs="David"/>
          <w:sz w:val="24"/>
          <w:szCs w:val="24"/>
        </w:rPr>
        <w:t xml:space="preserve"> </w:t>
      </w:r>
      <w:r w:rsidRPr="000248E6">
        <w:rPr>
          <w:rFonts w:ascii="Times New Roman" w:eastAsia="Times New Roman" w:hAnsi="Times New Roman" w:cs="David" w:hint="cs"/>
          <w:sz w:val="24"/>
          <w:szCs w:val="24"/>
          <w:rtl/>
        </w:rPr>
        <w:t>במה</w:t>
      </w:r>
      <w:r w:rsidRPr="000248E6">
        <w:rPr>
          <w:rFonts w:ascii="Times New Roman" w:eastAsia="Times New Roman" w:hAnsi="Times New Roman" w:cs="David"/>
          <w:sz w:val="24"/>
          <w:szCs w:val="24"/>
        </w:rPr>
        <w:t xml:space="preserve"> </w:t>
      </w:r>
      <w:r w:rsidRPr="000248E6">
        <w:rPr>
          <w:rFonts w:ascii="Times New Roman" w:eastAsia="Times New Roman" w:hAnsi="Times New Roman" w:cs="David" w:hint="cs"/>
          <w:sz w:val="24"/>
          <w:szCs w:val="24"/>
          <w:rtl/>
        </w:rPr>
        <w:t>לתקנה</w:t>
      </w:r>
      <w:r w:rsidRPr="000248E6">
        <w:rPr>
          <w:rFonts w:ascii="Times New Roman" w:eastAsia="Times New Roman" w:hAnsi="Times New Roman" w:cs="David"/>
          <w:sz w:val="24"/>
          <w:szCs w:val="24"/>
        </w:rPr>
        <w:t xml:space="preserve"> </w:t>
      </w:r>
      <w:r w:rsidRPr="000248E6">
        <w:rPr>
          <w:rFonts w:ascii="Times New Roman" w:eastAsia="Times New Roman" w:hAnsi="Times New Roman" w:cs="David" w:hint="cs"/>
          <w:sz w:val="24"/>
          <w:szCs w:val="24"/>
          <w:rtl/>
        </w:rPr>
        <w:t>ולהעלותה</w:t>
      </w:r>
      <w:r w:rsidRPr="000248E6">
        <w:rPr>
          <w:rFonts w:ascii="Times New Roman" w:eastAsia="Times New Roman" w:hAnsi="Times New Roman" w:cs="David"/>
          <w:sz w:val="24"/>
          <w:szCs w:val="24"/>
        </w:rPr>
        <w:t xml:space="preserve"> </w:t>
      </w:r>
      <w:r w:rsidRPr="000248E6">
        <w:rPr>
          <w:rFonts w:ascii="Times New Roman" w:eastAsia="Times New Roman" w:hAnsi="Times New Roman" w:cs="David" w:hint="cs"/>
          <w:sz w:val="24"/>
          <w:szCs w:val="24"/>
          <w:rtl/>
        </w:rPr>
        <w:t>אז</w:t>
      </w:r>
      <w:r w:rsidRPr="000248E6">
        <w:rPr>
          <w:rFonts w:ascii="Times New Roman" w:eastAsia="Times New Roman" w:hAnsi="Times New Roman" w:cs="David"/>
          <w:sz w:val="24"/>
          <w:szCs w:val="24"/>
        </w:rPr>
        <w:t xml:space="preserve"> </w:t>
      </w:r>
      <w:r w:rsidRPr="000248E6">
        <w:rPr>
          <w:rFonts w:ascii="Times New Roman" w:eastAsia="Times New Roman" w:hAnsi="Times New Roman" w:cs="David" w:hint="cs"/>
          <w:sz w:val="24"/>
          <w:szCs w:val="24"/>
          <w:rtl/>
        </w:rPr>
        <w:t>יראה</w:t>
      </w:r>
      <w:r w:rsidRPr="000248E6">
        <w:rPr>
          <w:rFonts w:ascii="Times New Roman" w:eastAsia="Times New Roman" w:hAnsi="Times New Roman" w:cs="David"/>
          <w:sz w:val="24"/>
          <w:szCs w:val="24"/>
        </w:rPr>
        <w:t xml:space="preserve"> </w:t>
      </w:r>
      <w:r w:rsidRPr="000248E6">
        <w:rPr>
          <w:rFonts w:ascii="Times New Roman" w:eastAsia="Times New Roman" w:hAnsi="Times New Roman" w:cs="David" w:hint="cs"/>
          <w:sz w:val="24"/>
          <w:szCs w:val="24"/>
          <w:rtl/>
        </w:rPr>
        <w:t>לקרבה</w:t>
      </w:r>
      <w:r w:rsidRPr="000248E6">
        <w:rPr>
          <w:rFonts w:ascii="Times New Roman" w:eastAsia="Times New Roman" w:hAnsi="Times New Roman" w:cs="David"/>
          <w:sz w:val="24"/>
          <w:szCs w:val="24"/>
        </w:rPr>
        <w:t xml:space="preserve"> </w:t>
      </w:r>
      <w:r w:rsidRPr="000248E6">
        <w:rPr>
          <w:rFonts w:ascii="Times New Roman" w:eastAsia="Times New Roman" w:hAnsi="Times New Roman" w:cs="David" w:hint="cs"/>
          <w:sz w:val="24"/>
          <w:szCs w:val="24"/>
          <w:rtl/>
        </w:rPr>
        <w:t>ולהעלותה ואם</w:t>
      </w:r>
      <w:r w:rsidRPr="000248E6">
        <w:rPr>
          <w:rFonts w:ascii="Times New Roman" w:eastAsia="Times New Roman" w:hAnsi="Times New Roman" w:cs="David"/>
          <w:sz w:val="24"/>
          <w:szCs w:val="24"/>
        </w:rPr>
        <w:t xml:space="preserve"> </w:t>
      </w:r>
      <w:r w:rsidRPr="000248E6">
        <w:rPr>
          <w:rFonts w:ascii="Times New Roman" w:eastAsia="Times New Roman" w:hAnsi="Times New Roman" w:cs="David" w:hint="cs"/>
          <w:sz w:val="24"/>
          <w:szCs w:val="24"/>
          <w:rtl/>
        </w:rPr>
        <w:t>לא</w:t>
      </w:r>
      <w:r w:rsidRPr="000248E6">
        <w:rPr>
          <w:rFonts w:ascii="Times New Roman" w:eastAsia="Times New Roman" w:hAnsi="Times New Roman" w:cs="David"/>
          <w:sz w:val="24"/>
          <w:szCs w:val="24"/>
        </w:rPr>
        <w:t xml:space="preserve"> </w:t>
      </w:r>
      <w:r w:rsidRPr="000248E6">
        <w:rPr>
          <w:rFonts w:ascii="Times New Roman" w:eastAsia="Times New Roman" w:hAnsi="Times New Roman" w:cs="David" w:hint="cs"/>
          <w:sz w:val="24"/>
          <w:szCs w:val="24"/>
          <w:rtl/>
        </w:rPr>
        <w:t>יעלה מיד</w:t>
      </w:r>
      <w:r w:rsidRPr="000248E6">
        <w:rPr>
          <w:rFonts w:ascii="Times New Roman" w:eastAsia="Times New Roman" w:hAnsi="Times New Roman" w:cs="David"/>
          <w:sz w:val="24"/>
          <w:szCs w:val="24"/>
        </w:rPr>
        <w:t xml:space="preserve"> </w:t>
      </w:r>
      <w:r w:rsidRPr="000248E6">
        <w:rPr>
          <w:rFonts w:ascii="Times New Roman" w:eastAsia="Times New Roman" w:hAnsi="Times New Roman" w:cs="David" w:hint="cs"/>
          <w:sz w:val="24"/>
          <w:szCs w:val="24"/>
          <w:rtl/>
        </w:rPr>
        <w:t>במחשבתו</w:t>
      </w:r>
      <w:r w:rsidRPr="000248E6">
        <w:rPr>
          <w:rFonts w:ascii="Times New Roman" w:eastAsia="Times New Roman" w:hAnsi="Times New Roman" w:cs="David"/>
          <w:sz w:val="24"/>
          <w:szCs w:val="24"/>
        </w:rPr>
        <w:t xml:space="preserve"> </w:t>
      </w:r>
      <w:r w:rsidRPr="000248E6">
        <w:rPr>
          <w:rFonts w:ascii="Times New Roman" w:eastAsia="Times New Roman" w:hAnsi="Times New Roman" w:cs="David" w:hint="cs"/>
          <w:sz w:val="24"/>
          <w:szCs w:val="24"/>
          <w:rtl/>
        </w:rPr>
        <w:t>במה</w:t>
      </w:r>
      <w:r w:rsidRPr="000248E6">
        <w:rPr>
          <w:rFonts w:ascii="Times New Roman" w:eastAsia="Times New Roman" w:hAnsi="Times New Roman" w:cs="David"/>
          <w:sz w:val="24"/>
          <w:szCs w:val="24"/>
        </w:rPr>
        <w:t xml:space="preserve"> </w:t>
      </w:r>
      <w:r w:rsidRPr="000248E6">
        <w:rPr>
          <w:rFonts w:ascii="Times New Roman" w:eastAsia="Times New Roman" w:hAnsi="Times New Roman" w:cs="David" w:hint="cs"/>
          <w:sz w:val="24"/>
          <w:szCs w:val="24"/>
          <w:rtl/>
        </w:rPr>
        <w:t>לתקנה אז</w:t>
      </w:r>
      <w:r w:rsidRPr="000248E6">
        <w:rPr>
          <w:rFonts w:ascii="Times New Roman" w:eastAsia="Times New Roman" w:hAnsi="Times New Roman" w:cs="David"/>
          <w:sz w:val="24"/>
          <w:szCs w:val="24"/>
        </w:rPr>
        <w:t xml:space="preserve"> </w:t>
      </w:r>
      <w:r w:rsidRPr="000248E6">
        <w:rPr>
          <w:rFonts w:ascii="Times New Roman" w:eastAsia="Times New Roman" w:hAnsi="Times New Roman" w:cs="David" w:hint="cs"/>
          <w:sz w:val="24"/>
          <w:szCs w:val="24"/>
          <w:rtl/>
        </w:rPr>
        <w:t>מסתמא</w:t>
      </w:r>
      <w:r w:rsidRPr="000248E6">
        <w:rPr>
          <w:rFonts w:ascii="Times New Roman" w:eastAsia="Times New Roman" w:hAnsi="Times New Roman" w:cs="David"/>
          <w:sz w:val="24"/>
          <w:szCs w:val="24"/>
        </w:rPr>
        <w:t xml:space="preserve"> </w:t>
      </w:r>
      <w:r w:rsidRPr="000248E6">
        <w:rPr>
          <w:rFonts w:ascii="Times New Roman" w:eastAsia="Times New Roman" w:hAnsi="Times New Roman" w:cs="David" w:hint="cs"/>
          <w:sz w:val="24"/>
          <w:szCs w:val="24"/>
          <w:rtl/>
        </w:rPr>
        <w:t>באה</w:t>
      </w:r>
      <w:r w:rsidRPr="000248E6">
        <w:rPr>
          <w:rFonts w:ascii="Times New Roman" w:eastAsia="Times New Roman" w:hAnsi="Times New Roman" w:cs="David"/>
          <w:sz w:val="24"/>
          <w:szCs w:val="24"/>
        </w:rPr>
        <w:t xml:space="preserve"> </w:t>
      </w:r>
      <w:r w:rsidRPr="000248E6">
        <w:rPr>
          <w:rFonts w:ascii="Times New Roman" w:eastAsia="Times New Roman" w:hAnsi="Times New Roman" w:cs="David" w:hint="cs"/>
          <w:sz w:val="24"/>
          <w:szCs w:val="24"/>
          <w:rtl/>
        </w:rPr>
        <w:t>לבטל</w:t>
      </w:r>
      <w:r w:rsidRPr="000248E6">
        <w:rPr>
          <w:rFonts w:ascii="Times New Roman" w:eastAsia="Times New Roman" w:hAnsi="Times New Roman" w:cs="David"/>
          <w:sz w:val="24"/>
          <w:szCs w:val="24"/>
        </w:rPr>
        <w:t xml:space="preserve"> </w:t>
      </w:r>
      <w:r w:rsidRPr="000248E6">
        <w:rPr>
          <w:rFonts w:ascii="Times New Roman" w:eastAsia="Times New Roman" w:hAnsi="Times New Roman" w:cs="David" w:hint="cs"/>
          <w:sz w:val="24"/>
          <w:szCs w:val="24"/>
          <w:rtl/>
        </w:rPr>
        <w:t>את</w:t>
      </w:r>
      <w:r w:rsidRPr="000248E6">
        <w:rPr>
          <w:rFonts w:ascii="Times New Roman" w:eastAsia="Times New Roman" w:hAnsi="Times New Roman" w:cs="David"/>
          <w:sz w:val="24"/>
          <w:szCs w:val="24"/>
        </w:rPr>
        <w:t xml:space="preserve"> </w:t>
      </w:r>
      <w:r w:rsidRPr="000248E6">
        <w:rPr>
          <w:rFonts w:ascii="Times New Roman" w:eastAsia="Times New Roman" w:hAnsi="Times New Roman" w:cs="David" w:hint="cs"/>
          <w:sz w:val="24"/>
          <w:szCs w:val="24"/>
          <w:rtl/>
        </w:rPr>
        <w:t>האדם</w:t>
      </w:r>
      <w:r w:rsidRPr="000248E6">
        <w:rPr>
          <w:rFonts w:ascii="Times New Roman" w:eastAsia="Times New Roman" w:hAnsi="Times New Roman" w:cs="David"/>
          <w:sz w:val="24"/>
          <w:szCs w:val="24"/>
        </w:rPr>
        <w:t xml:space="preserve"> </w:t>
      </w:r>
      <w:r w:rsidRPr="000248E6">
        <w:rPr>
          <w:rFonts w:ascii="Times New Roman" w:eastAsia="Times New Roman" w:hAnsi="Times New Roman" w:cs="David" w:hint="cs"/>
          <w:sz w:val="24"/>
          <w:szCs w:val="24"/>
          <w:rtl/>
        </w:rPr>
        <w:t>בתפלתו</w:t>
      </w:r>
      <w:r w:rsidRPr="000248E6">
        <w:rPr>
          <w:rFonts w:ascii="Times New Roman" w:eastAsia="Times New Roman" w:hAnsi="Times New Roman" w:cs="David"/>
          <w:sz w:val="24"/>
          <w:szCs w:val="24"/>
        </w:rPr>
        <w:t xml:space="preserve"> </w:t>
      </w:r>
      <w:r w:rsidRPr="000248E6">
        <w:rPr>
          <w:rFonts w:ascii="Times New Roman" w:eastAsia="Times New Roman" w:hAnsi="Times New Roman" w:cs="David" w:hint="cs"/>
          <w:sz w:val="24"/>
          <w:szCs w:val="24"/>
          <w:rtl/>
        </w:rPr>
        <w:t>ולבלבל</w:t>
      </w:r>
      <w:r w:rsidRPr="000248E6">
        <w:rPr>
          <w:rFonts w:ascii="Times New Roman" w:eastAsia="Times New Roman" w:hAnsi="Times New Roman" w:cs="David"/>
          <w:sz w:val="24"/>
          <w:szCs w:val="24"/>
        </w:rPr>
        <w:t xml:space="preserve"> </w:t>
      </w:r>
      <w:r w:rsidRPr="000248E6">
        <w:rPr>
          <w:rFonts w:ascii="Times New Roman" w:eastAsia="Times New Roman" w:hAnsi="Times New Roman" w:cs="David" w:hint="cs"/>
          <w:sz w:val="24"/>
          <w:szCs w:val="24"/>
          <w:rtl/>
        </w:rPr>
        <w:t>מחשבתו</w:t>
      </w:r>
      <w:r w:rsidRPr="000248E6">
        <w:rPr>
          <w:rFonts w:ascii="Calibri" w:eastAsia="Times New Roman" w:hAnsi="Times New Roman" w:cs="David"/>
          <w:sz w:val="24"/>
          <w:szCs w:val="24"/>
        </w:rPr>
        <w:t xml:space="preserve"> </w:t>
      </w:r>
      <w:r w:rsidRPr="000248E6">
        <w:rPr>
          <w:rFonts w:ascii="Times New Roman" w:eastAsia="Times New Roman" w:hAnsi="Times New Roman" w:cs="David" w:hint="cs"/>
          <w:sz w:val="24"/>
          <w:szCs w:val="24"/>
          <w:rtl/>
        </w:rPr>
        <w:t>ואז</w:t>
      </w:r>
      <w:r w:rsidRPr="000248E6">
        <w:rPr>
          <w:rFonts w:ascii="Times New Roman" w:eastAsia="Times New Roman" w:hAnsi="Times New Roman" w:cs="David"/>
          <w:sz w:val="24"/>
          <w:szCs w:val="24"/>
        </w:rPr>
        <w:t xml:space="preserve"> </w:t>
      </w:r>
      <w:r w:rsidRPr="000248E6">
        <w:rPr>
          <w:rFonts w:ascii="Times New Roman" w:eastAsia="Times New Roman" w:hAnsi="Times New Roman" w:cs="David" w:hint="cs"/>
          <w:sz w:val="24"/>
          <w:szCs w:val="24"/>
          <w:rtl/>
        </w:rPr>
        <w:t>יש</w:t>
      </w:r>
      <w:r w:rsidRPr="000248E6">
        <w:rPr>
          <w:rFonts w:ascii="Times New Roman" w:eastAsia="Times New Roman" w:hAnsi="Times New Roman" w:cs="David"/>
          <w:sz w:val="24"/>
          <w:szCs w:val="24"/>
        </w:rPr>
        <w:t xml:space="preserve"> </w:t>
      </w:r>
      <w:r w:rsidRPr="000248E6">
        <w:rPr>
          <w:rFonts w:ascii="Times New Roman" w:eastAsia="Times New Roman" w:hAnsi="Times New Roman" w:cs="David" w:hint="cs"/>
          <w:sz w:val="24"/>
          <w:szCs w:val="24"/>
          <w:rtl/>
        </w:rPr>
        <w:t>רשות</w:t>
      </w:r>
      <w:r w:rsidRPr="000248E6">
        <w:rPr>
          <w:rFonts w:ascii="Times New Roman" w:eastAsia="Times New Roman" w:hAnsi="Times New Roman" w:cs="David"/>
          <w:sz w:val="24"/>
          <w:szCs w:val="24"/>
        </w:rPr>
        <w:t xml:space="preserve"> </w:t>
      </w:r>
      <w:r w:rsidRPr="000248E6">
        <w:rPr>
          <w:rFonts w:ascii="Times New Roman" w:eastAsia="Times New Roman" w:hAnsi="Times New Roman" w:cs="David" w:hint="cs"/>
          <w:sz w:val="24"/>
          <w:szCs w:val="24"/>
          <w:rtl/>
        </w:rPr>
        <w:t>לדחות</w:t>
      </w:r>
      <w:r w:rsidRPr="000248E6">
        <w:rPr>
          <w:rFonts w:ascii="Times New Roman" w:eastAsia="Times New Roman" w:hAnsi="Times New Roman" w:cs="David"/>
          <w:sz w:val="24"/>
          <w:szCs w:val="24"/>
        </w:rPr>
        <w:t xml:space="preserve"> </w:t>
      </w:r>
      <w:r w:rsidRPr="000248E6">
        <w:rPr>
          <w:rFonts w:ascii="Times New Roman" w:eastAsia="Times New Roman" w:hAnsi="Times New Roman" w:cs="David" w:hint="cs"/>
          <w:sz w:val="24"/>
          <w:szCs w:val="24"/>
          <w:rtl/>
        </w:rPr>
        <w:t>המחשבה... ובזה</w:t>
      </w:r>
      <w:r w:rsidRPr="000248E6">
        <w:rPr>
          <w:rFonts w:ascii="Times New Roman" w:eastAsia="Times New Roman" w:hAnsi="Times New Roman" w:cs="David"/>
          <w:sz w:val="24"/>
          <w:szCs w:val="24"/>
        </w:rPr>
        <w:t xml:space="preserve"> </w:t>
      </w:r>
      <w:r w:rsidRPr="000248E6">
        <w:rPr>
          <w:rFonts w:ascii="Times New Roman" w:eastAsia="Times New Roman" w:hAnsi="Times New Roman" w:cs="David" w:hint="cs"/>
          <w:sz w:val="24"/>
          <w:szCs w:val="24"/>
          <w:rtl/>
        </w:rPr>
        <w:t>יובן</w:t>
      </w:r>
      <w:r w:rsidRPr="000248E6">
        <w:rPr>
          <w:rFonts w:ascii="Times New Roman" w:eastAsia="Times New Roman" w:hAnsi="Times New Roman" w:cs="David"/>
          <w:sz w:val="24"/>
          <w:szCs w:val="24"/>
        </w:rPr>
        <w:t xml:space="preserve"> </w:t>
      </w:r>
      <w:proofErr w:type="spellStart"/>
      <w:r w:rsidRPr="000248E6">
        <w:rPr>
          <w:rFonts w:ascii="Times New Roman" w:eastAsia="Times New Roman" w:hAnsi="Times New Roman" w:cs="David" w:hint="cs"/>
          <w:sz w:val="24"/>
          <w:szCs w:val="24"/>
          <w:rtl/>
        </w:rPr>
        <w:t>רצוצא</w:t>
      </w:r>
      <w:proofErr w:type="spellEnd"/>
      <w:r w:rsidRPr="000248E6">
        <w:rPr>
          <w:rFonts w:ascii="Times New Roman" w:eastAsia="Times New Roman" w:hAnsi="Times New Roman" w:cs="David"/>
          <w:sz w:val="24"/>
          <w:szCs w:val="24"/>
        </w:rPr>
        <w:t xml:space="preserve"> </w:t>
      </w:r>
      <w:proofErr w:type="spellStart"/>
      <w:r w:rsidRPr="000248E6">
        <w:rPr>
          <w:rFonts w:ascii="Times New Roman" w:eastAsia="Times New Roman" w:hAnsi="Times New Roman" w:cs="David" w:hint="cs"/>
          <w:sz w:val="24"/>
          <w:szCs w:val="24"/>
          <w:rtl/>
        </w:rPr>
        <w:t>דמיית</w:t>
      </w:r>
      <w:proofErr w:type="spellEnd"/>
      <w:r w:rsidRPr="000248E6">
        <w:rPr>
          <w:rFonts w:ascii="Times New Roman" w:eastAsia="Times New Roman" w:hAnsi="Times New Roman" w:cs="David" w:hint="cs"/>
          <w:sz w:val="24"/>
          <w:szCs w:val="24"/>
          <w:rtl/>
        </w:rPr>
        <w:t xml:space="preserve"> מהיכן</w:t>
      </w:r>
      <w:r w:rsidRPr="000248E6">
        <w:rPr>
          <w:rFonts w:ascii="Times New Roman" w:eastAsia="Times New Roman" w:hAnsi="Times New Roman" w:cs="David"/>
          <w:sz w:val="24"/>
          <w:szCs w:val="24"/>
        </w:rPr>
        <w:t xml:space="preserve"> </w:t>
      </w:r>
      <w:r w:rsidRPr="000248E6">
        <w:rPr>
          <w:rFonts w:ascii="Times New Roman" w:eastAsia="Times New Roman" w:hAnsi="Times New Roman" w:cs="David" w:hint="cs"/>
          <w:sz w:val="24"/>
          <w:szCs w:val="24"/>
          <w:rtl/>
        </w:rPr>
        <w:t>נפיק</w:t>
      </w:r>
      <w:r w:rsidRPr="000248E6">
        <w:rPr>
          <w:rFonts w:ascii="Times New Roman" w:eastAsia="Times New Roman" w:hAnsi="Times New Roman" w:cs="David"/>
          <w:sz w:val="24"/>
          <w:szCs w:val="24"/>
        </w:rPr>
        <w:t xml:space="preserve"> </w:t>
      </w:r>
      <w:proofErr w:type="spellStart"/>
      <w:r w:rsidRPr="000248E6">
        <w:rPr>
          <w:rFonts w:ascii="Times New Roman" w:eastAsia="Times New Roman" w:hAnsi="Times New Roman" w:cs="David" w:hint="cs"/>
          <w:sz w:val="24"/>
          <w:szCs w:val="24"/>
          <w:rtl/>
        </w:rPr>
        <w:t>רוחיה</w:t>
      </w:r>
      <w:proofErr w:type="spellEnd"/>
      <w:r w:rsidRPr="000248E6">
        <w:rPr>
          <w:rFonts w:ascii="Times New Roman" w:eastAsia="Times New Roman" w:hAnsi="Times New Roman" w:cs="David" w:hint="cs"/>
          <w:sz w:val="24"/>
          <w:szCs w:val="24"/>
          <w:rtl/>
        </w:rPr>
        <w:t>, כלומר</w:t>
      </w:r>
      <w:r w:rsidRPr="000248E6">
        <w:rPr>
          <w:rFonts w:ascii="Times New Roman" w:eastAsia="Times New Roman" w:hAnsi="Times New Roman" w:cs="David"/>
          <w:sz w:val="24"/>
          <w:szCs w:val="24"/>
        </w:rPr>
        <w:t xml:space="preserve"> </w:t>
      </w:r>
      <w:r w:rsidRPr="000248E6">
        <w:rPr>
          <w:rFonts w:ascii="Times New Roman" w:eastAsia="Times New Roman" w:hAnsi="Times New Roman" w:cs="David" w:hint="cs"/>
          <w:sz w:val="24"/>
          <w:szCs w:val="24"/>
          <w:rtl/>
        </w:rPr>
        <w:t>המחשבה</w:t>
      </w:r>
      <w:r w:rsidRPr="000248E6">
        <w:rPr>
          <w:rFonts w:ascii="Times New Roman" w:eastAsia="Times New Roman" w:hAnsi="Times New Roman" w:cs="David"/>
          <w:sz w:val="24"/>
          <w:szCs w:val="24"/>
        </w:rPr>
        <w:t xml:space="preserve"> </w:t>
      </w:r>
      <w:r w:rsidRPr="000248E6">
        <w:rPr>
          <w:rFonts w:ascii="Times New Roman" w:eastAsia="Times New Roman" w:hAnsi="Times New Roman" w:cs="David" w:hint="cs"/>
          <w:sz w:val="24"/>
          <w:szCs w:val="24"/>
          <w:rtl/>
        </w:rPr>
        <w:t>שבאה</w:t>
      </w:r>
      <w:r w:rsidRPr="000248E6">
        <w:rPr>
          <w:rFonts w:ascii="Times New Roman" w:eastAsia="Times New Roman" w:hAnsi="Times New Roman" w:cs="David"/>
          <w:sz w:val="24"/>
          <w:szCs w:val="24"/>
        </w:rPr>
        <w:t xml:space="preserve"> </w:t>
      </w:r>
      <w:r w:rsidRPr="000248E6">
        <w:rPr>
          <w:rFonts w:ascii="Times New Roman" w:eastAsia="Times New Roman" w:hAnsi="Times New Roman" w:cs="David" w:hint="cs"/>
          <w:sz w:val="24"/>
          <w:szCs w:val="24"/>
          <w:rtl/>
        </w:rPr>
        <w:t>בשעת</w:t>
      </w:r>
      <w:r w:rsidRPr="000248E6">
        <w:rPr>
          <w:rFonts w:ascii="Times New Roman" w:eastAsia="Times New Roman" w:hAnsi="Times New Roman" w:cs="David"/>
          <w:sz w:val="24"/>
          <w:szCs w:val="24"/>
        </w:rPr>
        <w:t xml:space="preserve"> </w:t>
      </w:r>
      <w:r w:rsidRPr="000248E6">
        <w:rPr>
          <w:rFonts w:ascii="Times New Roman" w:eastAsia="Times New Roman" w:hAnsi="Times New Roman" w:cs="David" w:hint="cs"/>
          <w:sz w:val="24"/>
          <w:szCs w:val="24"/>
          <w:rtl/>
        </w:rPr>
        <w:t>התפילה</w:t>
      </w:r>
      <w:r w:rsidRPr="000248E6">
        <w:rPr>
          <w:rFonts w:ascii="Times New Roman" w:eastAsia="Times New Roman" w:hAnsi="Times New Roman" w:cs="David"/>
          <w:sz w:val="24"/>
          <w:szCs w:val="24"/>
        </w:rPr>
        <w:t xml:space="preserve"> </w:t>
      </w:r>
      <w:r w:rsidRPr="000248E6">
        <w:rPr>
          <w:rFonts w:ascii="Times New Roman" w:eastAsia="Times New Roman" w:hAnsi="Times New Roman" w:cs="David" w:hint="cs"/>
          <w:sz w:val="24"/>
          <w:szCs w:val="24"/>
          <w:rtl/>
        </w:rPr>
        <w:t>שנקרא</w:t>
      </w:r>
      <w:r w:rsidRPr="000248E6">
        <w:rPr>
          <w:rFonts w:ascii="Times New Roman" w:eastAsia="Times New Roman" w:hAnsi="Times New Roman" w:cs="David"/>
          <w:sz w:val="24"/>
          <w:szCs w:val="24"/>
        </w:rPr>
        <w:t xml:space="preserve"> </w:t>
      </w:r>
      <w:r w:rsidRPr="000248E6">
        <w:rPr>
          <w:rFonts w:ascii="Times New Roman" w:eastAsia="Times New Roman" w:hAnsi="Times New Roman" w:cs="David" w:hint="cs"/>
          <w:sz w:val="24"/>
          <w:szCs w:val="24"/>
          <w:rtl/>
        </w:rPr>
        <w:t xml:space="preserve">ביצה, </w:t>
      </w:r>
      <w:proofErr w:type="spellStart"/>
      <w:r w:rsidRPr="000248E6">
        <w:rPr>
          <w:rFonts w:ascii="Times New Roman" w:eastAsia="Times New Roman" w:hAnsi="Times New Roman" w:cs="David" w:hint="cs"/>
          <w:sz w:val="24"/>
          <w:szCs w:val="24"/>
          <w:rtl/>
        </w:rPr>
        <w:t>דמיית</w:t>
      </w:r>
      <w:proofErr w:type="spellEnd"/>
      <w:r w:rsidRPr="000248E6">
        <w:rPr>
          <w:rFonts w:ascii="Times New Roman" w:eastAsia="Times New Roman" w:hAnsi="Times New Roman" w:cs="David" w:hint="cs"/>
          <w:sz w:val="24"/>
          <w:szCs w:val="24"/>
          <w:rtl/>
        </w:rPr>
        <w:t xml:space="preserve"> דהיינו שדוחה</w:t>
      </w:r>
      <w:r w:rsidRPr="000248E6">
        <w:rPr>
          <w:rFonts w:ascii="Times New Roman" w:eastAsia="Times New Roman" w:hAnsi="Times New Roman" w:cs="David"/>
          <w:sz w:val="24"/>
          <w:szCs w:val="24"/>
        </w:rPr>
        <w:t xml:space="preserve"> </w:t>
      </w:r>
      <w:r w:rsidRPr="000248E6">
        <w:rPr>
          <w:rFonts w:ascii="Times New Roman" w:eastAsia="Times New Roman" w:hAnsi="Times New Roman" w:cs="David" w:hint="cs"/>
          <w:sz w:val="24"/>
          <w:szCs w:val="24"/>
          <w:rtl/>
        </w:rPr>
        <w:t>אותה</w:t>
      </w:r>
      <w:r w:rsidRPr="000248E6">
        <w:rPr>
          <w:rFonts w:ascii="Times New Roman" w:eastAsia="Times New Roman" w:hAnsi="Times New Roman" w:cs="David"/>
          <w:sz w:val="24"/>
          <w:szCs w:val="24"/>
        </w:rPr>
        <w:t xml:space="preserve"> </w:t>
      </w:r>
      <w:r w:rsidRPr="000248E6">
        <w:rPr>
          <w:rFonts w:ascii="Times New Roman" w:eastAsia="Times New Roman" w:hAnsi="Times New Roman" w:cs="David" w:hint="cs"/>
          <w:sz w:val="24"/>
          <w:szCs w:val="24"/>
          <w:rtl/>
        </w:rPr>
        <w:t>המחשבה</w:t>
      </w:r>
      <w:r w:rsidRPr="000248E6">
        <w:rPr>
          <w:rFonts w:ascii="Times New Roman" w:eastAsia="Times New Roman" w:hAnsi="Times New Roman" w:cs="David"/>
          <w:sz w:val="24"/>
          <w:szCs w:val="24"/>
        </w:rPr>
        <w:t xml:space="preserve"> </w:t>
      </w:r>
      <w:r w:rsidRPr="000248E6">
        <w:rPr>
          <w:rFonts w:ascii="Times New Roman" w:eastAsia="Times New Roman" w:hAnsi="Times New Roman" w:cs="David" w:hint="cs"/>
          <w:sz w:val="24"/>
          <w:szCs w:val="24"/>
          <w:rtl/>
        </w:rPr>
        <w:t>וממית</w:t>
      </w:r>
      <w:r w:rsidRPr="000248E6">
        <w:rPr>
          <w:rFonts w:ascii="Times New Roman" w:eastAsia="Times New Roman" w:hAnsi="Times New Roman" w:cs="David"/>
          <w:sz w:val="24"/>
          <w:szCs w:val="24"/>
        </w:rPr>
        <w:t xml:space="preserve"> </w:t>
      </w:r>
      <w:r w:rsidRPr="000248E6">
        <w:rPr>
          <w:rFonts w:ascii="Times New Roman" w:eastAsia="Times New Roman" w:hAnsi="Times New Roman" w:cs="David" w:hint="cs"/>
          <w:sz w:val="24"/>
          <w:szCs w:val="24"/>
          <w:rtl/>
        </w:rPr>
        <w:t>אותה</w:t>
      </w:r>
      <w:r w:rsidRPr="000248E6">
        <w:rPr>
          <w:rFonts w:ascii="Times New Roman" w:eastAsia="Times New Roman" w:hAnsi="Times New Roman" w:cs="David"/>
          <w:sz w:val="24"/>
          <w:szCs w:val="24"/>
        </w:rPr>
        <w:t xml:space="preserve"> </w:t>
      </w:r>
      <w:proofErr w:type="spellStart"/>
      <w:r w:rsidRPr="000248E6">
        <w:rPr>
          <w:rFonts w:ascii="Times New Roman" w:eastAsia="Times New Roman" w:hAnsi="Times New Roman" w:cs="David" w:hint="cs"/>
          <w:sz w:val="24"/>
          <w:szCs w:val="24"/>
          <w:rtl/>
        </w:rPr>
        <w:t>היכי</w:t>
      </w:r>
      <w:proofErr w:type="spellEnd"/>
      <w:r w:rsidRPr="000248E6">
        <w:rPr>
          <w:rFonts w:ascii="Times New Roman" w:eastAsia="Times New Roman" w:hAnsi="Times New Roman" w:cs="David"/>
          <w:sz w:val="24"/>
          <w:szCs w:val="24"/>
        </w:rPr>
        <w:t xml:space="preserve"> </w:t>
      </w:r>
      <w:r w:rsidRPr="000248E6">
        <w:rPr>
          <w:rFonts w:ascii="Times New Roman" w:eastAsia="Times New Roman" w:hAnsi="Times New Roman" w:cs="David" w:hint="cs"/>
          <w:sz w:val="24"/>
          <w:szCs w:val="24"/>
          <w:rtl/>
        </w:rPr>
        <w:t>נפיק</w:t>
      </w:r>
      <w:r w:rsidRPr="000248E6">
        <w:rPr>
          <w:rFonts w:ascii="Times New Roman" w:eastAsia="Times New Roman" w:hAnsi="Times New Roman" w:cs="David"/>
          <w:sz w:val="24"/>
          <w:szCs w:val="24"/>
        </w:rPr>
        <w:t xml:space="preserve"> </w:t>
      </w:r>
      <w:proofErr w:type="spellStart"/>
      <w:r w:rsidRPr="000248E6">
        <w:rPr>
          <w:rFonts w:ascii="Times New Roman" w:eastAsia="Times New Roman" w:hAnsi="Times New Roman" w:cs="David" w:hint="cs"/>
          <w:sz w:val="24"/>
          <w:szCs w:val="24"/>
          <w:rtl/>
        </w:rPr>
        <w:t>רוחיה</w:t>
      </w:r>
      <w:proofErr w:type="spellEnd"/>
      <w:r w:rsidRPr="000248E6">
        <w:rPr>
          <w:rFonts w:ascii="Times New Roman" w:eastAsia="Times New Roman" w:hAnsi="Times New Roman" w:cs="David"/>
          <w:sz w:val="24"/>
          <w:szCs w:val="24"/>
        </w:rPr>
        <w:t xml:space="preserve"> </w:t>
      </w:r>
      <w:r w:rsidRPr="000248E6">
        <w:rPr>
          <w:rFonts w:ascii="Times New Roman" w:eastAsia="Times New Roman" w:hAnsi="Times New Roman" w:cs="David" w:hint="cs"/>
          <w:sz w:val="24"/>
          <w:szCs w:val="24"/>
          <w:rtl/>
        </w:rPr>
        <w:t>כלומר</w:t>
      </w:r>
      <w:r w:rsidRPr="000248E6">
        <w:rPr>
          <w:rFonts w:ascii="Times New Roman" w:eastAsia="Times New Roman" w:hAnsi="Times New Roman" w:cs="David"/>
          <w:sz w:val="24"/>
          <w:szCs w:val="24"/>
        </w:rPr>
        <w:t xml:space="preserve"> </w:t>
      </w:r>
      <w:proofErr w:type="spellStart"/>
      <w:r w:rsidRPr="000248E6">
        <w:rPr>
          <w:rFonts w:ascii="Times New Roman" w:eastAsia="Times New Roman" w:hAnsi="Times New Roman" w:cs="David" w:hint="cs"/>
          <w:sz w:val="24"/>
          <w:szCs w:val="24"/>
          <w:rtl/>
        </w:rPr>
        <w:t>האיך</w:t>
      </w:r>
      <w:proofErr w:type="spellEnd"/>
      <w:r w:rsidRPr="000248E6">
        <w:rPr>
          <w:rFonts w:ascii="Times New Roman" w:eastAsia="Times New Roman" w:hAnsi="Times New Roman" w:cs="David"/>
          <w:sz w:val="24"/>
          <w:szCs w:val="24"/>
        </w:rPr>
        <w:t xml:space="preserve"> </w:t>
      </w:r>
      <w:r w:rsidRPr="000248E6">
        <w:rPr>
          <w:rFonts w:ascii="Times New Roman" w:eastAsia="Times New Roman" w:hAnsi="Times New Roman" w:cs="David" w:hint="cs"/>
          <w:sz w:val="24"/>
          <w:szCs w:val="24"/>
          <w:rtl/>
        </w:rPr>
        <w:t>הוא</w:t>
      </w:r>
      <w:r w:rsidRPr="000248E6">
        <w:rPr>
          <w:rFonts w:ascii="Times New Roman" w:eastAsia="Times New Roman" w:hAnsi="Times New Roman" w:cs="David"/>
          <w:sz w:val="24"/>
          <w:szCs w:val="24"/>
        </w:rPr>
        <w:t xml:space="preserve"> </w:t>
      </w:r>
      <w:r w:rsidRPr="000248E6">
        <w:rPr>
          <w:rFonts w:ascii="Times New Roman" w:eastAsia="Times New Roman" w:hAnsi="Times New Roman" w:cs="David" w:hint="cs"/>
          <w:sz w:val="24"/>
          <w:szCs w:val="24"/>
          <w:rtl/>
        </w:rPr>
        <w:t>ממית</w:t>
      </w:r>
      <w:r w:rsidRPr="000248E6">
        <w:rPr>
          <w:rFonts w:ascii="Times New Roman" w:eastAsia="Times New Roman" w:hAnsi="Times New Roman" w:cs="David"/>
          <w:sz w:val="24"/>
          <w:szCs w:val="24"/>
        </w:rPr>
        <w:t xml:space="preserve"> </w:t>
      </w:r>
      <w:r w:rsidRPr="000248E6">
        <w:rPr>
          <w:rFonts w:ascii="Times New Roman" w:eastAsia="Times New Roman" w:hAnsi="Times New Roman" w:cs="David" w:hint="cs"/>
          <w:sz w:val="24"/>
          <w:szCs w:val="24"/>
          <w:rtl/>
        </w:rPr>
        <w:t>ודוחה קומה</w:t>
      </w:r>
      <w:r w:rsidRPr="000248E6">
        <w:rPr>
          <w:rFonts w:ascii="Times New Roman" w:eastAsia="Times New Roman" w:hAnsi="Times New Roman" w:cs="David"/>
          <w:sz w:val="24"/>
          <w:szCs w:val="24"/>
        </w:rPr>
        <w:t xml:space="preserve"> </w:t>
      </w:r>
      <w:r w:rsidRPr="000248E6">
        <w:rPr>
          <w:rFonts w:ascii="Times New Roman" w:eastAsia="Times New Roman" w:hAnsi="Times New Roman" w:cs="David" w:hint="cs"/>
          <w:sz w:val="24"/>
          <w:szCs w:val="24"/>
          <w:rtl/>
        </w:rPr>
        <w:t>שלימה? משני</w:t>
      </w:r>
      <w:r w:rsidRPr="000248E6">
        <w:rPr>
          <w:rFonts w:ascii="Times New Roman" w:eastAsia="Times New Roman" w:hAnsi="Times New Roman" w:cs="David"/>
          <w:sz w:val="24"/>
          <w:szCs w:val="24"/>
        </w:rPr>
        <w:t xml:space="preserve"> </w:t>
      </w:r>
      <w:proofErr w:type="spellStart"/>
      <w:r w:rsidRPr="000248E6">
        <w:rPr>
          <w:rFonts w:ascii="Times New Roman" w:eastAsia="Times New Roman" w:hAnsi="Times New Roman" w:cs="David" w:hint="cs"/>
          <w:sz w:val="24"/>
          <w:szCs w:val="24"/>
          <w:rtl/>
        </w:rPr>
        <w:t>מהיכי</w:t>
      </w:r>
      <w:proofErr w:type="spellEnd"/>
      <w:r w:rsidRPr="000248E6">
        <w:rPr>
          <w:rFonts w:ascii="Times New Roman" w:eastAsia="Times New Roman" w:hAnsi="Times New Roman" w:cs="David"/>
          <w:sz w:val="24"/>
          <w:szCs w:val="24"/>
        </w:rPr>
        <w:t xml:space="preserve"> </w:t>
      </w:r>
      <w:proofErr w:type="spellStart"/>
      <w:r w:rsidRPr="000248E6">
        <w:rPr>
          <w:rFonts w:ascii="Times New Roman" w:eastAsia="Times New Roman" w:hAnsi="Times New Roman" w:cs="David" w:hint="cs"/>
          <w:sz w:val="24"/>
          <w:szCs w:val="24"/>
          <w:rtl/>
        </w:rPr>
        <w:t>דעל</w:t>
      </w:r>
      <w:proofErr w:type="spellEnd"/>
      <w:r w:rsidRPr="000248E6">
        <w:rPr>
          <w:rFonts w:ascii="Times New Roman" w:eastAsia="Times New Roman" w:hAnsi="Times New Roman" w:cs="David"/>
          <w:sz w:val="24"/>
          <w:szCs w:val="24"/>
        </w:rPr>
        <w:t xml:space="preserve"> </w:t>
      </w:r>
      <w:r w:rsidRPr="000248E6">
        <w:rPr>
          <w:rFonts w:ascii="Times New Roman" w:eastAsia="Times New Roman" w:hAnsi="Times New Roman" w:cs="David" w:hint="cs"/>
          <w:sz w:val="24"/>
          <w:szCs w:val="24"/>
          <w:rtl/>
        </w:rPr>
        <w:t>נפיק כמו</w:t>
      </w:r>
      <w:r w:rsidRPr="000248E6">
        <w:rPr>
          <w:rFonts w:ascii="Times New Roman" w:eastAsia="Times New Roman" w:hAnsi="Times New Roman" w:cs="David"/>
          <w:sz w:val="24"/>
          <w:szCs w:val="24"/>
        </w:rPr>
        <w:t xml:space="preserve"> </w:t>
      </w:r>
      <w:r w:rsidRPr="000248E6">
        <w:rPr>
          <w:rFonts w:ascii="Times New Roman" w:eastAsia="Times New Roman" w:hAnsi="Times New Roman" w:cs="David" w:hint="cs"/>
          <w:sz w:val="24"/>
          <w:szCs w:val="24"/>
          <w:rtl/>
        </w:rPr>
        <w:t>שעלה</w:t>
      </w:r>
      <w:r w:rsidRPr="000248E6">
        <w:rPr>
          <w:rFonts w:ascii="Times New Roman" w:eastAsia="Times New Roman" w:hAnsi="Times New Roman" w:cs="David"/>
          <w:sz w:val="24"/>
          <w:szCs w:val="24"/>
        </w:rPr>
        <w:t xml:space="preserve"> </w:t>
      </w:r>
      <w:r w:rsidRPr="000248E6">
        <w:rPr>
          <w:rFonts w:ascii="Times New Roman" w:eastAsia="Times New Roman" w:hAnsi="Times New Roman" w:cs="David" w:hint="cs"/>
          <w:sz w:val="24"/>
          <w:szCs w:val="24"/>
          <w:rtl/>
        </w:rPr>
        <w:t>המחשבה</w:t>
      </w:r>
      <w:r w:rsidRPr="000248E6">
        <w:rPr>
          <w:rFonts w:ascii="Times New Roman" w:eastAsia="Times New Roman" w:hAnsi="Times New Roman" w:cs="David"/>
          <w:sz w:val="24"/>
          <w:szCs w:val="24"/>
        </w:rPr>
        <w:t xml:space="preserve"> </w:t>
      </w:r>
      <w:r w:rsidRPr="000248E6">
        <w:rPr>
          <w:rFonts w:ascii="Times New Roman" w:eastAsia="Times New Roman" w:hAnsi="Times New Roman" w:cs="David" w:hint="cs"/>
          <w:sz w:val="24"/>
          <w:szCs w:val="24"/>
          <w:rtl/>
        </w:rPr>
        <w:t>לבלבל</w:t>
      </w:r>
      <w:r w:rsidRPr="000248E6">
        <w:rPr>
          <w:rFonts w:ascii="Times New Roman" w:eastAsia="Times New Roman" w:hAnsi="Times New Roman" w:cs="David"/>
          <w:sz w:val="24"/>
          <w:szCs w:val="24"/>
        </w:rPr>
        <w:t xml:space="preserve"> </w:t>
      </w:r>
      <w:r w:rsidRPr="000248E6">
        <w:rPr>
          <w:rFonts w:ascii="Times New Roman" w:eastAsia="Times New Roman" w:hAnsi="Times New Roman" w:cs="David" w:hint="cs"/>
          <w:sz w:val="24"/>
          <w:szCs w:val="24"/>
          <w:rtl/>
        </w:rPr>
        <w:t>את</w:t>
      </w:r>
      <w:r w:rsidRPr="000248E6">
        <w:rPr>
          <w:rFonts w:ascii="Times New Roman" w:eastAsia="Times New Roman" w:hAnsi="Times New Roman" w:cs="David"/>
          <w:sz w:val="24"/>
          <w:szCs w:val="24"/>
        </w:rPr>
        <w:t xml:space="preserve"> </w:t>
      </w:r>
      <w:r w:rsidRPr="000248E6">
        <w:rPr>
          <w:rFonts w:ascii="Times New Roman" w:eastAsia="Times New Roman" w:hAnsi="Times New Roman" w:cs="David" w:hint="cs"/>
          <w:sz w:val="24"/>
          <w:szCs w:val="24"/>
          <w:rtl/>
        </w:rPr>
        <w:t>האדם</w:t>
      </w:r>
      <w:r w:rsidRPr="000248E6">
        <w:rPr>
          <w:rFonts w:ascii="Times New Roman" w:eastAsia="Times New Roman" w:hAnsi="Times New Roman" w:cs="David"/>
          <w:sz w:val="24"/>
          <w:szCs w:val="24"/>
        </w:rPr>
        <w:t xml:space="preserve"> </w:t>
      </w:r>
      <w:r w:rsidRPr="00F80288">
        <w:rPr>
          <w:rFonts w:ascii="Times New Roman" w:eastAsia="Times New Roman" w:hAnsi="Times New Roman" w:cs="David" w:hint="cs"/>
          <w:sz w:val="24"/>
          <w:szCs w:val="24"/>
          <w:rtl/>
        </w:rPr>
        <w:t>ולדחותו</w:t>
      </w:r>
      <w:r w:rsidR="00F80288">
        <w:rPr>
          <w:rFonts w:ascii="Times New Roman" w:eastAsia="Times New Roman" w:hAnsi="Times New Roman" w:cs="David" w:hint="cs"/>
          <w:sz w:val="24"/>
          <w:szCs w:val="24"/>
          <w:rtl/>
        </w:rPr>
        <w:t>,</w:t>
      </w:r>
      <w:r w:rsidRPr="00F80288">
        <w:rPr>
          <w:rFonts w:ascii="Times New Roman" w:eastAsia="Times New Roman" w:hAnsi="Times New Roman" w:cs="David" w:hint="cs"/>
          <w:sz w:val="24"/>
          <w:szCs w:val="24"/>
          <w:rtl/>
        </w:rPr>
        <w:t xml:space="preserve"> כך</w:t>
      </w:r>
      <w:r w:rsidRPr="00F80288">
        <w:rPr>
          <w:rFonts w:ascii="Times New Roman" w:eastAsia="Times New Roman" w:hAnsi="Times New Roman" w:cs="David"/>
          <w:sz w:val="24"/>
          <w:szCs w:val="24"/>
        </w:rPr>
        <w:t xml:space="preserve"> </w:t>
      </w:r>
      <w:r w:rsidRPr="00F80288">
        <w:rPr>
          <w:rFonts w:ascii="Times New Roman" w:eastAsia="Times New Roman" w:hAnsi="Times New Roman" w:cs="David" w:hint="cs"/>
          <w:sz w:val="24"/>
          <w:szCs w:val="24"/>
          <w:rtl/>
        </w:rPr>
        <w:t>נפיק</w:t>
      </w:r>
      <w:r w:rsidRPr="000248E6">
        <w:rPr>
          <w:rFonts w:ascii="Times New Roman" w:eastAsia="Times New Roman" w:hAnsi="Times New Roman" w:cs="David" w:hint="cs"/>
          <w:sz w:val="24"/>
          <w:szCs w:val="24"/>
          <w:rtl/>
        </w:rPr>
        <w:t>, שיש</w:t>
      </w:r>
      <w:r w:rsidRPr="000248E6">
        <w:rPr>
          <w:rFonts w:ascii="Times New Roman" w:eastAsia="Times New Roman" w:hAnsi="Times New Roman" w:cs="David"/>
          <w:sz w:val="24"/>
          <w:szCs w:val="24"/>
        </w:rPr>
        <w:t xml:space="preserve"> </w:t>
      </w:r>
      <w:r w:rsidRPr="000248E6">
        <w:rPr>
          <w:rFonts w:ascii="Times New Roman" w:eastAsia="Times New Roman" w:hAnsi="Times New Roman" w:cs="David" w:hint="cs"/>
          <w:sz w:val="24"/>
          <w:szCs w:val="24"/>
          <w:rtl/>
        </w:rPr>
        <w:t>רשות</w:t>
      </w:r>
      <w:r w:rsidRPr="000248E6">
        <w:rPr>
          <w:rFonts w:ascii="Times New Roman" w:eastAsia="Times New Roman" w:hAnsi="Times New Roman" w:cs="David"/>
          <w:sz w:val="24"/>
          <w:szCs w:val="24"/>
        </w:rPr>
        <w:t xml:space="preserve"> </w:t>
      </w:r>
      <w:r w:rsidRPr="000248E6">
        <w:rPr>
          <w:rFonts w:ascii="Times New Roman" w:eastAsia="Times New Roman" w:hAnsi="Times New Roman" w:cs="David" w:hint="cs"/>
          <w:sz w:val="24"/>
          <w:szCs w:val="24"/>
          <w:rtl/>
        </w:rPr>
        <w:t>לאדם</w:t>
      </w:r>
      <w:r w:rsidRPr="000248E6">
        <w:rPr>
          <w:rFonts w:ascii="Times New Roman" w:eastAsia="Times New Roman" w:hAnsi="Times New Roman" w:cs="David"/>
          <w:sz w:val="24"/>
          <w:szCs w:val="24"/>
        </w:rPr>
        <w:t xml:space="preserve"> </w:t>
      </w:r>
      <w:r w:rsidRPr="000248E6">
        <w:rPr>
          <w:rFonts w:ascii="Times New Roman" w:eastAsia="Times New Roman" w:hAnsi="Times New Roman" w:cs="David" w:hint="cs"/>
          <w:sz w:val="24"/>
          <w:szCs w:val="24"/>
          <w:rtl/>
        </w:rPr>
        <w:t>לדחות</w:t>
      </w:r>
      <w:r w:rsidRPr="000248E6">
        <w:rPr>
          <w:rFonts w:ascii="Times New Roman" w:eastAsia="Times New Roman" w:hAnsi="Times New Roman" w:cs="David"/>
          <w:sz w:val="24"/>
          <w:szCs w:val="24"/>
        </w:rPr>
        <w:t xml:space="preserve"> </w:t>
      </w:r>
      <w:r w:rsidRPr="000248E6">
        <w:rPr>
          <w:rFonts w:ascii="Times New Roman" w:eastAsia="Times New Roman" w:hAnsi="Times New Roman" w:cs="David" w:hint="cs"/>
          <w:sz w:val="24"/>
          <w:szCs w:val="24"/>
          <w:rtl/>
        </w:rPr>
        <w:t>את</w:t>
      </w:r>
      <w:r w:rsidRPr="000248E6">
        <w:rPr>
          <w:rFonts w:ascii="Times New Roman" w:eastAsia="Times New Roman" w:hAnsi="Times New Roman" w:cs="David"/>
          <w:sz w:val="24"/>
          <w:szCs w:val="24"/>
        </w:rPr>
        <w:t xml:space="preserve"> </w:t>
      </w:r>
      <w:r w:rsidRPr="000248E6">
        <w:rPr>
          <w:rFonts w:ascii="Times New Roman" w:eastAsia="Times New Roman" w:hAnsi="Times New Roman" w:cs="David" w:hint="cs"/>
          <w:sz w:val="24"/>
          <w:szCs w:val="24"/>
          <w:rtl/>
        </w:rPr>
        <w:t>המחשבה</w:t>
      </w:r>
      <w:r w:rsidRPr="000248E6">
        <w:rPr>
          <w:rFonts w:ascii="Times New Roman" w:eastAsia="Times New Roman" w:hAnsi="Times New Roman" w:cs="David"/>
          <w:sz w:val="24"/>
          <w:szCs w:val="24"/>
        </w:rPr>
        <w:t xml:space="preserve"> </w:t>
      </w:r>
      <w:r w:rsidRPr="000248E6">
        <w:rPr>
          <w:rFonts w:ascii="Times New Roman" w:eastAsia="Times New Roman" w:hAnsi="Times New Roman" w:cs="David" w:hint="cs"/>
          <w:sz w:val="24"/>
          <w:szCs w:val="24"/>
          <w:rtl/>
        </w:rPr>
        <w:t>ולהוציא</w:t>
      </w:r>
      <w:r w:rsidRPr="000248E6">
        <w:rPr>
          <w:rFonts w:ascii="Times New Roman" w:eastAsia="Times New Roman" w:hAnsi="Times New Roman" w:cs="David"/>
          <w:sz w:val="24"/>
          <w:szCs w:val="24"/>
        </w:rPr>
        <w:t xml:space="preserve"> </w:t>
      </w:r>
      <w:r w:rsidRPr="000248E6">
        <w:rPr>
          <w:rFonts w:ascii="Times New Roman" w:eastAsia="Times New Roman" w:hAnsi="Times New Roman" w:cs="David" w:hint="cs"/>
          <w:sz w:val="24"/>
          <w:szCs w:val="24"/>
          <w:rtl/>
        </w:rPr>
        <w:t>אותה.</w:t>
      </w:r>
    </w:p>
    <w:p w:rsidR="000248E6" w:rsidRPr="000248E6" w:rsidRDefault="000248E6" w:rsidP="00F80288">
      <w:pPr>
        <w:spacing w:after="0"/>
        <w:jc w:val="both"/>
        <w:rPr>
          <w:rFonts w:ascii="Arial" w:eastAsia="Times New Roman" w:hAnsi="Arial" w:cs="David"/>
          <w:sz w:val="24"/>
          <w:szCs w:val="24"/>
          <w:rtl/>
          <w:lang w:eastAsia="he-IL"/>
        </w:rPr>
      </w:pPr>
      <w:r w:rsidRPr="000248E6">
        <w:rPr>
          <w:rFonts w:ascii="Times New Roman" w:eastAsia="Times New Roman" w:hAnsi="Times New Roman" w:cs="David" w:hint="cs"/>
          <w:sz w:val="24"/>
          <w:szCs w:val="24"/>
          <w:rtl/>
          <w:lang w:eastAsia="he-IL"/>
        </w:rPr>
        <w:t xml:space="preserve">ראוי לציין שהדיון הנרחב על העלאת מחשבות זרות בתקופה של ראשית החסידות אינו עוסק בהתמודדות עם הטרדות והיסח הדעת המפריעים את האדם בתפילתו בשל חוסר יכולתו הבסיסית להתרכז ולהתנתק מההתנהלות היומיומית. </w:t>
      </w:r>
      <w:proofErr w:type="spellStart"/>
      <w:r w:rsidRPr="000248E6">
        <w:rPr>
          <w:rFonts w:ascii="Times New Roman" w:eastAsia="Times New Roman" w:hAnsi="Times New Roman" w:cs="David" w:hint="cs"/>
          <w:sz w:val="24"/>
          <w:szCs w:val="24"/>
          <w:rtl/>
          <w:lang w:eastAsia="he-IL"/>
        </w:rPr>
        <w:t>הבעש"ט</w:t>
      </w:r>
      <w:proofErr w:type="spellEnd"/>
      <w:r w:rsidRPr="000248E6">
        <w:rPr>
          <w:rFonts w:ascii="Times New Roman" w:eastAsia="Times New Roman" w:hAnsi="Times New Roman" w:cs="David" w:hint="cs"/>
          <w:sz w:val="24"/>
          <w:szCs w:val="24"/>
          <w:rtl/>
          <w:lang w:eastAsia="he-IL"/>
        </w:rPr>
        <w:t xml:space="preserve"> ותלמידו רבי דוב בער, ובעקבותיהם רבי נחמן, דיברו על אדם המסוגל להיות בדבקות בשעת תפילתו ומצליח להתרכז, ועם זאת במהלך התפילה עולות בו גם מחשבות זרות המעכבות את עבודתו הרוחנית. גם המחשבות הזרות אותן מתאר רבי נחמן בתורה זו הן מחשבות המסיטות את האדם מעבודתו הרוחנית, והן מופיעות דווקא בשעה של דבקות והתעלות משמעותית.</w:t>
      </w:r>
    </w:p>
    <w:p w:rsidR="000248E6" w:rsidRPr="000248E6" w:rsidRDefault="000248E6" w:rsidP="000248E6">
      <w:pPr>
        <w:spacing w:after="0"/>
        <w:jc w:val="both"/>
        <w:rPr>
          <w:rFonts w:ascii="Times New Roman" w:eastAsia="Times New Roman" w:hAnsi="Times New Roman" w:cs="David"/>
          <w:sz w:val="24"/>
          <w:szCs w:val="24"/>
          <w:rtl/>
          <w:lang w:eastAsia="he-IL"/>
        </w:rPr>
      </w:pPr>
      <w:r w:rsidRPr="000248E6">
        <w:rPr>
          <w:rFonts w:ascii="Arial" w:eastAsia="Times New Roman" w:hAnsi="Arial" w:cs="David" w:hint="cs"/>
          <w:sz w:val="24"/>
          <w:szCs w:val="24"/>
          <w:rtl/>
          <w:lang w:eastAsia="he-IL"/>
        </w:rPr>
        <w:t xml:space="preserve">בעקבות </w:t>
      </w:r>
      <w:proofErr w:type="spellStart"/>
      <w:r w:rsidRPr="000248E6">
        <w:rPr>
          <w:rFonts w:ascii="Arial" w:eastAsia="Times New Roman" w:hAnsi="Arial" w:cs="David" w:hint="cs"/>
          <w:sz w:val="24"/>
          <w:szCs w:val="24"/>
          <w:rtl/>
          <w:lang w:eastAsia="he-IL"/>
        </w:rPr>
        <w:t>הבעש"ט</w:t>
      </w:r>
      <w:proofErr w:type="spellEnd"/>
      <w:r w:rsidRPr="000248E6">
        <w:rPr>
          <w:rFonts w:ascii="Arial" w:eastAsia="Times New Roman" w:hAnsi="Arial" w:cs="David" w:hint="cs"/>
          <w:sz w:val="24"/>
          <w:szCs w:val="24"/>
          <w:rtl/>
          <w:lang w:eastAsia="he-IL"/>
        </w:rPr>
        <w:t xml:space="preserve">, גם רבי נחמן מקשר בין המימרא במסכת בכורות לבין העלאת מחשבות זרות בתפילה, אלא שבדרשתו הוא מציע למימרא הסבר שונה: האפרוח אינו המחשבה הזרה, אלא הצדיק המוסר את נפשו, ולכן הדימוי הוא של 'אפרוח מת' המסמל את מסירות נפשו של הצדיק בתפילתו. השאלה היא היכן הוא צריך למסור נפשו, והתשובה: במקום בו יש לו מחשבות זרות בתפילתו. </w:t>
      </w:r>
      <w:r w:rsidRPr="000248E6">
        <w:rPr>
          <w:rFonts w:ascii="Times New Roman" w:eastAsia="Times New Roman" w:hAnsi="Times New Roman" w:cs="David" w:hint="cs"/>
          <w:sz w:val="24"/>
          <w:szCs w:val="24"/>
          <w:rtl/>
          <w:lang w:eastAsia="he-IL"/>
        </w:rPr>
        <w:t xml:space="preserve">הבדל זה מחדד שונות נוספת ומהותית: בעוד שאצל </w:t>
      </w:r>
      <w:proofErr w:type="spellStart"/>
      <w:r w:rsidRPr="000248E6">
        <w:rPr>
          <w:rFonts w:ascii="Times New Roman" w:eastAsia="Times New Roman" w:hAnsi="Times New Roman" w:cs="David" w:hint="cs"/>
          <w:sz w:val="24"/>
          <w:szCs w:val="24"/>
          <w:rtl/>
          <w:lang w:eastAsia="he-IL"/>
        </w:rPr>
        <w:t>הבעש"ט</w:t>
      </w:r>
      <w:proofErr w:type="spellEnd"/>
      <w:r w:rsidRPr="000248E6">
        <w:rPr>
          <w:rFonts w:ascii="Times New Roman" w:eastAsia="Times New Roman" w:hAnsi="Times New Roman" w:cs="David" w:hint="cs"/>
          <w:sz w:val="24"/>
          <w:szCs w:val="24"/>
          <w:rtl/>
          <w:lang w:eastAsia="he-IL"/>
        </w:rPr>
        <w:t xml:space="preserve"> המטרה היא ההתעלות של האדם בתפילתו, והעלאת המחשבות הזרות נבחנת בהקשר זה בלבד, הרי שאצל נינו רבי נחמן העלאת המחשבות הזרות היא האתגר המרכזי של התפילה. רבי נחמן כותב שהזמן בו הצדיק צריך למסור את נפשו איננו בשעת ההתעלות בתפילה, אלא דווקא כאשר הוא צריך להתמודד עם נפילה, עם מחשבות זרות. </w:t>
      </w:r>
    </w:p>
    <w:p w:rsidR="000248E6" w:rsidRPr="000248E6" w:rsidRDefault="000248E6" w:rsidP="000248E6">
      <w:pPr>
        <w:spacing w:after="0"/>
        <w:jc w:val="both"/>
        <w:rPr>
          <w:rFonts w:ascii="Times New Roman" w:eastAsia="Times New Roman" w:hAnsi="Times New Roman" w:cs="David"/>
          <w:sz w:val="24"/>
          <w:szCs w:val="24"/>
          <w:rtl/>
          <w:lang w:eastAsia="he-IL"/>
        </w:rPr>
      </w:pPr>
      <w:r w:rsidRPr="000248E6">
        <w:rPr>
          <w:rFonts w:ascii="Times New Roman" w:eastAsia="Times New Roman" w:hAnsi="Times New Roman" w:cs="David" w:hint="cs"/>
          <w:sz w:val="24"/>
          <w:szCs w:val="24"/>
          <w:rtl/>
          <w:lang w:eastAsia="he-IL"/>
        </w:rPr>
        <w:t xml:space="preserve">בכמה מקומות פורשו מחשבות זרות </w:t>
      </w:r>
      <w:proofErr w:type="spellStart"/>
      <w:r w:rsidRPr="000248E6">
        <w:rPr>
          <w:rFonts w:ascii="Times New Roman" w:eastAsia="Times New Roman" w:hAnsi="Times New Roman" w:cs="David" w:hint="cs"/>
          <w:sz w:val="24"/>
          <w:szCs w:val="24"/>
          <w:rtl/>
          <w:lang w:eastAsia="he-IL"/>
        </w:rPr>
        <w:t>כ'הרהורי</w:t>
      </w:r>
      <w:proofErr w:type="spellEnd"/>
      <w:r w:rsidRPr="000248E6">
        <w:rPr>
          <w:rFonts w:ascii="Times New Roman" w:eastAsia="Times New Roman" w:hAnsi="Times New Roman" w:cs="David" w:hint="cs"/>
          <w:sz w:val="24"/>
          <w:szCs w:val="24"/>
          <w:rtl/>
          <w:lang w:eastAsia="he-IL"/>
        </w:rPr>
        <w:t xml:space="preserve"> עבודה זרה' ובהתאם לכך ניתן להציגן כספקות באמונה העולים במתפלל תוך כדי תפילתו, כשלפתע עולה בקרבו השאלה אם יש בכלל מי ששומע אותה. אמנם מחשבות זרות יכולות גם להיות הרהורי עבירה של </w:t>
      </w:r>
      <w:proofErr w:type="spellStart"/>
      <w:r w:rsidRPr="000248E6">
        <w:rPr>
          <w:rFonts w:ascii="Times New Roman" w:eastAsia="Times New Roman" w:hAnsi="Times New Roman" w:cs="David" w:hint="cs"/>
          <w:sz w:val="24"/>
          <w:szCs w:val="24"/>
          <w:rtl/>
          <w:lang w:eastAsia="he-IL"/>
        </w:rPr>
        <w:t>יצרא</w:t>
      </w:r>
      <w:proofErr w:type="spellEnd"/>
      <w:r w:rsidRPr="000248E6">
        <w:rPr>
          <w:rFonts w:ascii="Times New Roman" w:eastAsia="Times New Roman" w:hAnsi="Times New Roman" w:cs="David" w:hint="cs"/>
          <w:sz w:val="24"/>
          <w:szCs w:val="24"/>
          <w:rtl/>
          <w:lang w:eastAsia="he-IL"/>
        </w:rPr>
        <w:t xml:space="preserve"> </w:t>
      </w:r>
      <w:proofErr w:type="spellStart"/>
      <w:r w:rsidRPr="000248E6">
        <w:rPr>
          <w:rFonts w:ascii="Times New Roman" w:eastAsia="Times New Roman" w:hAnsi="Times New Roman" w:cs="David" w:hint="cs"/>
          <w:sz w:val="24"/>
          <w:szCs w:val="24"/>
          <w:rtl/>
          <w:lang w:eastAsia="he-IL"/>
        </w:rPr>
        <w:t>דעריות</w:t>
      </w:r>
      <w:proofErr w:type="spellEnd"/>
      <w:r w:rsidRPr="000248E6">
        <w:rPr>
          <w:rFonts w:ascii="Times New Roman" w:eastAsia="Times New Roman" w:hAnsi="Times New Roman" w:cs="David" w:hint="cs"/>
          <w:sz w:val="24"/>
          <w:szCs w:val="24"/>
          <w:rtl/>
          <w:lang w:eastAsia="he-IL"/>
        </w:rPr>
        <w:t xml:space="preserve">, אך לרוב שורשן במחשבות הנובעות מתהייה על קיומו של בורא השומע את תפילת האדם. מסירות נפש בתפילה, המתוארת בתורה זו כקרבן וכמוות, פירושה נכונות לקבל את הספק העולה במתפלל בשעת תפילתו, לדעת לא להיענות לו, אך גם לא לדחותו ולהשליכו מהמחשבה בכדי לחזור למהלך התפילה, אלא לחיות אותו. או אז עשוי להתרחש תהליך מופלא: כשהספק של האדם באמונה נוכח לצד התפילה, הוא הופך באופן </w:t>
      </w:r>
      <w:proofErr w:type="spellStart"/>
      <w:r w:rsidRPr="000248E6">
        <w:rPr>
          <w:rFonts w:ascii="Times New Roman" w:eastAsia="Times New Roman" w:hAnsi="Times New Roman" w:cs="David" w:hint="cs"/>
          <w:sz w:val="24"/>
          <w:szCs w:val="24"/>
          <w:rtl/>
          <w:lang w:eastAsia="he-IL"/>
        </w:rPr>
        <w:t>פרדוקסלי</w:t>
      </w:r>
      <w:proofErr w:type="spellEnd"/>
      <w:r w:rsidRPr="000248E6">
        <w:rPr>
          <w:rFonts w:ascii="Times New Roman" w:eastAsia="Times New Roman" w:hAnsi="Times New Roman" w:cs="David" w:hint="cs"/>
          <w:sz w:val="24"/>
          <w:szCs w:val="24"/>
          <w:rtl/>
          <w:lang w:eastAsia="he-IL"/>
        </w:rPr>
        <w:t xml:space="preserve"> למנוף המאפשר לו להגיע לאמונה עמוקה וגבוהה יותר. דווקא ויתורו של המתפלל על הוודאות, ונכונותו להשאיר את הספק במקומו, מביאים את האמונה למקומה הגבוה והראוי. </w:t>
      </w:r>
    </w:p>
    <w:p w:rsidR="000248E6" w:rsidRPr="000248E6" w:rsidRDefault="000248E6" w:rsidP="000248E6">
      <w:pPr>
        <w:spacing w:after="0"/>
        <w:jc w:val="both"/>
        <w:rPr>
          <w:rFonts w:ascii="Times New Roman" w:eastAsia="Times New Roman" w:hAnsi="Times New Roman" w:cs="David"/>
          <w:sz w:val="24"/>
          <w:szCs w:val="24"/>
          <w:rtl/>
          <w:lang w:eastAsia="he-IL"/>
        </w:rPr>
      </w:pPr>
      <w:r w:rsidRPr="000248E6">
        <w:rPr>
          <w:rFonts w:ascii="Times New Roman" w:eastAsia="Times New Roman" w:hAnsi="Times New Roman" w:cs="David" w:hint="cs"/>
          <w:sz w:val="24"/>
          <w:szCs w:val="24"/>
          <w:rtl/>
          <w:lang w:eastAsia="he-IL"/>
        </w:rPr>
        <w:lastRenderedPageBreak/>
        <w:t>האמונה שלנו נובעת לא פעם מהרצון לחוש ביטחון בעולמנו, אחיזה בעולם חסר וודאות; ואילו האמונה שמציע כאן רבי נחמן היא אמונה שאינה מאופיינת בביטחון ובוודאות שלמה; זוהי אמונה המשאירה את הספק במקומו, ודווקא בשל נכונותה להשאיר מקום לספק, היא דרגת האמונה הגבוהה. ברגע שהאדם מסוגל לעשות תנועה של מסירות נפש ולהתפלל מכוחה, ללא הרווח הטמון באמונה וודאית, מתרחש תהליך מפתיע: נוצרת אמונה עמוקה העשויה להקפיץ את המתפלל לרמה אחרת של קִִרבת אלוקים. הרי תכלית הידיעה היא שלא נדע, ולכן עצם הנכונות להתמסר ללא ביטחון מוחלט בנוכחותו של בורא קשוב לתפילה היא המבטאת את האמונה באינסוף. אין זו תפילה מתוך ביטחון בדיוקן ספציפי של הקב"ה העונה לבקשת מבקשיו, אלא פנייה לאינסופיות על מגוון פניה האפשריים. אדגיש שדבריו של רבי נחמן אינם מכוונים (לפי פרשנותי) להצגת תפילה העוסקת בחיפוש אחר נקודת הברית בין אדם לבוראו בתוך הכפירה, כדרכו ההרמונית של הרב קוק, אלא להפך, הרעיון של מסירות הנפש בתפילה עניינו הוא לדעת לקיים את הכפירה בתוך האמונה, בהתאם לתפיסתו של רבי נחמן אודות החלל הפנוי.</w:t>
      </w:r>
      <w:r w:rsidRPr="000248E6">
        <w:rPr>
          <w:rFonts w:ascii="Times New Roman" w:eastAsia="Times New Roman" w:hAnsi="Times New Roman" w:cs="David"/>
          <w:sz w:val="24"/>
          <w:szCs w:val="24"/>
          <w:vertAlign w:val="superscript"/>
          <w:rtl/>
          <w:lang w:eastAsia="he-IL"/>
        </w:rPr>
        <w:footnoteReference w:id="1"/>
      </w:r>
      <w:r w:rsidRPr="000248E6">
        <w:rPr>
          <w:rFonts w:ascii="Times New Roman" w:eastAsia="Times New Roman" w:hAnsi="Times New Roman" w:cs="David" w:hint="cs"/>
          <w:sz w:val="24"/>
          <w:szCs w:val="24"/>
          <w:rtl/>
          <w:lang w:eastAsia="he-IL"/>
        </w:rPr>
        <w:t xml:space="preserve"> האמונה היא קפיצה; על האדם להמשיך את עבודת התפילה המבוססת על האמונה גם ממקום של ספק.</w:t>
      </w:r>
    </w:p>
    <w:p w:rsidR="000248E6" w:rsidRPr="000248E6" w:rsidRDefault="000248E6" w:rsidP="000248E6">
      <w:pPr>
        <w:spacing w:after="0"/>
        <w:rPr>
          <w:rFonts w:ascii="Times New Roman" w:eastAsia="Times New Roman" w:hAnsi="Times New Roman" w:cs="David"/>
          <w:sz w:val="24"/>
          <w:szCs w:val="24"/>
          <w:rtl/>
          <w:lang w:eastAsia="he-IL"/>
        </w:rPr>
      </w:pPr>
    </w:p>
    <w:p w:rsidR="000248E6" w:rsidRPr="000248E6" w:rsidRDefault="000248E6" w:rsidP="000248E6">
      <w:pPr>
        <w:spacing w:after="0"/>
        <w:jc w:val="both"/>
        <w:rPr>
          <w:rFonts w:ascii="Times New Roman" w:eastAsia="Times New Roman" w:hAnsi="Times New Roman" w:cs="David"/>
          <w:sz w:val="24"/>
          <w:szCs w:val="24"/>
          <w:rtl/>
          <w:lang w:eastAsia="he-IL"/>
        </w:rPr>
      </w:pPr>
      <w:r w:rsidRPr="000248E6">
        <w:rPr>
          <w:rFonts w:ascii="Times New Roman" w:eastAsia="Times New Roman" w:hAnsi="Times New Roman" w:cs="David" w:hint="cs"/>
          <w:sz w:val="24"/>
          <w:szCs w:val="24"/>
          <w:rtl/>
          <w:lang w:eastAsia="he-IL"/>
        </w:rPr>
        <w:t xml:space="preserve">עצה זו חשובה לעבודת התפילה שלנו. אנו איננו צדיקים או חסידים במובן הרגיל, וחלק מעצותיו של רבי נחמן המדריכות את חסידיו לחיות בתמימות ופשיטות אינן קבילות בעבורנו. סיטואציית החיים שלנו שונה מתמימות החיים היהודיים בדורות עברו, שכן רובנו חיים בתודעה מודרנית המאופיינת בשניוּת, בהוויה שאיננה </w:t>
      </w:r>
      <w:proofErr w:type="spellStart"/>
      <w:r w:rsidRPr="000248E6">
        <w:rPr>
          <w:rFonts w:ascii="Times New Roman" w:eastAsia="Times New Roman" w:hAnsi="Times New Roman" w:cs="David" w:hint="cs"/>
          <w:sz w:val="24"/>
          <w:szCs w:val="24"/>
          <w:rtl/>
          <w:lang w:eastAsia="he-IL"/>
        </w:rPr>
        <w:t>אחדותית</w:t>
      </w:r>
      <w:proofErr w:type="spellEnd"/>
      <w:r w:rsidRPr="000248E6">
        <w:rPr>
          <w:rFonts w:ascii="Times New Roman" w:eastAsia="Times New Roman" w:hAnsi="Times New Roman" w:cs="David" w:hint="cs"/>
          <w:sz w:val="24"/>
          <w:szCs w:val="24"/>
          <w:rtl/>
          <w:lang w:eastAsia="he-IL"/>
        </w:rPr>
        <w:t xml:space="preserve"> (ובמובן זה היא איננה מאמינה), ותפיסת עולמנו מורכבת ומושפעת מעולמות רוחניים וחומריים שונים. רבי נחמן עצמו כבר תיאר את משבר האמונה של הדורות הבאים אחריו, דורות שבהם יהיה כמעט בלתי אפשרי למצוא אדם פשוט באמונתו:</w:t>
      </w:r>
    </w:p>
    <w:p w:rsidR="000248E6" w:rsidRPr="000248E6" w:rsidRDefault="000248E6" w:rsidP="00F80288">
      <w:pPr>
        <w:spacing w:before="120" w:after="120"/>
        <w:ind w:left="720" w:right="284"/>
        <w:jc w:val="both"/>
        <w:rPr>
          <w:rFonts w:ascii="Times New Roman" w:eastAsia="Times New Roman" w:hAnsi="Times New Roman" w:cs="David"/>
          <w:sz w:val="24"/>
          <w:szCs w:val="24"/>
          <w:rtl/>
        </w:rPr>
      </w:pPr>
      <w:r w:rsidRPr="000248E6">
        <w:rPr>
          <w:rFonts w:ascii="Times New Roman" w:eastAsia="Times New Roman" w:hAnsi="Times New Roman" w:cs="David" w:hint="cs"/>
          <w:sz w:val="24"/>
          <w:szCs w:val="24"/>
          <w:rtl/>
        </w:rPr>
        <w:t>ואמר שהולך אפיקורסיות גדול על העולם וכן סיפר כמה פעמים שהולך ונמשך אפיקורסיות גדול... ואמר אף על פי שאינו מועיל כלל מה שהוא מספר זאת שיהיה אפיקורסיות בעולם ושצריכים להתחזק עצמו באמונה, כי אף על פי שהוא אומר זאת אף על פי כן מתגברת האפיקורסיות.</w:t>
      </w:r>
    </w:p>
    <w:p w:rsidR="000248E6" w:rsidRPr="000248E6" w:rsidRDefault="000248E6" w:rsidP="00F80288">
      <w:pPr>
        <w:spacing w:after="0"/>
        <w:jc w:val="both"/>
        <w:rPr>
          <w:rFonts w:ascii="Times New Roman" w:eastAsia="Times New Roman" w:hAnsi="Times New Roman" w:cs="David"/>
          <w:sz w:val="24"/>
          <w:szCs w:val="24"/>
          <w:rtl/>
          <w:lang w:eastAsia="he-IL"/>
        </w:rPr>
      </w:pPr>
      <w:r w:rsidRPr="000248E6">
        <w:rPr>
          <w:rFonts w:ascii="Times New Roman" w:eastAsia="Times New Roman" w:hAnsi="Times New Roman" w:cs="David" w:hint="cs"/>
          <w:sz w:val="24"/>
          <w:szCs w:val="24"/>
          <w:rtl/>
          <w:lang w:eastAsia="he-IL"/>
        </w:rPr>
        <w:t xml:space="preserve">במקביל ידועה האִמרה על כך שיהיו דורות שבהם להאמין יהיה כמו לטפס על קיר חלק. אכן כיום שאלת הוודאות באמונה מעלה קשיים ניכרים אצל רבים מאתנו. יתכן שלהקלתם ניתן לאמץ את הדרך של העלאת המחשבות הזרות בתפילה כמתואר בתורה זו. האמונה הפכה להיות דבר שאין בו אחיזה בטוחה, ולכן יש לבצע תנועה של מסירות נפש בכדי להגיע לעוצמה מחודשת של אמונה. פירושה של תנועה זו איננו דחייה מראש של כפירה, משום שאז אין זו מסירות נפש, אלא דווקא היכולת של האדם המאמין להכיל את הספק ביחד עם אמונתו. יכולת זו יוצרת תודעה המאפשרת להפוך את הכפירה לאמצעי המטהר את האמונה מצורתה המוגשמת. אנו מורגלים לחשוב על אמונה כעל מתן ערך אמת לתפיסות </w:t>
      </w:r>
      <w:proofErr w:type="spellStart"/>
      <w:r w:rsidRPr="000248E6">
        <w:rPr>
          <w:rFonts w:ascii="Times New Roman" w:eastAsia="Times New Roman" w:hAnsi="Times New Roman" w:cs="David" w:hint="cs"/>
          <w:sz w:val="24"/>
          <w:szCs w:val="24"/>
          <w:rtl/>
          <w:lang w:eastAsia="he-IL"/>
        </w:rPr>
        <w:t>מסויימות</w:t>
      </w:r>
      <w:proofErr w:type="spellEnd"/>
      <w:r w:rsidRPr="000248E6">
        <w:rPr>
          <w:rFonts w:ascii="Times New Roman" w:eastAsia="Times New Roman" w:hAnsi="Times New Roman" w:cs="David" w:hint="cs"/>
          <w:sz w:val="24"/>
          <w:szCs w:val="24"/>
          <w:rtl/>
          <w:lang w:eastAsia="he-IL"/>
        </w:rPr>
        <w:t xml:space="preserve">; זו תפיסה המגבילה את האמונה והופכת אותה לסופית וקונקרטית. אולם ברגע שיש לאדם נכונות לקבל את הספק, מתערערת האמונה המוגשמת; ואז, אם רק יצליח להמתין, תופיע האמונה הגבוהה, שאינה מתגלית בַּצורה מעניקת הביטחון אך המוגבלת במהותה </w:t>
      </w:r>
      <w:r w:rsidRPr="000248E6">
        <w:rPr>
          <w:rFonts w:ascii="Times New Roman" w:eastAsia="Times New Roman" w:hAnsi="Times New Roman" w:cs="David"/>
          <w:sz w:val="24"/>
          <w:szCs w:val="24"/>
          <w:rtl/>
          <w:lang w:eastAsia="he-IL"/>
        </w:rPr>
        <w:t>–</w:t>
      </w:r>
      <w:r w:rsidRPr="000248E6">
        <w:rPr>
          <w:rFonts w:ascii="Times New Roman" w:eastAsia="Times New Roman" w:hAnsi="Times New Roman" w:cs="David" w:hint="cs"/>
          <w:sz w:val="24"/>
          <w:szCs w:val="24"/>
          <w:rtl/>
          <w:lang w:eastAsia="he-IL"/>
        </w:rPr>
        <w:t xml:space="preserve"> אלא במתכונת אינסופית המכילה גם את הכפירה בתוכה. תהליך זה מתואר כמוות, מפני שהאמונה המוגשמת הקודמת מאבדת את מקומה, ולכן זוהי תנועה המחייבת מסירות נפש כפשוטה.</w:t>
      </w:r>
      <w:r w:rsidRPr="000248E6">
        <w:rPr>
          <w:rFonts w:ascii="Times New Roman" w:eastAsia="Times New Roman" w:hAnsi="Times New Roman" w:cs="David"/>
          <w:sz w:val="24"/>
          <w:szCs w:val="24"/>
          <w:vertAlign w:val="superscript"/>
          <w:rtl/>
          <w:lang w:eastAsia="he-IL"/>
        </w:rPr>
        <w:t xml:space="preserve"> </w:t>
      </w:r>
    </w:p>
    <w:p w:rsidR="000248E6" w:rsidRPr="000248E6" w:rsidRDefault="000248E6" w:rsidP="000248E6">
      <w:pPr>
        <w:spacing w:after="0"/>
        <w:jc w:val="both"/>
        <w:rPr>
          <w:rFonts w:ascii="Arial" w:eastAsia="Calibri" w:hAnsi="Arial" w:cs="David"/>
          <w:sz w:val="24"/>
          <w:szCs w:val="24"/>
          <w:rtl/>
        </w:rPr>
      </w:pPr>
    </w:p>
    <w:p w:rsidR="000248E6" w:rsidRPr="000248E6" w:rsidRDefault="000248E6" w:rsidP="000248E6">
      <w:pPr>
        <w:spacing w:after="0"/>
        <w:jc w:val="both"/>
        <w:rPr>
          <w:rFonts w:ascii="Arial" w:eastAsia="Calibri" w:hAnsi="Arial" w:cs="David"/>
          <w:sz w:val="24"/>
          <w:szCs w:val="24"/>
          <w:rtl/>
        </w:rPr>
      </w:pPr>
    </w:p>
    <w:p w:rsidR="000248E6" w:rsidRPr="000248E6" w:rsidRDefault="000248E6" w:rsidP="000248E6">
      <w:pPr>
        <w:spacing w:after="0"/>
        <w:jc w:val="both"/>
        <w:rPr>
          <w:rFonts w:ascii="Arial" w:eastAsia="Calibri" w:hAnsi="Arial" w:cs="David"/>
          <w:sz w:val="24"/>
          <w:szCs w:val="24"/>
          <w:rtl/>
        </w:rPr>
      </w:pPr>
      <w:r w:rsidRPr="000248E6">
        <w:rPr>
          <w:rFonts w:ascii="Arial" w:eastAsia="Calibri" w:hAnsi="Arial" w:cs="David" w:hint="cs"/>
          <w:b/>
          <w:bCs/>
          <w:sz w:val="24"/>
          <w:szCs w:val="24"/>
          <w:rtl/>
        </w:rPr>
        <w:t xml:space="preserve">להתפלל מבלי לפלל, </w:t>
      </w:r>
      <w:r w:rsidRPr="000248E6">
        <w:rPr>
          <w:rFonts w:ascii="Arial" w:eastAsia="Calibri" w:hAnsi="Arial" w:cs="David" w:hint="cs"/>
          <w:sz w:val="24"/>
          <w:szCs w:val="24"/>
          <w:rtl/>
        </w:rPr>
        <w:t>שארית האמונה</w:t>
      </w:r>
    </w:p>
    <w:p w:rsidR="000248E6" w:rsidRPr="000248E6" w:rsidRDefault="000248E6" w:rsidP="000248E6">
      <w:pPr>
        <w:spacing w:after="0"/>
        <w:jc w:val="both"/>
        <w:rPr>
          <w:rFonts w:ascii="Arial" w:eastAsia="Calibri" w:hAnsi="Arial" w:cs="David"/>
          <w:sz w:val="24"/>
          <w:szCs w:val="24"/>
          <w:rtl/>
        </w:rPr>
      </w:pPr>
      <w:r w:rsidRPr="000248E6">
        <w:rPr>
          <w:rFonts w:ascii="Arial" w:eastAsia="Calibri" w:hAnsi="Arial" w:cs="David" w:hint="cs"/>
          <w:sz w:val="24"/>
          <w:szCs w:val="24"/>
          <w:rtl/>
        </w:rPr>
        <w:t xml:space="preserve">רבי נחמן מברסלב </w:t>
      </w:r>
      <w:proofErr w:type="spellStart"/>
      <w:r w:rsidRPr="000248E6">
        <w:rPr>
          <w:rFonts w:ascii="Arial" w:eastAsia="Calibri" w:hAnsi="Arial" w:cs="David" w:hint="cs"/>
          <w:sz w:val="24"/>
          <w:szCs w:val="24"/>
          <w:rtl/>
        </w:rPr>
        <w:t>וז'אק</w:t>
      </w:r>
      <w:proofErr w:type="spellEnd"/>
      <w:r w:rsidRPr="000248E6">
        <w:rPr>
          <w:rFonts w:ascii="Arial" w:eastAsia="Calibri" w:hAnsi="Arial" w:cs="David" w:hint="cs"/>
          <w:sz w:val="24"/>
          <w:szCs w:val="24"/>
          <w:rtl/>
        </w:rPr>
        <w:t xml:space="preserve"> </w:t>
      </w:r>
      <w:proofErr w:type="spellStart"/>
      <w:r w:rsidRPr="000248E6">
        <w:rPr>
          <w:rFonts w:ascii="Arial" w:eastAsia="Calibri" w:hAnsi="Arial" w:cs="David" w:hint="cs"/>
          <w:sz w:val="24"/>
          <w:szCs w:val="24"/>
          <w:rtl/>
        </w:rPr>
        <w:t>דרידה</w:t>
      </w:r>
      <w:proofErr w:type="spellEnd"/>
      <w:r w:rsidRPr="000248E6">
        <w:rPr>
          <w:rFonts w:ascii="Arial" w:eastAsia="Calibri" w:hAnsi="Arial" w:cs="David" w:hint="cs"/>
          <w:sz w:val="24"/>
          <w:szCs w:val="24"/>
          <w:rtl/>
        </w:rPr>
        <w:t xml:space="preserve"> לימדו שהתפילה, וכמוה גם האמונה, אפשרית רק מתוך ויתור מוחלט; להתפלל ללא תקווה ועתיד: </w:t>
      </w:r>
      <w:r w:rsidRPr="000248E6">
        <w:rPr>
          <w:rFonts w:ascii="Times New Roman" w:eastAsia="Calibri" w:hAnsi="Times New Roman" w:cs="David"/>
          <w:sz w:val="24"/>
          <w:szCs w:val="24"/>
          <w:rtl/>
        </w:rPr>
        <w:t>"ה</w:t>
      </w:r>
      <w:r w:rsidRPr="000248E6">
        <w:rPr>
          <w:rFonts w:ascii="Times New Roman" w:eastAsia="Calibri" w:hAnsi="Times New Roman" w:cs="David" w:hint="cs"/>
          <w:sz w:val="24"/>
          <w:szCs w:val="24"/>
          <w:rtl/>
        </w:rPr>
        <w:t>י</w:t>
      </w:r>
      <w:r w:rsidRPr="000248E6">
        <w:rPr>
          <w:rFonts w:ascii="Times New Roman" w:eastAsia="Calibri" w:hAnsi="Times New Roman" w:cs="David"/>
          <w:sz w:val="24"/>
          <w:szCs w:val="24"/>
          <w:rtl/>
        </w:rPr>
        <w:t>ינו שמתפלל בלי שום כו</w:t>
      </w:r>
      <w:r w:rsidRPr="000248E6">
        <w:rPr>
          <w:rFonts w:ascii="Times New Roman" w:eastAsia="Calibri" w:hAnsi="Times New Roman" w:cs="David" w:hint="cs"/>
          <w:sz w:val="24"/>
          <w:szCs w:val="24"/>
          <w:rtl/>
        </w:rPr>
        <w:t>ו</w:t>
      </w:r>
      <w:r w:rsidRPr="000248E6">
        <w:rPr>
          <w:rFonts w:ascii="Times New Roman" w:eastAsia="Calibri" w:hAnsi="Times New Roman" w:cs="David"/>
          <w:sz w:val="24"/>
          <w:szCs w:val="24"/>
          <w:rtl/>
        </w:rPr>
        <w:t>נת תועלת עצמו, ואינו חושב לכלום את עצמו ונתבטל כא</w:t>
      </w:r>
      <w:r w:rsidRPr="000248E6">
        <w:rPr>
          <w:rFonts w:ascii="Times New Roman" w:eastAsia="Calibri" w:hAnsi="Times New Roman" w:cs="David" w:hint="cs"/>
          <w:sz w:val="24"/>
          <w:szCs w:val="24"/>
          <w:rtl/>
        </w:rPr>
        <w:t>י</w:t>
      </w:r>
      <w:r w:rsidRPr="000248E6">
        <w:rPr>
          <w:rFonts w:ascii="Times New Roman" w:eastAsia="Calibri" w:hAnsi="Times New Roman" w:cs="David"/>
          <w:sz w:val="24"/>
          <w:szCs w:val="24"/>
          <w:rtl/>
        </w:rPr>
        <w:t>לו אינו בעולם, כמו שכתוב "כי עליך הרגנו כל היום"</w:t>
      </w:r>
      <w:r w:rsidRPr="000248E6">
        <w:rPr>
          <w:rFonts w:ascii="Times New Roman" w:eastAsia="Calibri" w:hAnsi="Times New Roman" w:cs="David" w:hint="cs"/>
          <w:sz w:val="24"/>
          <w:szCs w:val="24"/>
          <w:rtl/>
        </w:rPr>
        <w:t xml:space="preserve"> (תהלים מד)</w:t>
      </w:r>
      <w:r w:rsidRPr="000248E6">
        <w:rPr>
          <w:rFonts w:ascii="Times New Roman" w:eastAsia="Calibri" w:hAnsi="Times New Roman" w:cs="David"/>
          <w:sz w:val="24"/>
          <w:szCs w:val="24"/>
          <w:rtl/>
        </w:rPr>
        <w:t>"</w:t>
      </w:r>
      <w:r w:rsidRPr="000248E6">
        <w:rPr>
          <w:rFonts w:ascii="Times New Roman" w:eastAsia="Calibri" w:hAnsi="Times New Roman" w:cs="David" w:hint="cs"/>
          <w:sz w:val="24"/>
          <w:szCs w:val="24"/>
          <w:rtl/>
        </w:rPr>
        <w:t>.</w:t>
      </w:r>
      <w:r w:rsidRPr="000248E6">
        <w:rPr>
          <w:rFonts w:ascii="Times New Roman" w:eastAsia="Calibri" w:hAnsi="Times New Roman" w:cs="David"/>
          <w:sz w:val="24"/>
          <w:szCs w:val="24"/>
          <w:vertAlign w:val="superscript"/>
          <w:rtl/>
        </w:rPr>
        <w:footnoteReference w:id="2"/>
      </w:r>
      <w:r w:rsidRPr="000248E6">
        <w:rPr>
          <w:rFonts w:ascii="Times New Roman" w:eastAsia="Calibri" w:hAnsi="Times New Roman" w:cs="David" w:hint="cs"/>
          <w:sz w:val="24"/>
          <w:szCs w:val="24"/>
          <w:rtl/>
        </w:rPr>
        <w:t xml:space="preserve"> כך בלשונו של רבי נחמן, ובניסוחו של </w:t>
      </w:r>
      <w:proofErr w:type="spellStart"/>
      <w:r w:rsidRPr="000248E6">
        <w:rPr>
          <w:rFonts w:ascii="Times New Roman" w:eastAsia="Calibri" w:hAnsi="Times New Roman" w:cs="David" w:hint="cs"/>
          <w:sz w:val="24"/>
          <w:szCs w:val="24"/>
          <w:rtl/>
        </w:rPr>
        <w:t>דרידה</w:t>
      </w:r>
      <w:proofErr w:type="spellEnd"/>
      <w:r w:rsidRPr="000248E6">
        <w:rPr>
          <w:rFonts w:ascii="Arial" w:eastAsia="Calibri" w:hAnsi="Arial" w:cs="David" w:hint="cs"/>
          <w:sz w:val="24"/>
          <w:szCs w:val="24"/>
          <w:rtl/>
        </w:rPr>
        <w:t xml:space="preserve">: </w:t>
      </w:r>
      <w:r w:rsidRPr="000248E6">
        <w:rPr>
          <w:rFonts w:ascii="Arial" w:eastAsia="Calibri" w:hAnsi="Arial" w:cs="David"/>
          <w:sz w:val="24"/>
          <w:szCs w:val="24"/>
          <w:rtl/>
        </w:rPr>
        <w:t>"</w:t>
      </w:r>
      <w:r w:rsidRPr="000248E6">
        <w:rPr>
          <w:rFonts w:ascii="Arial" w:eastAsia="Calibri" w:hAnsi="Arial" w:cs="David" w:hint="cs"/>
          <w:sz w:val="24"/>
          <w:szCs w:val="24"/>
          <w:rtl/>
        </w:rPr>
        <w:t xml:space="preserve">תפילה שאיננה מפללת לדבר, אפילו לא </w:t>
      </w:r>
      <w:r w:rsidRPr="000248E6">
        <w:rPr>
          <w:rFonts w:ascii="Arial" w:eastAsia="Calibri" w:hAnsi="Arial" w:cs="David" w:hint="cs"/>
          <w:sz w:val="24"/>
          <w:szCs w:val="24"/>
          <w:rtl/>
        </w:rPr>
        <w:lastRenderedPageBreak/>
        <w:t>מהעתיד</w:t>
      </w:r>
      <w:r w:rsidRPr="000248E6">
        <w:rPr>
          <w:rFonts w:ascii="Arial" w:eastAsia="Calibri" w:hAnsi="Arial" w:cs="David"/>
          <w:sz w:val="24"/>
          <w:szCs w:val="24"/>
          <w:rtl/>
        </w:rPr>
        <w:t>"</w:t>
      </w:r>
      <w:r w:rsidRPr="000248E6">
        <w:rPr>
          <w:rFonts w:ascii="Arial" w:eastAsia="Calibri" w:hAnsi="Arial" w:cs="David" w:hint="cs"/>
          <w:sz w:val="24"/>
          <w:szCs w:val="24"/>
          <w:rtl/>
        </w:rPr>
        <w:t>.</w:t>
      </w:r>
      <w:r w:rsidRPr="000248E6">
        <w:rPr>
          <w:rFonts w:ascii="Times New Roman" w:eastAsia="Calibri" w:hAnsi="Times New Roman" w:cs="David"/>
          <w:sz w:val="24"/>
          <w:szCs w:val="24"/>
          <w:vertAlign w:val="superscript"/>
          <w:rtl/>
        </w:rPr>
        <w:footnoteReference w:id="3"/>
      </w:r>
      <w:r w:rsidRPr="000248E6">
        <w:rPr>
          <w:rFonts w:ascii="Arial" w:eastAsia="Calibri" w:hAnsi="Arial" w:cs="David" w:hint="cs"/>
          <w:sz w:val="24"/>
          <w:szCs w:val="24"/>
          <w:rtl/>
        </w:rPr>
        <w:t xml:space="preserve"> התפילה כאן איננה דורשת את מסירות הנפש הדתית הקלאסית, שבה האדם מבטל את עצמו ואת צרכיו לנוכח האל; מסירות הנפש היא </w:t>
      </w:r>
      <w:r w:rsidRPr="000248E6">
        <w:rPr>
          <w:rFonts w:ascii="Arial" w:eastAsia="Calibri" w:hAnsi="Arial" w:cs="David" w:hint="cs"/>
          <w:b/>
          <w:bCs/>
          <w:sz w:val="24"/>
          <w:szCs w:val="24"/>
          <w:rtl/>
        </w:rPr>
        <w:t>גופא</w:t>
      </w:r>
      <w:r w:rsidRPr="000248E6">
        <w:rPr>
          <w:rFonts w:ascii="Arial" w:eastAsia="Calibri" w:hAnsi="Arial" w:cs="David" w:hint="cs"/>
          <w:sz w:val="24"/>
          <w:szCs w:val="24"/>
          <w:rtl/>
        </w:rPr>
        <w:t xml:space="preserve"> בתפילה ללא תקווה, התפילה בטהרתה ממוקמת בחוסר האפשריות שלה, כמסירות נפש מלאה, התאבדות ללא תועלת. התפילה פונה </w:t>
      </w:r>
      <w:r w:rsidRPr="000248E6">
        <w:rPr>
          <w:rFonts w:ascii="Arial" w:eastAsia="Calibri" w:hAnsi="Arial" w:cs="David"/>
          <w:sz w:val="24"/>
          <w:szCs w:val="24"/>
          <w:rtl/>
        </w:rPr>
        <w:t>"</w:t>
      </w:r>
      <w:r w:rsidRPr="000248E6">
        <w:rPr>
          <w:rFonts w:ascii="Arial" w:eastAsia="Calibri" w:hAnsi="Arial" w:cs="David" w:hint="cs"/>
          <w:sz w:val="24"/>
          <w:szCs w:val="24"/>
          <w:rtl/>
        </w:rPr>
        <w:t>לאחר ללא תקווה, ללא תקווה, ביחס לעבר בלבד.</w:t>
      </w:r>
      <w:r w:rsidRPr="000248E6">
        <w:rPr>
          <w:rFonts w:ascii="Times New Roman" w:eastAsia="Calibri" w:hAnsi="Times New Roman" w:cs="David" w:hint="cs"/>
          <w:sz w:val="24"/>
          <w:szCs w:val="24"/>
          <w:rtl/>
        </w:rPr>
        <w:t xml:space="preserve"> חזרה בלבד, ללא עתיד. ועם זאת, אתה מתפלל. האם זה אפשרי?</w:t>
      </w:r>
      <w:r w:rsidRPr="000248E6">
        <w:rPr>
          <w:rFonts w:ascii="Arial" w:eastAsia="Calibri" w:hAnsi="Arial" w:cs="David"/>
          <w:sz w:val="24"/>
          <w:szCs w:val="24"/>
          <w:rtl/>
        </w:rPr>
        <w:t>"</w:t>
      </w:r>
      <w:r w:rsidRPr="000248E6">
        <w:rPr>
          <w:rFonts w:ascii="Arial" w:eastAsia="Calibri" w:hAnsi="Arial" w:cs="David" w:hint="cs"/>
          <w:sz w:val="24"/>
          <w:szCs w:val="24"/>
          <w:rtl/>
        </w:rPr>
        <w:t>. ואנו נוסיף ונשאל, מדוע, אם כן, להתפלל?</w:t>
      </w:r>
    </w:p>
    <w:p w:rsidR="000248E6" w:rsidRPr="000248E6" w:rsidRDefault="000248E6" w:rsidP="000248E6">
      <w:pPr>
        <w:spacing w:after="0"/>
        <w:ind w:left="720"/>
        <w:jc w:val="both"/>
        <w:rPr>
          <w:rFonts w:ascii="Times New Roman" w:eastAsia="Calibri" w:hAnsi="Times New Roman" w:cs="David"/>
          <w:sz w:val="24"/>
          <w:szCs w:val="24"/>
          <w:rtl/>
        </w:rPr>
      </w:pPr>
      <w:r w:rsidRPr="000248E6">
        <w:rPr>
          <w:rFonts w:ascii="Arial" w:eastAsia="Calibri" w:hAnsi="Arial" w:cs="David"/>
          <w:sz w:val="24"/>
          <w:szCs w:val="24"/>
          <w:rtl/>
        </w:rPr>
        <w:t xml:space="preserve">האם ניתן להתפלל ללא תקווה, לא רק ללא </w:t>
      </w:r>
      <w:r w:rsidRPr="000248E6">
        <w:rPr>
          <w:rFonts w:ascii="Arial" w:eastAsia="Calibri" w:hAnsi="Arial" w:cs="David" w:hint="cs"/>
          <w:sz w:val="24"/>
          <w:szCs w:val="24"/>
          <w:rtl/>
        </w:rPr>
        <w:t>שום משאלה</w:t>
      </w:r>
      <w:r w:rsidRPr="000248E6">
        <w:rPr>
          <w:rFonts w:ascii="Arial" w:eastAsia="Calibri" w:hAnsi="Arial" w:cs="David"/>
          <w:sz w:val="24"/>
          <w:szCs w:val="24"/>
          <w:rtl/>
        </w:rPr>
        <w:t xml:space="preserve">, אלא </w:t>
      </w:r>
      <w:r w:rsidRPr="000248E6">
        <w:rPr>
          <w:rFonts w:ascii="Arial" w:eastAsia="Calibri" w:hAnsi="Arial" w:cs="David" w:hint="cs"/>
          <w:sz w:val="24"/>
          <w:szCs w:val="24"/>
          <w:rtl/>
        </w:rPr>
        <w:t>גם</w:t>
      </w:r>
      <w:r w:rsidRPr="000248E6">
        <w:rPr>
          <w:rFonts w:ascii="Arial" w:eastAsia="Calibri" w:hAnsi="Arial" w:cs="David"/>
          <w:sz w:val="24"/>
          <w:szCs w:val="24"/>
          <w:rtl/>
        </w:rPr>
        <w:t xml:space="preserve"> מתוך ויתור על תקווה? אם נסכים ש</w:t>
      </w:r>
      <w:r w:rsidRPr="000248E6">
        <w:rPr>
          <w:rFonts w:ascii="Arial" w:eastAsia="Calibri" w:hAnsi="Arial" w:cs="David" w:hint="cs"/>
          <w:sz w:val="24"/>
          <w:szCs w:val="24"/>
          <w:rtl/>
        </w:rPr>
        <w:t xml:space="preserve">קיימת </w:t>
      </w:r>
      <w:r w:rsidRPr="000248E6">
        <w:rPr>
          <w:rFonts w:ascii="Arial" w:eastAsia="Calibri" w:hAnsi="Arial" w:cs="David"/>
          <w:sz w:val="24"/>
          <w:szCs w:val="24"/>
          <w:rtl/>
        </w:rPr>
        <w:t>אפשר</w:t>
      </w:r>
      <w:r w:rsidRPr="000248E6">
        <w:rPr>
          <w:rFonts w:ascii="Arial" w:eastAsia="Calibri" w:hAnsi="Arial" w:cs="David" w:hint="cs"/>
          <w:sz w:val="24"/>
          <w:szCs w:val="24"/>
          <w:rtl/>
        </w:rPr>
        <w:t>ו</w:t>
      </w:r>
      <w:r w:rsidRPr="000248E6">
        <w:rPr>
          <w:rFonts w:ascii="Arial" w:eastAsia="Calibri" w:hAnsi="Arial" w:cs="David"/>
          <w:sz w:val="24"/>
          <w:szCs w:val="24"/>
          <w:rtl/>
        </w:rPr>
        <w:t>ת</w:t>
      </w:r>
      <w:r w:rsidRPr="000248E6">
        <w:rPr>
          <w:rFonts w:ascii="Arial" w:eastAsia="Calibri" w:hAnsi="Arial" w:cs="David" w:hint="cs"/>
          <w:sz w:val="24"/>
          <w:szCs w:val="24"/>
          <w:rtl/>
        </w:rPr>
        <w:t xml:space="preserve"> כזו של תפילה</w:t>
      </w:r>
      <w:r w:rsidRPr="000248E6">
        <w:rPr>
          <w:rFonts w:ascii="Arial" w:eastAsia="Calibri" w:hAnsi="Arial" w:cs="David"/>
          <w:sz w:val="24"/>
          <w:szCs w:val="24"/>
          <w:rtl/>
        </w:rPr>
        <w:t xml:space="preserve">, תפילה </w:t>
      </w:r>
      <w:r w:rsidRPr="000248E6">
        <w:rPr>
          <w:rFonts w:ascii="Arial" w:eastAsia="Calibri" w:hAnsi="Arial" w:cs="David" w:hint="cs"/>
          <w:sz w:val="24"/>
          <w:szCs w:val="24"/>
          <w:rtl/>
        </w:rPr>
        <w:t>זכ</w:t>
      </w:r>
      <w:r w:rsidRPr="000248E6">
        <w:rPr>
          <w:rFonts w:ascii="Arial" w:eastAsia="Calibri" w:hAnsi="Arial" w:cs="David"/>
          <w:sz w:val="24"/>
          <w:szCs w:val="24"/>
          <w:rtl/>
        </w:rPr>
        <w:t xml:space="preserve">ה, </w:t>
      </w:r>
      <w:r w:rsidRPr="000248E6">
        <w:rPr>
          <w:rFonts w:ascii="Arial" w:eastAsia="Calibri" w:hAnsi="Arial" w:cs="David" w:hint="cs"/>
          <w:sz w:val="24"/>
          <w:szCs w:val="24"/>
          <w:rtl/>
        </w:rPr>
        <w:t>משוללת</w:t>
      </w:r>
      <w:r w:rsidRPr="000248E6">
        <w:rPr>
          <w:rFonts w:ascii="Arial" w:eastAsia="Calibri" w:hAnsi="Arial" w:cs="David"/>
          <w:sz w:val="24"/>
          <w:szCs w:val="24"/>
          <w:rtl/>
        </w:rPr>
        <w:t xml:space="preserve"> תקווה, האם לא</w:t>
      </w:r>
      <w:r w:rsidRPr="000248E6">
        <w:rPr>
          <w:rFonts w:ascii="Arial" w:eastAsia="Calibri" w:hAnsi="Arial" w:cs="David" w:hint="cs"/>
          <w:sz w:val="24"/>
          <w:szCs w:val="24"/>
          <w:rtl/>
        </w:rPr>
        <w:t xml:space="preserve"> יהיה עלינו</w:t>
      </w:r>
      <w:r w:rsidRPr="000248E6">
        <w:rPr>
          <w:rFonts w:ascii="Arial" w:eastAsia="Calibri" w:hAnsi="Arial" w:cs="David"/>
          <w:sz w:val="24"/>
          <w:szCs w:val="24"/>
          <w:rtl/>
        </w:rPr>
        <w:t xml:space="preserve"> לחשוב</w:t>
      </w:r>
      <w:r w:rsidRPr="000248E6">
        <w:rPr>
          <w:rFonts w:ascii="Arial" w:eastAsia="Calibri" w:hAnsi="Arial" w:cs="David" w:hint="cs"/>
          <w:sz w:val="24"/>
          <w:szCs w:val="24"/>
          <w:rtl/>
        </w:rPr>
        <w:t>, שבסופו של דבר,</w:t>
      </w:r>
      <w:r w:rsidRPr="000248E6">
        <w:rPr>
          <w:rFonts w:ascii="Arial" w:eastAsia="Calibri" w:hAnsi="Arial" w:cs="David"/>
          <w:sz w:val="24"/>
          <w:szCs w:val="24"/>
          <w:rtl/>
        </w:rPr>
        <w:t xml:space="preserve"> מהות התפילה קשורה </w:t>
      </w:r>
      <w:r w:rsidRPr="000248E6">
        <w:rPr>
          <w:rFonts w:ascii="Arial" w:eastAsia="Calibri" w:hAnsi="Arial" w:cs="David" w:hint="cs"/>
          <w:sz w:val="24"/>
          <w:szCs w:val="24"/>
          <w:rtl/>
        </w:rPr>
        <w:t xml:space="preserve">לאותו </w:t>
      </w:r>
      <w:r w:rsidRPr="000248E6">
        <w:rPr>
          <w:rFonts w:ascii="Arial" w:eastAsia="Calibri" w:hAnsi="Arial" w:cs="David"/>
          <w:sz w:val="24"/>
          <w:szCs w:val="24"/>
          <w:rtl/>
        </w:rPr>
        <w:t>ייאוש, ל</w:t>
      </w:r>
      <w:r w:rsidRPr="000248E6">
        <w:rPr>
          <w:rFonts w:ascii="Arial" w:eastAsia="Calibri" w:hAnsi="Arial" w:cs="David" w:hint="cs"/>
          <w:sz w:val="24"/>
          <w:szCs w:val="24"/>
          <w:rtl/>
        </w:rPr>
        <w:t xml:space="preserve">אותו </w:t>
      </w:r>
      <w:r w:rsidRPr="000248E6">
        <w:rPr>
          <w:rFonts w:ascii="Arial" w:eastAsia="Calibri" w:hAnsi="Arial" w:cs="David"/>
          <w:sz w:val="24"/>
          <w:szCs w:val="24"/>
          <w:rtl/>
        </w:rPr>
        <w:t>חוסר תקווה</w:t>
      </w:r>
      <w:r w:rsidRPr="000248E6">
        <w:rPr>
          <w:rFonts w:ascii="Arial" w:eastAsia="Calibri" w:hAnsi="Arial" w:cs="David" w:hint="cs"/>
          <w:sz w:val="24"/>
          <w:szCs w:val="24"/>
          <w:rtl/>
        </w:rPr>
        <w:t>? [...]</w:t>
      </w:r>
      <w:r w:rsidRPr="000248E6">
        <w:rPr>
          <w:rFonts w:ascii="Arial" w:eastAsia="Calibri" w:hAnsi="Arial" w:cs="David"/>
          <w:sz w:val="24"/>
          <w:szCs w:val="24"/>
          <w:rtl/>
        </w:rPr>
        <w:t xml:space="preserve"> אני יכול</w:t>
      </w:r>
      <w:r w:rsidRPr="000248E6">
        <w:rPr>
          <w:rFonts w:ascii="Arial" w:eastAsia="Calibri" w:hAnsi="Arial" w:cs="David" w:hint="cs"/>
          <w:sz w:val="24"/>
          <w:szCs w:val="24"/>
          <w:rtl/>
        </w:rPr>
        <w:t xml:space="preserve"> אמנם</w:t>
      </w:r>
      <w:r w:rsidRPr="000248E6">
        <w:rPr>
          <w:rFonts w:ascii="Arial" w:eastAsia="Calibri" w:hAnsi="Arial" w:cs="David"/>
          <w:sz w:val="24"/>
          <w:szCs w:val="24"/>
          <w:rtl/>
        </w:rPr>
        <w:t xml:space="preserve"> לדמיין לעצמי תשובה לספק </w:t>
      </w:r>
      <w:r w:rsidRPr="000248E6">
        <w:rPr>
          <w:rFonts w:ascii="Arial" w:eastAsia="Calibri" w:hAnsi="Arial" w:cs="David" w:hint="cs"/>
          <w:sz w:val="24"/>
          <w:szCs w:val="24"/>
          <w:rtl/>
        </w:rPr>
        <w:t>ה</w:t>
      </w:r>
      <w:r w:rsidRPr="000248E6">
        <w:rPr>
          <w:rFonts w:ascii="Arial" w:eastAsia="Calibri" w:hAnsi="Arial" w:cs="David"/>
          <w:sz w:val="24"/>
          <w:szCs w:val="24"/>
          <w:rtl/>
        </w:rPr>
        <w:t xml:space="preserve">איום </w:t>
      </w:r>
      <w:r w:rsidRPr="000248E6">
        <w:rPr>
          <w:rFonts w:ascii="Arial" w:eastAsia="Calibri" w:hAnsi="Arial" w:cs="David" w:hint="cs"/>
          <w:sz w:val="24"/>
          <w:szCs w:val="24"/>
          <w:rtl/>
        </w:rPr>
        <w:t>ה</w:t>
      </w:r>
      <w:r w:rsidRPr="000248E6">
        <w:rPr>
          <w:rFonts w:ascii="Arial" w:eastAsia="Calibri" w:hAnsi="Arial" w:cs="David"/>
          <w:sz w:val="24"/>
          <w:szCs w:val="24"/>
          <w:rtl/>
        </w:rPr>
        <w:t>זה: ש</w:t>
      </w:r>
      <w:r w:rsidRPr="000248E6">
        <w:rPr>
          <w:rFonts w:ascii="Arial" w:eastAsia="Calibri" w:hAnsi="Arial" w:cs="David" w:hint="cs"/>
          <w:sz w:val="24"/>
          <w:szCs w:val="24"/>
          <w:rtl/>
        </w:rPr>
        <w:t>גם אז</w:t>
      </w:r>
      <w:r w:rsidRPr="000248E6">
        <w:rPr>
          <w:rFonts w:ascii="Arial" w:eastAsia="Calibri" w:hAnsi="Arial" w:cs="David"/>
          <w:sz w:val="24"/>
          <w:szCs w:val="24"/>
          <w:rtl/>
        </w:rPr>
        <w:t xml:space="preserve">, אפילו </w:t>
      </w:r>
      <w:r w:rsidRPr="000248E6">
        <w:rPr>
          <w:rFonts w:ascii="Arial" w:eastAsia="Calibri" w:hAnsi="Arial" w:cs="David" w:hint="cs"/>
          <w:sz w:val="24"/>
          <w:szCs w:val="24"/>
          <w:rtl/>
        </w:rPr>
        <w:t>בשעה שאני מ</w:t>
      </w:r>
      <w:r w:rsidRPr="000248E6">
        <w:rPr>
          <w:rFonts w:ascii="Arial" w:eastAsia="Calibri" w:hAnsi="Arial" w:cs="David"/>
          <w:sz w:val="24"/>
          <w:szCs w:val="24"/>
          <w:rtl/>
        </w:rPr>
        <w:t xml:space="preserve">תפלל </w:t>
      </w:r>
      <w:r w:rsidRPr="000248E6">
        <w:rPr>
          <w:rFonts w:ascii="Arial" w:eastAsia="Calibri" w:hAnsi="Arial" w:cs="David" w:hint="cs"/>
          <w:sz w:val="24"/>
          <w:szCs w:val="24"/>
          <w:rtl/>
        </w:rPr>
        <w:t>ללא תקווה, קיימת</w:t>
      </w:r>
      <w:r w:rsidRPr="000248E6">
        <w:rPr>
          <w:rFonts w:ascii="Arial" w:eastAsia="Calibri" w:hAnsi="Arial" w:cs="David"/>
          <w:sz w:val="24"/>
          <w:szCs w:val="24"/>
          <w:rtl/>
        </w:rPr>
        <w:t xml:space="preserve"> בתפילה תקווה. </w:t>
      </w:r>
      <w:r w:rsidRPr="000248E6">
        <w:rPr>
          <w:rFonts w:ascii="Arial" w:eastAsia="Calibri" w:hAnsi="Arial" w:cs="David" w:hint="cs"/>
          <w:sz w:val="24"/>
          <w:szCs w:val="24"/>
          <w:rtl/>
        </w:rPr>
        <w:t>אני מ</w:t>
      </w:r>
      <w:r w:rsidRPr="000248E6">
        <w:rPr>
          <w:rFonts w:ascii="Arial" w:eastAsia="Calibri" w:hAnsi="Arial" w:cs="David"/>
          <w:sz w:val="24"/>
          <w:szCs w:val="24"/>
          <w:rtl/>
        </w:rPr>
        <w:t>קווה</w:t>
      </w:r>
      <w:r w:rsidRPr="000248E6">
        <w:rPr>
          <w:rFonts w:ascii="Arial" w:eastAsia="Calibri" w:hAnsi="Arial" w:cs="David" w:hint="cs"/>
          <w:sz w:val="24"/>
          <w:szCs w:val="24"/>
          <w:rtl/>
        </w:rPr>
        <w:t>,</w:t>
      </w:r>
      <w:r w:rsidRPr="000248E6">
        <w:rPr>
          <w:rFonts w:ascii="Arial" w:eastAsia="Calibri" w:hAnsi="Arial" w:cs="David"/>
          <w:sz w:val="24"/>
          <w:szCs w:val="24"/>
          <w:rtl/>
        </w:rPr>
        <w:t xml:space="preserve"> לפחות</w:t>
      </w:r>
      <w:r w:rsidRPr="000248E6">
        <w:rPr>
          <w:rFonts w:ascii="Arial" w:eastAsia="Calibri" w:hAnsi="Arial" w:cs="David" w:hint="cs"/>
          <w:sz w:val="24"/>
          <w:szCs w:val="24"/>
          <w:rtl/>
        </w:rPr>
        <w:t>,</w:t>
      </w:r>
      <w:r w:rsidRPr="000248E6">
        <w:rPr>
          <w:rFonts w:ascii="Arial" w:eastAsia="Calibri" w:hAnsi="Arial" w:cs="David"/>
          <w:sz w:val="24"/>
          <w:szCs w:val="24"/>
          <w:rtl/>
        </w:rPr>
        <w:t xml:space="preserve"> שמישהו ח</w:t>
      </w:r>
      <w:r w:rsidRPr="000248E6">
        <w:rPr>
          <w:rFonts w:ascii="Arial" w:eastAsia="Calibri" w:hAnsi="Arial" w:cs="David" w:hint="cs"/>
          <w:sz w:val="24"/>
          <w:szCs w:val="24"/>
          <w:rtl/>
        </w:rPr>
        <w:t>ו</w:t>
      </w:r>
      <w:r w:rsidRPr="000248E6">
        <w:rPr>
          <w:rFonts w:ascii="Arial" w:eastAsia="Calibri" w:hAnsi="Arial" w:cs="David"/>
          <w:sz w:val="24"/>
          <w:szCs w:val="24"/>
          <w:rtl/>
        </w:rPr>
        <w:t>לק את תפילתי, ש</w:t>
      </w:r>
      <w:r w:rsidRPr="000248E6">
        <w:rPr>
          <w:rFonts w:ascii="Arial" w:eastAsia="Calibri" w:hAnsi="Arial" w:cs="David" w:hint="cs"/>
          <w:sz w:val="24"/>
          <w:szCs w:val="24"/>
          <w:rtl/>
        </w:rPr>
        <w:t xml:space="preserve">מישהו </w:t>
      </w:r>
      <w:r w:rsidRPr="000248E6">
        <w:rPr>
          <w:rFonts w:ascii="Arial" w:eastAsia="Calibri" w:hAnsi="Arial" w:cs="David"/>
          <w:sz w:val="24"/>
          <w:szCs w:val="24"/>
          <w:rtl/>
        </w:rPr>
        <w:t>ש</w:t>
      </w:r>
      <w:r w:rsidRPr="000248E6">
        <w:rPr>
          <w:rFonts w:ascii="Arial" w:eastAsia="Calibri" w:hAnsi="Arial" w:cs="David" w:hint="cs"/>
          <w:sz w:val="24"/>
          <w:szCs w:val="24"/>
          <w:rtl/>
        </w:rPr>
        <w:t>ו</w:t>
      </w:r>
      <w:r w:rsidRPr="000248E6">
        <w:rPr>
          <w:rFonts w:ascii="Arial" w:eastAsia="Calibri" w:hAnsi="Arial" w:cs="David"/>
          <w:sz w:val="24"/>
          <w:szCs w:val="24"/>
          <w:rtl/>
        </w:rPr>
        <w:t xml:space="preserve">מע את </w:t>
      </w:r>
      <w:r w:rsidRPr="000248E6">
        <w:rPr>
          <w:rFonts w:ascii="Arial" w:eastAsia="Calibri" w:hAnsi="Arial" w:cs="David" w:hint="cs"/>
          <w:sz w:val="24"/>
          <w:szCs w:val="24"/>
          <w:rtl/>
        </w:rPr>
        <w:t>תפילתי</w:t>
      </w:r>
      <w:r w:rsidRPr="000248E6">
        <w:rPr>
          <w:rFonts w:ascii="Arial" w:eastAsia="Calibri" w:hAnsi="Arial" w:cs="David"/>
          <w:sz w:val="24"/>
          <w:szCs w:val="24"/>
          <w:rtl/>
        </w:rPr>
        <w:t xml:space="preserve">, או שמישהו </w:t>
      </w:r>
      <w:r w:rsidRPr="000248E6">
        <w:rPr>
          <w:rFonts w:ascii="Arial" w:eastAsia="Calibri" w:hAnsi="Arial" w:cs="David" w:hint="cs"/>
          <w:sz w:val="24"/>
          <w:szCs w:val="24"/>
          <w:rtl/>
        </w:rPr>
        <w:t>מ</w:t>
      </w:r>
      <w:r w:rsidRPr="000248E6">
        <w:rPr>
          <w:rFonts w:ascii="Arial" w:eastAsia="Calibri" w:hAnsi="Arial" w:cs="David"/>
          <w:sz w:val="24"/>
          <w:szCs w:val="24"/>
          <w:rtl/>
        </w:rPr>
        <w:t xml:space="preserve">בין את חוסר התקווה  </w:t>
      </w:r>
      <w:r w:rsidRPr="000248E6">
        <w:rPr>
          <w:rFonts w:ascii="Arial" w:eastAsia="Calibri" w:hAnsi="Arial" w:cs="David" w:hint="cs"/>
          <w:sz w:val="24"/>
          <w:szCs w:val="24"/>
          <w:rtl/>
        </w:rPr>
        <w:t>ו</w:t>
      </w:r>
      <w:r w:rsidRPr="000248E6">
        <w:rPr>
          <w:rFonts w:ascii="Arial" w:eastAsia="Calibri" w:hAnsi="Arial" w:cs="David"/>
          <w:sz w:val="24"/>
          <w:szCs w:val="24"/>
          <w:rtl/>
        </w:rPr>
        <w:t xml:space="preserve">את </w:t>
      </w:r>
      <w:r w:rsidRPr="000248E6">
        <w:rPr>
          <w:rFonts w:ascii="Arial" w:eastAsia="Calibri" w:hAnsi="Arial" w:cs="David" w:hint="cs"/>
          <w:sz w:val="24"/>
          <w:szCs w:val="24"/>
          <w:rtl/>
        </w:rPr>
        <w:t>ה</w:t>
      </w:r>
      <w:r w:rsidRPr="000248E6">
        <w:rPr>
          <w:rFonts w:ascii="Arial" w:eastAsia="Calibri" w:hAnsi="Arial" w:cs="David"/>
          <w:sz w:val="24"/>
          <w:szCs w:val="24"/>
          <w:rtl/>
        </w:rPr>
        <w:t>ייאוש</w:t>
      </w:r>
      <w:r w:rsidRPr="000248E6">
        <w:rPr>
          <w:rFonts w:ascii="Arial" w:eastAsia="Calibri" w:hAnsi="Arial" w:cs="David" w:hint="cs"/>
          <w:sz w:val="24"/>
          <w:szCs w:val="24"/>
          <w:rtl/>
        </w:rPr>
        <w:t xml:space="preserve"> שלי,</w:t>
      </w:r>
      <w:r w:rsidRPr="000248E6">
        <w:rPr>
          <w:rFonts w:ascii="Arial" w:eastAsia="Calibri" w:hAnsi="Arial" w:cs="David"/>
          <w:sz w:val="24"/>
          <w:szCs w:val="24"/>
          <w:rtl/>
        </w:rPr>
        <w:t xml:space="preserve"> ו</w:t>
      </w:r>
      <w:r w:rsidRPr="000248E6">
        <w:rPr>
          <w:rFonts w:ascii="Arial" w:eastAsia="Calibri" w:hAnsi="Arial" w:cs="David" w:hint="cs"/>
          <w:sz w:val="24"/>
          <w:szCs w:val="24"/>
          <w:rtl/>
        </w:rPr>
        <w:t>כך</w:t>
      </w:r>
      <w:r w:rsidRPr="000248E6">
        <w:rPr>
          <w:rFonts w:ascii="Arial" w:eastAsia="Calibri" w:hAnsi="Arial" w:cs="David"/>
          <w:sz w:val="24"/>
          <w:szCs w:val="24"/>
          <w:rtl/>
        </w:rPr>
        <w:t>, אף על פי כן</w:t>
      </w:r>
      <w:r w:rsidRPr="000248E6">
        <w:rPr>
          <w:rFonts w:ascii="Arial" w:eastAsia="Calibri" w:hAnsi="Arial" w:cs="David" w:hint="cs"/>
          <w:sz w:val="24"/>
          <w:szCs w:val="24"/>
          <w:rtl/>
        </w:rPr>
        <w:t>, עדיין י</w:t>
      </w:r>
      <w:r w:rsidRPr="000248E6">
        <w:rPr>
          <w:rFonts w:ascii="Arial" w:eastAsia="Calibri" w:hAnsi="Arial" w:cs="David"/>
          <w:sz w:val="24"/>
          <w:szCs w:val="24"/>
          <w:rtl/>
        </w:rPr>
        <w:t xml:space="preserve">ש תקווה ועתיד. </w:t>
      </w:r>
      <w:r w:rsidRPr="000248E6">
        <w:rPr>
          <w:rFonts w:ascii="Arial" w:eastAsia="Calibri" w:hAnsi="Arial" w:cs="David" w:hint="cs"/>
          <w:sz w:val="24"/>
          <w:szCs w:val="24"/>
          <w:rtl/>
        </w:rPr>
        <w:t xml:space="preserve">אבל </w:t>
      </w:r>
      <w:r w:rsidRPr="000248E6">
        <w:rPr>
          <w:rFonts w:ascii="Arial" w:eastAsia="Calibri" w:hAnsi="Arial" w:cs="David"/>
          <w:sz w:val="24"/>
          <w:szCs w:val="24"/>
          <w:rtl/>
        </w:rPr>
        <w:t>אולי לא. אולי לא. לפחות אולי</w:t>
      </w:r>
      <w:r w:rsidRPr="000248E6">
        <w:rPr>
          <w:rFonts w:ascii="Arial" w:eastAsia="Calibri" w:hAnsi="Arial" w:cs="David" w:hint="cs"/>
          <w:sz w:val="24"/>
          <w:szCs w:val="24"/>
          <w:rtl/>
        </w:rPr>
        <w:t>.</w:t>
      </w:r>
      <w:r w:rsidRPr="000248E6">
        <w:rPr>
          <w:rFonts w:ascii="Arial" w:eastAsia="Calibri" w:hAnsi="Arial" w:cs="David"/>
          <w:sz w:val="24"/>
          <w:szCs w:val="24"/>
          <w:rtl/>
        </w:rPr>
        <w:t xml:space="preserve"> </w:t>
      </w:r>
      <w:r w:rsidRPr="000248E6">
        <w:rPr>
          <w:rFonts w:ascii="Arial" w:eastAsia="Calibri" w:hAnsi="Arial" w:cs="David" w:hint="cs"/>
          <w:sz w:val="24"/>
          <w:szCs w:val="24"/>
          <w:rtl/>
        </w:rPr>
        <w:t xml:space="preserve">גם </w:t>
      </w:r>
      <w:r w:rsidRPr="000248E6">
        <w:rPr>
          <w:rFonts w:ascii="Arial" w:eastAsia="Calibri" w:hAnsi="Arial" w:cs="David"/>
          <w:sz w:val="24"/>
          <w:szCs w:val="24"/>
          <w:rtl/>
        </w:rPr>
        <w:t>ז</w:t>
      </w:r>
      <w:r w:rsidRPr="000248E6">
        <w:rPr>
          <w:rFonts w:ascii="Arial" w:eastAsia="Calibri" w:hAnsi="Arial" w:cs="David" w:hint="cs"/>
          <w:sz w:val="24"/>
          <w:szCs w:val="24"/>
          <w:rtl/>
        </w:rPr>
        <w:t>ה</w:t>
      </w:r>
      <w:r w:rsidRPr="000248E6">
        <w:rPr>
          <w:rFonts w:ascii="Arial" w:eastAsia="Calibri" w:hAnsi="Arial" w:cs="David"/>
          <w:sz w:val="24"/>
          <w:szCs w:val="24"/>
          <w:rtl/>
        </w:rPr>
        <w:t xml:space="preserve"> לגבי </w:t>
      </w:r>
      <w:r w:rsidRPr="000248E6">
        <w:rPr>
          <w:rFonts w:ascii="Arial" w:eastAsia="Calibri" w:hAnsi="Arial" w:cs="David" w:hint="cs"/>
          <w:sz w:val="24"/>
          <w:szCs w:val="24"/>
          <w:rtl/>
        </w:rPr>
        <w:t>מצב</w:t>
      </w:r>
      <w:r w:rsidRPr="000248E6">
        <w:rPr>
          <w:rFonts w:ascii="Arial" w:eastAsia="Calibri" w:hAnsi="Arial" w:cs="David"/>
          <w:sz w:val="24"/>
          <w:szCs w:val="24"/>
          <w:rtl/>
        </w:rPr>
        <w:t xml:space="preserve"> איו</w:t>
      </w:r>
      <w:r w:rsidRPr="000248E6">
        <w:rPr>
          <w:rFonts w:ascii="Arial" w:eastAsia="Calibri" w:hAnsi="Arial" w:cs="David" w:hint="cs"/>
          <w:sz w:val="24"/>
          <w:szCs w:val="24"/>
          <w:rtl/>
        </w:rPr>
        <w:t>ם</w:t>
      </w:r>
      <w:r w:rsidRPr="000248E6">
        <w:rPr>
          <w:rFonts w:ascii="Arial" w:eastAsia="Calibri" w:hAnsi="Arial" w:cs="David"/>
          <w:sz w:val="24"/>
          <w:szCs w:val="24"/>
          <w:rtl/>
        </w:rPr>
        <w:t xml:space="preserve"> של תפילה</w:t>
      </w:r>
      <w:r w:rsidRPr="000248E6">
        <w:rPr>
          <w:rFonts w:ascii="Times New Roman" w:eastAsia="Calibri" w:hAnsi="Times New Roman" w:cs="David" w:hint="cs"/>
          <w:sz w:val="24"/>
          <w:szCs w:val="24"/>
          <w:rtl/>
        </w:rPr>
        <w:t>.</w:t>
      </w:r>
      <w:r w:rsidRPr="000248E6">
        <w:rPr>
          <w:rFonts w:ascii="Times New Roman" w:eastAsia="Calibri" w:hAnsi="Times New Roman" w:cs="David"/>
          <w:sz w:val="24"/>
          <w:szCs w:val="24"/>
          <w:vertAlign w:val="superscript"/>
          <w:rtl/>
        </w:rPr>
        <w:footnoteReference w:id="4"/>
      </w:r>
    </w:p>
    <w:p w:rsidR="000248E6" w:rsidRPr="000248E6" w:rsidRDefault="000248E6" w:rsidP="000248E6">
      <w:pPr>
        <w:spacing w:after="0"/>
        <w:jc w:val="both"/>
        <w:rPr>
          <w:rFonts w:ascii="Times New Roman" w:eastAsia="Calibri" w:hAnsi="Times New Roman" w:cs="David"/>
          <w:sz w:val="24"/>
          <w:szCs w:val="24"/>
          <w:rtl/>
        </w:rPr>
      </w:pPr>
      <w:r w:rsidRPr="000248E6">
        <w:rPr>
          <w:rFonts w:ascii="Arial" w:eastAsia="Calibri" w:hAnsi="Arial" w:cs="David" w:hint="cs"/>
          <w:sz w:val="24"/>
          <w:szCs w:val="24"/>
          <w:rtl/>
        </w:rPr>
        <w:t xml:space="preserve">התפילה </w:t>
      </w:r>
      <w:r w:rsidRPr="000248E6">
        <w:rPr>
          <w:rFonts w:ascii="Times New Roman" w:eastAsia="Calibri" w:hAnsi="Times New Roman" w:cs="David" w:hint="cs"/>
          <w:sz w:val="24"/>
          <w:szCs w:val="24"/>
          <w:rtl/>
        </w:rPr>
        <w:t>היא דיבור ריק, מכני, אולם בצורה כלשהי היא חוצה את מה שרבי נחמן מכנה ה</w:t>
      </w:r>
      <w:r w:rsidRPr="000248E6">
        <w:rPr>
          <w:rFonts w:ascii="Times New Roman" w:eastAsia="Calibri" w:hAnsi="Times New Roman" w:cs="David"/>
          <w:sz w:val="24"/>
          <w:szCs w:val="24"/>
          <w:rtl/>
        </w:rPr>
        <w:t>"</w:t>
      </w:r>
      <w:r w:rsidRPr="000248E6">
        <w:rPr>
          <w:rFonts w:ascii="Times New Roman" w:eastAsia="Calibri" w:hAnsi="Times New Roman" w:cs="David" w:hint="cs"/>
          <w:sz w:val="24"/>
          <w:szCs w:val="24"/>
          <w:rtl/>
        </w:rPr>
        <w:t>חלל הפנוי</w:t>
      </w:r>
      <w:r w:rsidRPr="000248E6">
        <w:rPr>
          <w:rFonts w:ascii="Times New Roman" w:eastAsia="Calibri" w:hAnsi="Times New Roman" w:cs="David"/>
          <w:sz w:val="24"/>
          <w:szCs w:val="24"/>
          <w:rtl/>
        </w:rPr>
        <w:t>"</w:t>
      </w:r>
      <w:r w:rsidRPr="000248E6">
        <w:rPr>
          <w:rFonts w:ascii="Times New Roman" w:eastAsia="Calibri" w:hAnsi="Times New Roman" w:cs="David" w:hint="cs"/>
          <w:sz w:val="24"/>
          <w:szCs w:val="24"/>
          <w:rtl/>
        </w:rPr>
        <w:t xml:space="preserve"> ומתגברת על הפער, על אף שהיא נותרת במרחב נגטיבי של שקט גמור: </w:t>
      </w:r>
      <w:r w:rsidRPr="000248E6">
        <w:rPr>
          <w:rFonts w:ascii="Times New Roman" w:eastAsia="Calibri" w:hAnsi="Times New Roman" w:cs="David"/>
          <w:sz w:val="24"/>
          <w:szCs w:val="24"/>
          <w:rtl/>
        </w:rPr>
        <w:t>"</w:t>
      </w:r>
      <w:r w:rsidRPr="000248E6">
        <w:rPr>
          <w:rFonts w:ascii="Times New Roman" w:eastAsia="Calibri" w:hAnsi="Times New Roman" w:cs="David" w:hint="cs"/>
          <w:sz w:val="24"/>
          <w:szCs w:val="24"/>
          <w:rtl/>
        </w:rPr>
        <w:t>כי</w:t>
      </w:r>
      <w:r w:rsidRPr="000248E6">
        <w:rPr>
          <w:rFonts w:ascii="Times New Roman" w:eastAsia="Calibri" w:hAnsi="Times New Roman" w:cs="David"/>
          <w:sz w:val="24"/>
          <w:szCs w:val="24"/>
          <w:rtl/>
        </w:rPr>
        <w:t xml:space="preserve"> </w:t>
      </w:r>
      <w:r w:rsidRPr="000248E6">
        <w:rPr>
          <w:rFonts w:ascii="Times New Roman" w:eastAsia="Calibri" w:hAnsi="Times New Roman" w:cs="David" w:hint="cs"/>
          <w:sz w:val="24"/>
          <w:szCs w:val="24"/>
          <w:rtl/>
        </w:rPr>
        <w:t>צריך</w:t>
      </w:r>
      <w:r w:rsidRPr="000248E6">
        <w:rPr>
          <w:rFonts w:ascii="Times New Roman" w:eastAsia="Calibri" w:hAnsi="Times New Roman" w:cs="David"/>
          <w:sz w:val="24"/>
          <w:szCs w:val="24"/>
          <w:rtl/>
        </w:rPr>
        <w:t xml:space="preserve"> </w:t>
      </w:r>
      <w:r w:rsidRPr="000248E6">
        <w:rPr>
          <w:rFonts w:ascii="Times New Roman" w:eastAsia="Calibri" w:hAnsi="Times New Roman" w:cs="David" w:hint="cs"/>
          <w:sz w:val="24"/>
          <w:szCs w:val="24"/>
          <w:rtl/>
        </w:rPr>
        <w:t>לומר</w:t>
      </w:r>
      <w:r w:rsidRPr="000248E6">
        <w:rPr>
          <w:rFonts w:ascii="Times New Roman" w:eastAsia="Calibri" w:hAnsi="Times New Roman" w:cs="David"/>
          <w:sz w:val="24"/>
          <w:szCs w:val="24"/>
          <w:rtl/>
        </w:rPr>
        <w:t xml:space="preserve"> </w:t>
      </w:r>
      <w:r w:rsidRPr="000248E6">
        <w:rPr>
          <w:rFonts w:ascii="Times New Roman" w:eastAsia="Calibri" w:hAnsi="Times New Roman" w:cs="David" w:hint="cs"/>
          <w:sz w:val="24"/>
          <w:szCs w:val="24"/>
          <w:rtl/>
        </w:rPr>
        <w:t>בו</w:t>
      </w:r>
      <w:r w:rsidRPr="000248E6">
        <w:rPr>
          <w:rFonts w:ascii="Times New Roman" w:eastAsia="Calibri" w:hAnsi="Times New Roman" w:cs="David"/>
          <w:sz w:val="24"/>
          <w:szCs w:val="24"/>
          <w:rtl/>
        </w:rPr>
        <w:t xml:space="preserve"> </w:t>
      </w:r>
      <w:r w:rsidRPr="000248E6">
        <w:rPr>
          <w:rFonts w:ascii="Times New Roman" w:eastAsia="Calibri" w:hAnsi="Times New Roman" w:cs="David" w:hint="cs"/>
          <w:sz w:val="24"/>
          <w:szCs w:val="24"/>
          <w:rtl/>
        </w:rPr>
        <w:t>שני</w:t>
      </w:r>
      <w:r w:rsidRPr="000248E6">
        <w:rPr>
          <w:rFonts w:ascii="Times New Roman" w:eastAsia="Calibri" w:hAnsi="Times New Roman" w:cs="David"/>
          <w:sz w:val="24"/>
          <w:szCs w:val="24"/>
          <w:rtl/>
        </w:rPr>
        <w:t xml:space="preserve"> </w:t>
      </w:r>
      <w:r w:rsidRPr="000248E6">
        <w:rPr>
          <w:rFonts w:ascii="Times New Roman" w:eastAsia="Calibri" w:hAnsi="Times New Roman" w:cs="David" w:hint="cs"/>
          <w:sz w:val="24"/>
          <w:szCs w:val="24"/>
          <w:rtl/>
        </w:rPr>
        <w:t>הפכים</w:t>
      </w:r>
      <w:r w:rsidRPr="000248E6">
        <w:rPr>
          <w:rFonts w:ascii="Times New Roman" w:eastAsia="Calibri" w:hAnsi="Times New Roman" w:cs="David"/>
          <w:sz w:val="24"/>
          <w:szCs w:val="24"/>
          <w:rtl/>
        </w:rPr>
        <w:t xml:space="preserve">, </w:t>
      </w:r>
      <w:r w:rsidRPr="000248E6">
        <w:rPr>
          <w:rFonts w:ascii="Times New Roman" w:eastAsia="Calibri" w:hAnsi="Times New Roman" w:cs="David" w:hint="cs"/>
          <w:sz w:val="24"/>
          <w:szCs w:val="24"/>
          <w:rtl/>
        </w:rPr>
        <w:t>יש</w:t>
      </w:r>
      <w:r w:rsidRPr="000248E6">
        <w:rPr>
          <w:rFonts w:ascii="Times New Roman" w:eastAsia="Calibri" w:hAnsi="Times New Roman" w:cs="David"/>
          <w:sz w:val="24"/>
          <w:szCs w:val="24"/>
          <w:rtl/>
        </w:rPr>
        <w:t xml:space="preserve"> </w:t>
      </w:r>
      <w:r w:rsidRPr="000248E6">
        <w:rPr>
          <w:rFonts w:ascii="Times New Roman" w:eastAsia="Calibri" w:hAnsi="Times New Roman" w:cs="David" w:hint="cs"/>
          <w:sz w:val="24"/>
          <w:szCs w:val="24"/>
          <w:rtl/>
        </w:rPr>
        <w:t>ואין</w:t>
      </w:r>
      <w:r w:rsidRPr="000248E6">
        <w:rPr>
          <w:rFonts w:ascii="Times New Roman" w:eastAsia="Calibri" w:hAnsi="Times New Roman" w:cs="David"/>
          <w:sz w:val="24"/>
          <w:szCs w:val="24"/>
          <w:rtl/>
        </w:rPr>
        <w:t xml:space="preserve">. </w:t>
      </w:r>
      <w:r w:rsidRPr="000248E6">
        <w:rPr>
          <w:rFonts w:ascii="Times New Roman" w:eastAsia="Calibri" w:hAnsi="Times New Roman" w:cs="David" w:hint="cs"/>
          <w:sz w:val="24"/>
          <w:szCs w:val="24"/>
          <w:rtl/>
        </w:rPr>
        <w:t>כי</w:t>
      </w:r>
      <w:r w:rsidRPr="000248E6">
        <w:rPr>
          <w:rFonts w:ascii="Times New Roman" w:eastAsia="Calibri" w:hAnsi="Times New Roman" w:cs="David"/>
          <w:sz w:val="24"/>
          <w:szCs w:val="24"/>
          <w:rtl/>
        </w:rPr>
        <w:t xml:space="preserve"> </w:t>
      </w:r>
      <w:r w:rsidRPr="000248E6">
        <w:rPr>
          <w:rFonts w:ascii="Times New Roman" w:eastAsia="Calibri" w:hAnsi="Times New Roman" w:cs="David" w:hint="cs"/>
          <w:sz w:val="24"/>
          <w:szCs w:val="24"/>
          <w:rtl/>
        </w:rPr>
        <w:t>החלל</w:t>
      </w:r>
      <w:r w:rsidRPr="000248E6">
        <w:rPr>
          <w:rFonts w:ascii="Times New Roman" w:eastAsia="Calibri" w:hAnsi="Times New Roman" w:cs="David"/>
          <w:sz w:val="24"/>
          <w:szCs w:val="24"/>
          <w:rtl/>
        </w:rPr>
        <w:t xml:space="preserve"> </w:t>
      </w:r>
      <w:r w:rsidRPr="000248E6">
        <w:rPr>
          <w:rFonts w:ascii="Times New Roman" w:eastAsia="Calibri" w:hAnsi="Times New Roman" w:cs="David" w:hint="cs"/>
          <w:sz w:val="24"/>
          <w:szCs w:val="24"/>
          <w:rtl/>
        </w:rPr>
        <w:t>הפנוי</w:t>
      </w:r>
      <w:r w:rsidRPr="000248E6">
        <w:rPr>
          <w:rFonts w:ascii="Times New Roman" w:eastAsia="Calibri" w:hAnsi="Times New Roman" w:cs="David"/>
          <w:sz w:val="24"/>
          <w:szCs w:val="24"/>
          <w:rtl/>
        </w:rPr>
        <w:t xml:space="preserve"> </w:t>
      </w:r>
      <w:r w:rsidRPr="000248E6">
        <w:rPr>
          <w:rFonts w:ascii="Times New Roman" w:eastAsia="Calibri" w:hAnsi="Times New Roman" w:cs="David" w:hint="cs"/>
          <w:sz w:val="24"/>
          <w:szCs w:val="24"/>
          <w:rtl/>
        </w:rPr>
        <w:t>הוא</w:t>
      </w:r>
      <w:r w:rsidRPr="000248E6">
        <w:rPr>
          <w:rFonts w:ascii="Times New Roman" w:eastAsia="Calibri" w:hAnsi="Times New Roman" w:cs="David"/>
          <w:sz w:val="24"/>
          <w:szCs w:val="24"/>
          <w:rtl/>
        </w:rPr>
        <w:t xml:space="preserve"> </w:t>
      </w:r>
      <w:r w:rsidRPr="000248E6">
        <w:rPr>
          <w:rFonts w:ascii="Times New Roman" w:eastAsia="Calibri" w:hAnsi="Times New Roman" w:cs="David" w:hint="cs"/>
          <w:sz w:val="24"/>
          <w:szCs w:val="24"/>
          <w:rtl/>
        </w:rPr>
        <w:t>על</w:t>
      </w:r>
      <w:r w:rsidRPr="000248E6">
        <w:rPr>
          <w:rFonts w:ascii="Times New Roman" w:eastAsia="Calibri" w:hAnsi="Times New Roman" w:cs="David"/>
          <w:sz w:val="24"/>
          <w:szCs w:val="24"/>
          <w:rtl/>
        </w:rPr>
        <w:t xml:space="preserve"> </w:t>
      </w:r>
      <w:r w:rsidRPr="000248E6">
        <w:rPr>
          <w:rFonts w:ascii="Times New Roman" w:eastAsia="Calibri" w:hAnsi="Times New Roman" w:cs="David" w:hint="cs"/>
          <w:sz w:val="24"/>
          <w:szCs w:val="24"/>
          <w:rtl/>
        </w:rPr>
        <w:t>ידי</w:t>
      </w:r>
      <w:r w:rsidRPr="000248E6">
        <w:rPr>
          <w:rFonts w:ascii="Times New Roman" w:eastAsia="Calibri" w:hAnsi="Times New Roman" w:cs="David"/>
          <w:sz w:val="24"/>
          <w:szCs w:val="24"/>
          <w:rtl/>
        </w:rPr>
        <w:t xml:space="preserve"> </w:t>
      </w:r>
      <w:r w:rsidRPr="000248E6">
        <w:rPr>
          <w:rFonts w:ascii="Times New Roman" w:eastAsia="Calibri" w:hAnsi="Times New Roman" w:cs="David" w:hint="cs"/>
          <w:sz w:val="24"/>
          <w:szCs w:val="24"/>
          <w:rtl/>
        </w:rPr>
        <w:t>הצמצום</w:t>
      </w:r>
      <w:r w:rsidRPr="000248E6">
        <w:rPr>
          <w:rFonts w:ascii="Times New Roman" w:eastAsia="Calibri" w:hAnsi="Times New Roman" w:cs="David"/>
          <w:sz w:val="24"/>
          <w:szCs w:val="24"/>
          <w:rtl/>
        </w:rPr>
        <w:t xml:space="preserve">, </w:t>
      </w:r>
      <w:r w:rsidRPr="000248E6">
        <w:rPr>
          <w:rFonts w:ascii="Times New Roman" w:eastAsia="Calibri" w:hAnsi="Times New Roman" w:cs="David" w:hint="cs"/>
          <w:sz w:val="24"/>
          <w:szCs w:val="24"/>
          <w:rtl/>
        </w:rPr>
        <w:t>שכביכול</w:t>
      </w:r>
      <w:r w:rsidRPr="000248E6">
        <w:rPr>
          <w:rFonts w:ascii="Times New Roman" w:eastAsia="Calibri" w:hAnsi="Times New Roman" w:cs="David"/>
          <w:sz w:val="24"/>
          <w:szCs w:val="24"/>
          <w:rtl/>
        </w:rPr>
        <w:t xml:space="preserve"> </w:t>
      </w:r>
      <w:r w:rsidRPr="000248E6">
        <w:rPr>
          <w:rFonts w:ascii="Times New Roman" w:eastAsia="Calibri" w:hAnsi="Times New Roman" w:cs="David" w:hint="cs"/>
          <w:sz w:val="24"/>
          <w:szCs w:val="24"/>
          <w:rtl/>
        </w:rPr>
        <w:t>צמצם</w:t>
      </w:r>
      <w:r w:rsidRPr="000248E6">
        <w:rPr>
          <w:rFonts w:ascii="Times New Roman" w:eastAsia="Calibri" w:hAnsi="Times New Roman" w:cs="David"/>
          <w:sz w:val="24"/>
          <w:szCs w:val="24"/>
          <w:rtl/>
        </w:rPr>
        <w:t xml:space="preserve"> </w:t>
      </w:r>
      <w:proofErr w:type="spellStart"/>
      <w:r w:rsidRPr="000248E6">
        <w:rPr>
          <w:rFonts w:ascii="Times New Roman" w:eastAsia="Calibri" w:hAnsi="Times New Roman" w:cs="David" w:hint="cs"/>
          <w:sz w:val="24"/>
          <w:szCs w:val="24"/>
          <w:rtl/>
        </w:rPr>
        <w:t>אלקותו</w:t>
      </w:r>
      <w:proofErr w:type="spellEnd"/>
      <w:r w:rsidRPr="000248E6">
        <w:rPr>
          <w:rFonts w:ascii="Times New Roman" w:eastAsia="Calibri" w:hAnsi="Times New Roman" w:cs="David"/>
          <w:sz w:val="24"/>
          <w:szCs w:val="24"/>
          <w:rtl/>
        </w:rPr>
        <w:t xml:space="preserve"> </w:t>
      </w:r>
      <w:r w:rsidRPr="000248E6">
        <w:rPr>
          <w:rFonts w:ascii="Times New Roman" w:eastAsia="Calibri" w:hAnsi="Times New Roman" w:cs="David" w:hint="cs"/>
          <w:sz w:val="24"/>
          <w:szCs w:val="24"/>
          <w:rtl/>
        </w:rPr>
        <w:t>משם</w:t>
      </w:r>
      <w:r w:rsidRPr="000248E6">
        <w:rPr>
          <w:rFonts w:ascii="Times New Roman" w:eastAsia="Calibri" w:hAnsi="Times New Roman" w:cs="David"/>
          <w:sz w:val="24"/>
          <w:szCs w:val="24"/>
          <w:rtl/>
        </w:rPr>
        <w:t xml:space="preserve">, </w:t>
      </w:r>
      <w:r w:rsidRPr="000248E6">
        <w:rPr>
          <w:rFonts w:ascii="Times New Roman" w:eastAsia="Calibri" w:hAnsi="Times New Roman" w:cs="David" w:hint="cs"/>
          <w:sz w:val="24"/>
          <w:szCs w:val="24"/>
          <w:rtl/>
        </w:rPr>
        <w:t>ואין</w:t>
      </w:r>
      <w:r w:rsidRPr="000248E6">
        <w:rPr>
          <w:rFonts w:ascii="Times New Roman" w:eastAsia="Calibri" w:hAnsi="Times New Roman" w:cs="David"/>
          <w:sz w:val="24"/>
          <w:szCs w:val="24"/>
          <w:rtl/>
        </w:rPr>
        <w:t xml:space="preserve"> </w:t>
      </w:r>
      <w:r w:rsidRPr="000248E6">
        <w:rPr>
          <w:rFonts w:ascii="Times New Roman" w:eastAsia="Calibri" w:hAnsi="Times New Roman" w:cs="David" w:hint="cs"/>
          <w:sz w:val="24"/>
          <w:szCs w:val="24"/>
          <w:rtl/>
        </w:rPr>
        <w:t>שם</w:t>
      </w:r>
      <w:r w:rsidRPr="000248E6">
        <w:rPr>
          <w:rFonts w:ascii="Times New Roman" w:eastAsia="Calibri" w:hAnsi="Times New Roman" w:cs="David"/>
          <w:sz w:val="24"/>
          <w:szCs w:val="24"/>
          <w:rtl/>
        </w:rPr>
        <w:t xml:space="preserve"> </w:t>
      </w:r>
      <w:proofErr w:type="spellStart"/>
      <w:r w:rsidRPr="000248E6">
        <w:rPr>
          <w:rFonts w:ascii="Times New Roman" w:eastAsia="Calibri" w:hAnsi="Times New Roman" w:cs="David" w:hint="cs"/>
          <w:sz w:val="24"/>
          <w:szCs w:val="24"/>
          <w:rtl/>
        </w:rPr>
        <w:t>אלקות</w:t>
      </w:r>
      <w:proofErr w:type="spellEnd"/>
      <w:r w:rsidRPr="000248E6">
        <w:rPr>
          <w:rFonts w:ascii="Times New Roman" w:eastAsia="Calibri" w:hAnsi="Times New Roman" w:cs="David"/>
          <w:sz w:val="24"/>
          <w:szCs w:val="24"/>
          <w:rtl/>
        </w:rPr>
        <w:t xml:space="preserve"> </w:t>
      </w:r>
      <w:r w:rsidRPr="000248E6">
        <w:rPr>
          <w:rFonts w:ascii="Times New Roman" w:eastAsia="Calibri" w:hAnsi="Times New Roman" w:cs="David" w:hint="cs"/>
          <w:sz w:val="24"/>
          <w:szCs w:val="24"/>
          <w:rtl/>
        </w:rPr>
        <w:t>כביכול</w:t>
      </w:r>
      <w:r w:rsidRPr="000248E6">
        <w:rPr>
          <w:rFonts w:ascii="Times New Roman" w:eastAsia="Calibri" w:hAnsi="Times New Roman" w:cs="David"/>
          <w:sz w:val="24"/>
          <w:szCs w:val="24"/>
          <w:rtl/>
        </w:rPr>
        <w:t xml:space="preserve">, </w:t>
      </w:r>
      <w:r w:rsidRPr="000248E6">
        <w:rPr>
          <w:rFonts w:ascii="Times New Roman" w:eastAsia="Calibri" w:hAnsi="Times New Roman" w:cs="David" w:hint="cs"/>
          <w:sz w:val="24"/>
          <w:szCs w:val="24"/>
          <w:rtl/>
        </w:rPr>
        <w:t>כי</w:t>
      </w:r>
      <w:r w:rsidRPr="000248E6">
        <w:rPr>
          <w:rFonts w:ascii="Times New Roman" w:eastAsia="Calibri" w:hAnsi="Times New Roman" w:cs="David"/>
          <w:sz w:val="24"/>
          <w:szCs w:val="24"/>
          <w:rtl/>
        </w:rPr>
        <w:t xml:space="preserve"> </w:t>
      </w:r>
      <w:r w:rsidRPr="000248E6">
        <w:rPr>
          <w:rFonts w:ascii="Times New Roman" w:eastAsia="Calibri" w:hAnsi="Times New Roman" w:cs="David" w:hint="cs"/>
          <w:sz w:val="24"/>
          <w:szCs w:val="24"/>
          <w:rtl/>
        </w:rPr>
        <w:t>אם</w:t>
      </w:r>
      <w:r w:rsidRPr="000248E6">
        <w:rPr>
          <w:rFonts w:ascii="Times New Roman" w:eastAsia="Calibri" w:hAnsi="Times New Roman" w:cs="David"/>
          <w:sz w:val="24"/>
          <w:szCs w:val="24"/>
          <w:rtl/>
        </w:rPr>
        <w:t xml:space="preserve"> </w:t>
      </w:r>
      <w:r w:rsidRPr="000248E6">
        <w:rPr>
          <w:rFonts w:ascii="Times New Roman" w:eastAsia="Calibri" w:hAnsi="Times New Roman" w:cs="David" w:hint="cs"/>
          <w:sz w:val="24"/>
          <w:szCs w:val="24"/>
          <w:rtl/>
        </w:rPr>
        <w:t>לא</w:t>
      </w:r>
      <w:r w:rsidRPr="000248E6">
        <w:rPr>
          <w:rFonts w:ascii="Times New Roman" w:eastAsia="Calibri" w:hAnsi="Times New Roman" w:cs="David"/>
          <w:sz w:val="24"/>
          <w:szCs w:val="24"/>
          <w:rtl/>
        </w:rPr>
        <w:t xml:space="preserve"> </w:t>
      </w:r>
      <w:r w:rsidRPr="000248E6">
        <w:rPr>
          <w:rFonts w:ascii="Times New Roman" w:eastAsia="Calibri" w:hAnsi="Times New Roman" w:cs="David" w:hint="cs"/>
          <w:sz w:val="24"/>
          <w:szCs w:val="24"/>
          <w:rtl/>
        </w:rPr>
        <w:t>כן</w:t>
      </w:r>
      <w:r w:rsidRPr="000248E6">
        <w:rPr>
          <w:rFonts w:ascii="Times New Roman" w:eastAsia="Calibri" w:hAnsi="Times New Roman" w:cs="David"/>
          <w:sz w:val="24"/>
          <w:szCs w:val="24"/>
          <w:rtl/>
        </w:rPr>
        <w:t xml:space="preserve"> </w:t>
      </w:r>
      <w:r w:rsidRPr="000248E6">
        <w:rPr>
          <w:rFonts w:ascii="Times New Roman" w:eastAsia="Calibri" w:hAnsi="Times New Roman" w:cs="David" w:hint="cs"/>
          <w:sz w:val="24"/>
          <w:szCs w:val="24"/>
          <w:rtl/>
        </w:rPr>
        <w:t>אינו</w:t>
      </w:r>
      <w:r w:rsidRPr="000248E6">
        <w:rPr>
          <w:rFonts w:ascii="Times New Roman" w:eastAsia="Calibri" w:hAnsi="Times New Roman" w:cs="David"/>
          <w:sz w:val="24"/>
          <w:szCs w:val="24"/>
          <w:rtl/>
        </w:rPr>
        <w:t xml:space="preserve"> </w:t>
      </w:r>
      <w:r w:rsidRPr="000248E6">
        <w:rPr>
          <w:rFonts w:ascii="Times New Roman" w:eastAsia="Calibri" w:hAnsi="Times New Roman" w:cs="David" w:hint="cs"/>
          <w:sz w:val="24"/>
          <w:szCs w:val="24"/>
          <w:rtl/>
        </w:rPr>
        <w:t>פנוי..</w:t>
      </w:r>
      <w:r w:rsidRPr="000248E6">
        <w:rPr>
          <w:rFonts w:ascii="Times New Roman" w:eastAsia="Calibri" w:hAnsi="Times New Roman" w:cs="David"/>
          <w:sz w:val="24"/>
          <w:szCs w:val="24"/>
          <w:rtl/>
        </w:rPr>
        <w:t xml:space="preserve">. </w:t>
      </w:r>
      <w:r w:rsidRPr="000248E6">
        <w:rPr>
          <w:rFonts w:ascii="Times New Roman" w:eastAsia="Calibri" w:hAnsi="Times New Roman" w:cs="David" w:hint="cs"/>
          <w:sz w:val="24"/>
          <w:szCs w:val="24"/>
          <w:rtl/>
        </w:rPr>
        <w:t>אבל</w:t>
      </w:r>
      <w:r w:rsidRPr="000248E6">
        <w:rPr>
          <w:rFonts w:ascii="Times New Roman" w:eastAsia="Calibri" w:hAnsi="Times New Roman" w:cs="David"/>
          <w:sz w:val="24"/>
          <w:szCs w:val="24"/>
          <w:rtl/>
        </w:rPr>
        <w:t xml:space="preserve"> </w:t>
      </w:r>
      <w:r w:rsidRPr="000248E6">
        <w:rPr>
          <w:rFonts w:ascii="Times New Roman" w:eastAsia="Calibri" w:hAnsi="Times New Roman" w:cs="David" w:hint="cs"/>
          <w:sz w:val="24"/>
          <w:szCs w:val="24"/>
          <w:rtl/>
        </w:rPr>
        <w:t>באמת</w:t>
      </w:r>
      <w:r w:rsidRPr="000248E6">
        <w:rPr>
          <w:rFonts w:ascii="Times New Roman" w:eastAsia="Calibri" w:hAnsi="Times New Roman" w:cs="David"/>
          <w:sz w:val="24"/>
          <w:szCs w:val="24"/>
          <w:rtl/>
        </w:rPr>
        <w:t xml:space="preserve"> </w:t>
      </w:r>
      <w:r w:rsidRPr="000248E6">
        <w:rPr>
          <w:rFonts w:ascii="Times New Roman" w:eastAsia="Calibri" w:hAnsi="Times New Roman" w:cs="David" w:hint="cs"/>
          <w:sz w:val="24"/>
          <w:szCs w:val="24"/>
          <w:rtl/>
        </w:rPr>
        <w:t>לאמתו</w:t>
      </w:r>
      <w:r w:rsidRPr="000248E6">
        <w:rPr>
          <w:rFonts w:ascii="Times New Roman" w:eastAsia="Calibri" w:hAnsi="Times New Roman" w:cs="David"/>
          <w:sz w:val="24"/>
          <w:szCs w:val="24"/>
          <w:rtl/>
        </w:rPr>
        <w:t xml:space="preserve">, </w:t>
      </w:r>
      <w:r w:rsidRPr="000248E6">
        <w:rPr>
          <w:rFonts w:ascii="Times New Roman" w:eastAsia="Calibri" w:hAnsi="Times New Roman" w:cs="David" w:hint="cs"/>
          <w:sz w:val="24"/>
          <w:szCs w:val="24"/>
          <w:rtl/>
        </w:rPr>
        <w:t>בודאי</w:t>
      </w:r>
      <w:r w:rsidRPr="000248E6">
        <w:rPr>
          <w:rFonts w:ascii="Times New Roman" w:eastAsia="Calibri" w:hAnsi="Times New Roman" w:cs="David"/>
          <w:sz w:val="24"/>
          <w:szCs w:val="24"/>
          <w:rtl/>
        </w:rPr>
        <w:t xml:space="preserve"> </w:t>
      </w:r>
      <w:r w:rsidRPr="000248E6">
        <w:rPr>
          <w:rFonts w:ascii="Times New Roman" w:eastAsia="Calibri" w:hAnsi="Times New Roman" w:cs="David" w:hint="cs"/>
          <w:sz w:val="24"/>
          <w:szCs w:val="24"/>
          <w:rtl/>
        </w:rPr>
        <w:t>אף</w:t>
      </w:r>
      <w:r w:rsidRPr="000248E6">
        <w:rPr>
          <w:rFonts w:ascii="Times New Roman" w:eastAsia="Calibri" w:hAnsi="Times New Roman" w:cs="David"/>
          <w:sz w:val="24"/>
          <w:szCs w:val="24"/>
          <w:rtl/>
        </w:rPr>
        <w:t xml:space="preserve"> </w:t>
      </w:r>
      <w:r w:rsidRPr="000248E6">
        <w:rPr>
          <w:rFonts w:ascii="Times New Roman" w:eastAsia="Calibri" w:hAnsi="Times New Roman" w:cs="David" w:hint="cs"/>
          <w:sz w:val="24"/>
          <w:szCs w:val="24"/>
          <w:rtl/>
        </w:rPr>
        <w:t>על</w:t>
      </w:r>
      <w:r w:rsidRPr="000248E6">
        <w:rPr>
          <w:rFonts w:ascii="Times New Roman" w:eastAsia="Calibri" w:hAnsi="Times New Roman" w:cs="David"/>
          <w:sz w:val="24"/>
          <w:szCs w:val="24"/>
          <w:rtl/>
        </w:rPr>
        <w:t xml:space="preserve"> </w:t>
      </w:r>
      <w:r w:rsidRPr="000248E6">
        <w:rPr>
          <w:rFonts w:ascii="Times New Roman" w:eastAsia="Calibri" w:hAnsi="Times New Roman" w:cs="David" w:hint="cs"/>
          <w:sz w:val="24"/>
          <w:szCs w:val="24"/>
          <w:rtl/>
        </w:rPr>
        <w:t>פי</w:t>
      </w:r>
      <w:r w:rsidRPr="000248E6">
        <w:rPr>
          <w:rFonts w:ascii="Times New Roman" w:eastAsia="Calibri" w:hAnsi="Times New Roman" w:cs="David"/>
          <w:sz w:val="24"/>
          <w:szCs w:val="24"/>
          <w:rtl/>
        </w:rPr>
        <w:t xml:space="preserve"> </w:t>
      </w:r>
      <w:r w:rsidRPr="000248E6">
        <w:rPr>
          <w:rFonts w:ascii="Times New Roman" w:eastAsia="Calibri" w:hAnsi="Times New Roman" w:cs="David" w:hint="cs"/>
          <w:sz w:val="24"/>
          <w:szCs w:val="24"/>
          <w:rtl/>
        </w:rPr>
        <w:t>כן</w:t>
      </w:r>
      <w:r w:rsidRPr="000248E6">
        <w:rPr>
          <w:rFonts w:ascii="Times New Roman" w:eastAsia="Calibri" w:hAnsi="Times New Roman" w:cs="David"/>
          <w:sz w:val="24"/>
          <w:szCs w:val="24"/>
          <w:rtl/>
        </w:rPr>
        <w:t xml:space="preserve"> </w:t>
      </w:r>
      <w:r w:rsidRPr="000248E6">
        <w:rPr>
          <w:rFonts w:ascii="Times New Roman" w:eastAsia="Calibri" w:hAnsi="Times New Roman" w:cs="David" w:hint="cs"/>
          <w:sz w:val="24"/>
          <w:szCs w:val="24"/>
          <w:rtl/>
        </w:rPr>
        <w:t>יש</w:t>
      </w:r>
      <w:r w:rsidRPr="000248E6">
        <w:rPr>
          <w:rFonts w:ascii="Times New Roman" w:eastAsia="Calibri" w:hAnsi="Times New Roman" w:cs="David"/>
          <w:sz w:val="24"/>
          <w:szCs w:val="24"/>
          <w:rtl/>
        </w:rPr>
        <w:t xml:space="preserve"> </w:t>
      </w:r>
      <w:r w:rsidRPr="000248E6">
        <w:rPr>
          <w:rFonts w:ascii="Times New Roman" w:eastAsia="Calibri" w:hAnsi="Times New Roman" w:cs="David" w:hint="cs"/>
          <w:sz w:val="24"/>
          <w:szCs w:val="24"/>
          <w:rtl/>
        </w:rPr>
        <w:t>שם</w:t>
      </w:r>
      <w:r w:rsidRPr="000248E6">
        <w:rPr>
          <w:rFonts w:ascii="Times New Roman" w:eastAsia="Calibri" w:hAnsi="Times New Roman" w:cs="David"/>
          <w:sz w:val="24"/>
          <w:szCs w:val="24"/>
          <w:rtl/>
        </w:rPr>
        <w:t xml:space="preserve"> </w:t>
      </w:r>
      <w:r w:rsidRPr="000248E6">
        <w:rPr>
          <w:rFonts w:ascii="Times New Roman" w:eastAsia="Calibri" w:hAnsi="Times New Roman" w:cs="David" w:hint="cs"/>
          <w:sz w:val="24"/>
          <w:szCs w:val="24"/>
          <w:rtl/>
        </w:rPr>
        <w:t>גם</w:t>
      </w:r>
      <w:r w:rsidRPr="000248E6">
        <w:rPr>
          <w:rFonts w:ascii="Times New Roman" w:eastAsia="Calibri" w:hAnsi="Times New Roman" w:cs="David"/>
          <w:sz w:val="24"/>
          <w:szCs w:val="24"/>
          <w:rtl/>
        </w:rPr>
        <w:t xml:space="preserve"> </w:t>
      </w:r>
      <w:r w:rsidRPr="000248E6">
        <w:rPr>
          <w:rFonts w:ascii="Times New Roman" w:eastAsia="Calibri" w:hAnsi="Times New Roman" w:cs="David" w:hint="cs"/>
          <w:sz w:val="24"/>
          <w:szCs w:val="24"/>
          <w:rtl/>
        </w:rPr>
        <w:t>כן</w:t>
      </w:r>
      <w:r w:rsidRPr="000248E6">
        <w:rPr>
          <w:rFonts w:ascii="Times New Roman" w:eastAsia="Calibri" w:hAnsi="Times New Roman" w:cs="David"/>
          <w:sz w:val="24"/>
          <w:szCs w:val="24"/>
          <w:rtl/>
        </w:rPr>
        <w:t xml:space="preserve"> </w:t>
      </w:r>
      <w:proofErr w:type="spellStart"/>
      <w:r w:rsidRPr="000248E6">
        <w:rPr>
          <w:rFonts w:ascii="Times New Roman" w:eastAsia="Calibri" w:hAnsi="Times New Roman" w:cs="David" w:hint="cs"/>
          <w:sz w:val="24"/>
          <w:szCs w:val="24"/>
          <w:rtl/>
        </w:rPr>
        <w:t>אלקות</w:t>
      </w:r>
      <w:proofErr w:type="spellEnd"/>
      <w:r w:rsidRPr="000248E6">
        <w:rPr>
          <w:rFonts w:ascii="Times New Roman" w:eastAsia="Calibri" w:hAnsi="Times New Roman" w:cs="David" w:hint="cs"/>
          <w:sz w:val="24"/>
          <w:szCs w:val="24"/>
          <w:rtl/>
        </w:rPr>
        <w:t>... ועל</w:t>
      </w:r>
      <w:r w:rsidRPr="000248E6">
        <w:rPr>
          <w:rFonts w:ascii="Times New Roman" w:eastAsia="Calibri" w:hAnsi="Times New Roman" w:cs="David"/>
          <w:sz w:val="24"/>
          <w:szCs w:val="24"/>
          <w:rtl/>
        </w:rPr>
        <w:t xml:space="preserve"> </w:t>
      </w:r>
      <w:r w:rsidRPr="000248E6">
        <w:rPr>
          <w:rFonts w:ascii="Times New Roman" w:eastAsia="Calibri" w:hAnsi="Times New Roman" w:cs="David" w:hint="cs"/>
          <w:sz w:val="24"/>
          <w:szCs w:val="24"/>
          <w:rtl/>
        </w:rPr>
        <w:t>כן</w:t>
      </w:r>
      <w:r w:rsidRPr="000248E6">
        <w:rPr>
          <w:rFonts w:ascii="Times New Roman" w:eastAsia="Calibri" w:hAnsi="Times New Roman" w:cs="David"/>
          <w:sz w:val="24"/>
          <w:szCs w:val="24"/>
          <w:rtl/>
        </w:rPr>
        <w:t xml:space="preserve"> </w:t>
      </w:r>
      <w:r w:rsidRPr="000248E6">
        <w:rPr>
          <w:rFonts w:ascii="Times New Roman" w:eastAsia="Calibri" w:hAnsi="Times New Roman" w:cs="David" w:hint="cs"/>
          <w:sz w:val="24"/>
          <w:szCs w:val="24"/>
          <w:rtl/>
        </w:rPr>
        <w:t>אי</w:t>
      </w:r>
      <w:r w:rsidRPr="000248E6">
        <w:rPr>
          <w:rFonts w:ascii="Times New Roman" w:eastAsia="Calibri" w:hAnsi="Times New Roman" w:cs="David"/>
          <w:sz w:val="24"/>
          <w:szCs w:val="24"/>
          <w:rtl/>
        </w:rPr>
        <w:t xml:space="preserve"> </w:t>
      </w:r>
      <w:r w:rsidRPr="000248E6">
        <w:rPr>
          <w:rFonts w:ascii="Times New Roman" w:eastAsia="Calibri" w:hAnsi="Times New Roman" w:cs="David" w:hint="cs"/>
          <w:sz w:val="24"/>
          <w:szCs w:val="24"/>
          <w:rtl/>
        </w:rPr>
        <w:t>אפשר</w:t>
      </w:r>
      <w:r w:rsidRPr="000248E6">
        <w:rPr>
          <w:rFonts w:ascii="Times New Roman" w:eastAsia="Calibri" w:hAnsi="Times New Roman" w:cs="David"/>
          <w:sz w:val="24"/>
          <w:szCs w:val="24"/>
          <w:rtl/>
        </w:rPr>
        <w:t xml:space="preserve"> </w:t>
      </w:r>
      <w:r w:rsidRPr="000248E6">
        <w:rPr>
          <w:rFonts w:ascii="Times New Roman" w:eastAsia="Calibri" w:hAnsi="Times New Roman" w:cs="David" w:hint="cs"/>
          <w:sz w:val="24"/>
          <w:szCs w:val="24"/>
          <w:rtl/>
        </w:rPr>
        <w:t>להשיג</w:t>
      </w:r>
      <w:r w:rsidRPr="000248E6">
        <w:rPr>
          <w:rFonts w:ascii="Times New Roman" w:eastAsia="Calibri" w:hAnsi="Times New Roman" w:cs="David"/>
          <w:sz w:val="24"/>
          <w:szCs w:val="24"/>
          <w:rtl/>
        </w:rPr>
        <w:t xml:space="preserve"> </w:t>
      </w:r>
      <w:r w:rsidRPr="000248E6">
        <w:rPr>
          <w:rFonts w:ascii="Times New Roman" w:eastAsia="Calibri" w:hAnsi="Times New Roman" w:cs="David" w:hint="cs"/>
          <w:sz w:val="24"/>
          <w:szCs w:val="24"/>
          <w:rtl/>
        </w:rPr>
        <w:t>כלל</w:t>
      </w:r>
      <w:r w:rsidRPr="000248E6">
        <w:rPr>
          <w:rFonts w:ascii="Times New Roman" w:eastAsia="Calibri" w:hAnsi="Times New Roman" w:cs="David"/>
          <w:sz w:val="24"/>
          <w:szCs w:val="24"/>
          <w:rtl/>
        </w:rPr>
        <w:t xml:space="preserve"> </w:t>
      </w:r>
      <w:r w:rsidRPr="000248E6">
        <w:rPr>
          <w:rFonts w:ascii="Times New Roman" w:eastAsia="Calibri" w:hAnsi="Times New Roman" w:cs="David" w:hint="cs"/>
          <w:sz w:val="24"/>
          <w:szCs w:val="24"/>
          <w:rtl/>
        </w:rPr>
        <w:t>בחינת</w:t>
      </w:r>
      <w:r w:rsidRPr="000248E6">
        <w:rPr>
          <w:rFonts w:ascii="Times New Roman" w:eastAsia="Calibri" w:hAnsi="Times New Roman" w:cs="David"/>
          <w:sz w:val="24"/>
          <w:szCs w:val="24"/>
          <w:rtl/>
        </w:rPr>
        <w:t xml:space="preserve"> </w:t>
      </w:r>
      <w:r w:rsidRPr="000248E6">
        <w:rPr>
          <w:rFonts w:ascii="Times New Roman" w:eastAsia="Calibri" w:hAnsi="Times New Roman" w:cs="David" w:hint="cs"/>
          <w:sz w:val="24"/>
          <w:szCs w:val="24"/>
          <w:rtl/>
        </w:rPr>
        <w:t>חלל</w:t>
      </w:r>
      <w:r w:rsidRPr="000248E6">
        <w:rPr>
          <w:rFonts w:ascii="Times New Roman" w:eastAsia="Calibri" w:hAnsi="Times New Roman" w:cs="David"/>
          <w:sz w:val="24"/>
          <w:szCs w:val="24"/>
          <w:rtl/>
        </w:rPr>
        <w:t xml:space="preserve"> </w:t>
      </w:r>
      <w:r w:rsidRPr="000248E6">
        <w:rPr>
          <w:rFonts w:ascii="Times New Roman" w:eastAsia="Calibri" w:hAnsi="Times New Roman" w:cs="David" w:hint="cs"/>
          <w:sz w:val="24"/>
          <w:szCs w:val="24"/>
          <w:rtl/>
        </w:rPr>
        <w:t>הפנוי</w:t>
      </w:r>
      <w:r w:rsidRPr="000248E6">
        <w:rPr>
          <w:rFonts w:ascii="Times New Roman" w:eastAsia="Calibri" w:hAnsi="Times New Roman" w:cs="David"/>
          <w:sz w:val="24"/>
          <w:szCs w:val="24"/>
          <w:rtl/>
        </w:rPr>
        <w:t xml:space="preserve"> </w:t>
      </w:r>
      <w:r w:rsidRPr="000248E6">
        <w:rPr>
          <w:rFonts w:ascii="Times New Roman" w:eastAsia="Calibri" w:hAnsi="Times New Roman" w:cs="David" w:hint="cs"/>
          <w:sz w:val="24"/>
          <w:szCs w:val="24"/>
          <w:rtl/>
        </w:rPr>
        <w:t>עד</w:t>
      </w:r>
      <w:r w:rsidRPr="000248E6">
        <w:rPr>
          <w:rFonts w:ascii="Times New Roman" w:eastAsia="Calibri" w:hAnsi="Times New Roman" w:cs="David"/>
          <w:sz w:val="24"/>
          <w:szCs w:val="24"/>
          <w:rtl/>
        </w:rPr>
        <w:t xml:space="preserve"> </w:t>
      </w:r>
      <w:r w:rsidRPr="000248E6">
        <w:rPr>
          <w:rFonts w:ascii="Times New Roman" w:eastAsia="Calibri" w:hAnsi="Times New Roman" w:cs="David" w:hint="cs"/>
          <w:sz w:val="24"/>
          <w:szCs w:val="24"/>
          <w:rtl/>
        </w:rPr>
        <w:t>לעתיד</w:t>
      </w:r>
      <w:r w:rsidRPr="000248E6">
        <w:rPr>
          <w:rFonts w:ascii="Times New Roman" w:eastAsia="Calibri" w:hAnsi="Times New Roman" w:cs="David"/>
          <w:sz w:val="24"/>
          <w:szCs w:val="24"/>
          <w:rtl/>
        </w:rPr>
        <w:t xml:space="preserve"> </w:t>
      </w:r>
      <w:r w:rsidRPr="000248E6">
        <w:rPr>
          <w:rFonts w:ascii="Times New Roman" w:eastAsia="Calibri" w:hAnsi="Times New Roman" w:cs="David" w:hint="cs"/>
          <w:sz w:val="24"/>
          <w:szCs w:val="24"/>
          <w:rtl/>
        </w:rPr>
        <w:t>לבוא</w:t>
      </w:r>
      <w:r w:rsidRPr="000248E6">
        <w:rPr>
          <w:rFonts w:ascii="Times New Roman" w:eastAsia="Calibri" w:hAnsi="Times New Roman" w:cs="David"/>
          <w:sz w:val="24"/>
          <w:szCs w:val="24"/>
          <w:rtl/>
        </w:rPr>
        <w:t>"</w:t>
      </w:r>
      <w:r w:rsidRPr="000248E6">
        <w:rPr>
          <w:rFonts w:ascii="Times New Roman" w:eastAsia="Calibri" w:hAnsi="Times New Roman" w:cs="David" w:hint="cs"/>
          <w:sz w:val="24"/>
          <w:szCs w:val="24"/>
          <w:rtl/>
        </w:rPr>
        <w:t>.</w:t>
      </w:r>
      <w:r w:rsidRPr="000248E6">
        <w:rPr>
          <w:rFonts w:ascii="Times New Roman" w:eastAsia="Calibri" w:hAnsi="Times New Roman" w:cs="David"/>
          <w:sz w:val="24"/>
          <w:szCs w:val="24"/>
          <w:vertAlign w:val="superscript"/>
          <w:rtl/>
        </w:rPr>
        <w:footnoteReference w:id="5"/>
      </w:r>
      <w:r w:rsidRPr="000248E6">
        <w:rPr>
          <w:rFonts w:ascii="Times New Roman" w:eastAsia="Calibri" w:hAnsi="Times New Roman" w:cs="David" w:hint="cs"/>
          <w:sz w:val="24"/>
          <w:szCs w:val="24"/>
          <w:rtl/>
        </w:rPr>
        <w:t xml:space="preserve"> למרות ששניהם מכירים בחוסר האפשריות של התפילה, הן אצל רבי נחמן הן אצל </w:t>
      </w:r>
      <w:proofErr w:type="spellStart"/>
      <w:r w:rsidRPr="000248E6">
        <w:rPr>
          <w:rFonts w:ascii="Times New Roman" w:eastAsia="Calibri" w:hAnsi="Times New Roman" w:cs="David" w:hint="cs"/>
          <w:sz w:val="24"/>
          <w:szCs w:val="24"/>
          <w:rtl/>
        </w:rPr>
        <w:t>דרידה</w:t>
      </w:r>
      <w:proofErr w:type="spellEnd"/>
      <w:r w:rsidRPr="000248E6">
        <w:rPr>
          <w:rFonts w:ascii="Times New Roman" w:eastAsia="Calibri" w:hAnsi="Times New Roman" w:cs="David" w:hint="cs"/>
          <w:sz w:val="24"/>
          <w:szCs w:val="24"/>
          <w:rtl/>
        </w:rPr>
        <w:t xml:space="preserve"> מתרחש היפוך </w:t>
      </w:r>
      <w:r w:rsidRPr="000248E6">
        <w:rPr>
          <w:rFonts w:ascii="Times New Roman" w:eastAsia="Calibri" w:hAnsi="Times New Roman" w:cs="David"/>
          <w:sz w:val="24"/>
          <w:szCs w:val="24"/>
          <w:rtl/>
        </w:rPr>
        <w:t>–</w:t>
      </w:r>
      <w:r w:rsidRPr="000248E6">
        <w:rPr>
          <w:rFonts w:ascii="Times New Roman" w:eastAsia="Calibri" w:hAnsi="Times New Roman" w:cs="David" w:hint="cs"/>
          <w:sz w:val="24"/>
          <w:szCs w:val="24"/>
          <w:rtl/>
        </w:rPr>
        <w:t xml:space="preserve"> הם מתפללים. כביכול, כפרפראזה על דברי ה</w:t>
      </w:r>
      <w:r w:rsidRPr="000248E6">
        <w:rPr>
          <w:rFonts w:ascii="Times New Roman" w:eastAsia="Calibri" w:hAnsi="Times New Roman" w:cs="David" w:hint="eastAsia"/>
          <w:sz w:val="24"/>
          <w:szCs w:val="24"/>
          <w:rtl/>
        </w:rPr>
        <w:t>רמב</w:t>
      </w:r>
      <w:r w:rsidRPr="000248E6">
        <w:rPr>
          <w:rFonts w:ascii="Times New Roman" w:eastAsia="Calibri" w:hAnsi="Times New Roman" w:cs="David"/>
          <w:sz w:val="24"/>
          <w:szCs w:val="24"/>
          <w:rtl/>
        </w:rPr>
        <w:t>"ם</w:t>
      </w:r>
      <w:r w:rsidRPr="000248E6">
        <w:rPr>
          <w:rFonts w:ascii="Times New Roman" w:eastAsia="Calibri" w:hAnsi="Times New Roman" w:cs="David" w:hint="cs"/>
          <w:sz w:val="24"/>
          <w:szCs w:val="24"/>
          <w:rtl/>
        </w:rPr>
        <w:t xml:space="preserve"> האומר על אלוהים שהוא </w:t>
      </w:r>
      <w:r w:rsidRPr="000248E6">
        <w:rPr>
          <w:rFonts w:ascii="Times New Roman" w:eastAsia="Calibri" w:hAnsi="Times New Roman" w:cs="David"/>
          <w:sz w:val="24"/>
          <w:szCs w:val="24"/>
          <w:rtl/>
        </w:rPr>
        <w:t>"</w:t>
      </w:r>
      <w:r w:rsidRPr="000248E6">
        <w:rPr>
          <w:rFonts w:ascii="Times New Roman" w:eastAsia="Calibri" w:hAnsi="Times New Roman" w:cs="David" w:hint="cs"/>
          <w:sz w:val="24"/>
          <w:szCs w:val="24"/>
          <w:rtl/>
        </w:rPr>
        <w:t>נמצא ולא במציאות</w:t>
      </w:r>
      <w:r w:rsidRPr="000248E6">
        <w:rPr>
          <w:rFonts w:ascii="Times New Roman" w:eastAsia="Calibri" w:hAnsi="Times New Roman" w:cs="David"/>
          <w:sz w:val="24"/>
          <w:szCs w:val="24"/>
          <w:rtl/>
        </w:rPr>
        <w:t>"</w:t>
      </w:r>
      <w:r w:rsidRPr="000248E6">
        <w:rPr>
          <w:rFonts w:ascii="Times New Roman" w:eastAsia="Calibri" w:hAnsi="Times New Roman" w:cs="David" w:hint="cs"/>
          <w:sz w:val="24"/>
          <w:szCs w:val="24"/>
          <w:rtl/>
        </w:rPr>
        <w:t>,</w:t>
      </w:r>
      <w:r w:rsidRPr="000248E6">
        <w:rPr>
          <w:rFonts w:ascii="Times New Roman" w:eastAsia="Calibri" w:hAnsi="Times New Roman" w:cs="David"/>
          <w:sz w:val="24"/>
          <w:szCs w:val="24"/>
          <w:vertAlign w:val="superscript"/>
          <w:rtl/>
        </w:rPr>
        <w:footnoteReference w:id="6"/>
      </w:r>
      <w:r w:rsidRPr="000248E6">
        <w:rPr>
          <w:rFonts w:ascii="Times New Roman" w:eastAsia="Calibri" w:hAnsi="Times New Roman" w:cs="David" w:hint="cs"/>
          <w:sz w:val="24"/>
          <w:szCs w:val="24"/>
          <w:rtl/>
        </w:rPr>
        <w:t xml:space="preserve"> שואלים רבי נחמן </w:t>
      </w:r>
      <w:proofErr w:type="spellStart"/>
      <w:r w:rsidRPr="000248E6">
        <w:rPr>
          <w:rFonts w:ascii="Times New Roman" w:eastAsia="Calibri" w:hAnsi="Times New Roman" w:cs="David" w:hint="cs"/>
          <w:sz w:val="24"/>
          <w:szCs w:val="24"/>
          <w:rtl/>
        </w:rPr>
        <w:t>ודרידה</w:t>
      </w:r>
      <w:proofErr w:type="spellEnd"/>
      <w:r w:rsidRPr="000248E6">
        <w:rPr>
          <w:rFonts w:ascii="Times New Roman" w:eastAsia="Calibri" w:hAnsi="Times New Roman" w:cs="David" w:hint="cs"/>
          <w:sz w:val="24"/>
          <w:szCs w:val="24"/>
          <w:rtl/>
        </w:rPr>
        <w:t xml:space="preserve"> האם האָין יכול להיות גם כן יש? האם אפשר להתפלל מבלי לפלל? האם ניתן להתייאש מן התקווה ולזכות בה, בהתאם, כתקווה מיואשת? ואז יש תקווה ועתיד, ויש מי ששומע את קולי. אגב, הזיקה של הרמב"ם לענייננו איננה מקרית משום </w:t>
      </w:r>
      <w:proofErr w:type="spellStart"/>
      <w:r w:rsidRPr="000248E6">
        <w:rPr>
          <w:rFonts w:ascii="Times New Roman" w:eastAsia="Calibri" w:hAnsi="Times New Roman" w:cs="David" w:hint="cs"/>
          <w:sz w:val="24"/>
          <w:szCs w:val="24"/>
          <w:rtl/>
        </w:rPr>
        <w:t>שדרידה</w:t>
      </w:r>
      <w:proofErr w:type="spellEnd"/>
      <w:r w:rsidRPr="000248E6">
        <w:rPr>
          <w:rFonts w:ascii="Times New Roman" w:eastAsia="Calibri" w:hAnsi="Times New Roman" w:cs="David" w:hint="cs"/>
          <w:sz w:val="24"/>
          <w:szCs w:val="24"/>
          <w:rtl/>
        </w:rPr>
        <w:t xml:space="preserve"> ראה בתורת התארים השוללים, התיאולוגיה השלילית של ה</w:t>
      </w:r>
      <w:r w:rsidRPr="000248E6">
        <w:rPr>
          <w:rFonts w:ascii="Times New Roman" w:eastAsia="Calibri" w:hAnsi="Times New Roman" w:cs="David" w:hint="eastAsia"/>
          <w:sz w:val="24"/>
          <w:szCs w:val="24"/>
          <w:rtl/>
        </w:rPr>
        <w:t>רמב</w:t>
      </w:r>
      <w:r w:rsidRPr="000248E6">
        <w:rPr>
          <w:rFonts w:ascii="Times New Roman" w:eastAsia="Calibri" w:hAnsi="Times New Roman" w:cs="David"/>
          <w:sz w:val="24"/>
          <w:szCs w:val="24"/>
          <w:rtl/>
        </w:rPr>
        <w:t>"ם</w:t>
      </w:r>
      <w:r w:rsidRPr="000248E6">
        <w:rPr>
          <w:rFonts w:ascii="Times New Roman" w:eastAsia="Calibri" w:hAnsi="Times New Roman" w:cs="David" w:hint="cs"/>
          <w:sz w:val="24"/>
          <w:szCs w:val="24"/>
          <w:rtl/>
        </w:rPr>
        <w:t>,</w:t>
      </w:r>
      <w:r w:rsidRPr="000248E6">
        <w:rPr>
          <w:rFonts w:ascii="Times New Roman" w:eastAsia="Calibri" w:hAnsi="Times New Roman" w:cs="David"/>
          <w:sz w:val="24"/>
          <w:szCs w:val="24"/>
          <w:vertAlign w:val="superscript"/>
          <w:rtl/>
        </w:rPr>
        <w:footnoteReference w:id="7"/>
      </w:r>
      <w:r w:rsidRPr="000248E6">
        <w:rPr>
          <w:rFonts w:ascii="Times New Roman" w:eastAsia="Calibri" w:hAnsi="Times New Roman" w:cs="David" w:hint="cs"/>
          <w:sz w:val="24"/>
          <w:szCs w:val="24"/>
          <w:rtl/>
        </w:rPr>
        <w:t xml:space="preserve"> את הבסיס לדקונסטרוקציה, וכאן, וכמוהו רבי נחמן, את הבסיס לתפילה </w:t>
      </w:r>
      <w:r w:rsidRPr="000248E6">
        <w:rPr>
          <w:rFonts w:ascii="Times New Roman" w:eastAsia="Calibri" w:hAnsi="Times New Roman" w:cs="David"/>
          <w:sz w:val="24"/>
          <w:szCs w:val="24"/>
          <w:rtl/>
        </w:rPr>
        <w:t>–</w:t>
      </w:r>
      <w:r w:rsidRPr="000248E6">
        <w:rPr>
          <w:rFonts w:ascii="Times New Roman" w:eastAsia="Calibri" w:hAnsi="Times New Roman" w:cs="David" w:hint="cs"/>
          <w:sz w:val="24"/>
          <w:szCs w:val="24"/>
          <w:rtl/>
        </w:rPr>
        <w:t xml:space="preserve"> </w:t>
      </w:r>
      <w:r w:rsidRPr="000248E6">
        <w:rPr>
          <w:rFonts w:ascii="Times New Roman" w:eastAsia="Calibri" w:hAnsi="Times New Roman" w:cs="David"/>
          <w:sz w:val="24"/>
          <w:szCs w:val="24"/>
          <w:rtl/>
        </w:rPr>
        <w:t>"</w:t>
      </w:r>
      <w:r w:rsidRPr="000248E6">
        <w:rPr>
          <w:rFonts w:ascii="Times New Roman" w:eastAsia="Calibri" w:hAnsi="Times New Roman" w:cs="David" w:hint="eastAsia"/>
          <w:sz w:val="24"/>
          <w:szCs w:val="24"/>
          <w:rtl/>
        </w:rPr>
        <w:t>זה</w:t>
      </w:r>
      <w:r w:rsidRPr="000248E6">
        <w:rPr>
          <w:rFonts w:ascii="Times New Roman" w:eastAsia="Calibri" w:hAnsi="Times New Roman" w:cs="David"/>
          <w:sz w:val="24"/>
          <w:szCs w:val="24"/>
          <w:rtl/>
        </w:rPr>
        <w:t xml:space="preserve"> בחינת תפ</w:t>
      </w:r>
      <w:r w:rsidRPr="000248E6">
        <w:rPr>
          <w:rFonts w:ascii="Times New Roman" w:eastAsia="Calibri" w:hAnsi="Times New Roman" w:cs="David" w:hint="cs"/>
          <w:sz w:val="24"/>
          <w:szCs w:val="24"/>
          <w:rtl/>
        </w:rPr>
        <w:t>י</w:t>
      </w:r>
      <w:r w:rsidRPr="000248E6">
        <w:rPr>
          <w:rFonts w:ascii="Times New Roman" w:eastAsia="Calibri" w:hAnsi="Times New Roman" w:cs="David"/>
          <w:sz w:val="24"/>
          <w:szCs w:val="24"/>
          <w:rtl/>
        </w:rPr>
        <w:t xml:space="preserve">לה, כי כשאנו </w:t>
      </w:r>
      <w:proofErr w:type="spellStart"/>
      <w:r w:rsidRPr="000248E6">
        <w:rPr>
          <w:rFonts w:ascii="Times New Roman" w:eastAsia="Calibri" w:hAnsi="Times New Roman" w:cs="David"/>
          <w:sz w:val="24"/>
          <w:szCs w:val="24"/>
          <w:rtl/>
        </w:rPr>
        <w:t>קוראין</w:t>
      </w:r>
      <w:proofErr w:type="spellEnd"/>
      <w:r w:rsidRPr="000248E6">
        <w:rPr>
          <w:rFonts w:ascii="Times New Roman" w:eastAsia="Calibri" w:hAnsi="Times New Roman" w:cs="David"/>
          <w:sz w:val="24"/>
          <w:szCs w:val="24"/>
          <w:rtl/>
        </w:rPr>
        <w:t xml:space="preserve"> </w:t>
      </w:r>
      <w:proofErr w:type="spellStart"/>
      <w:r w:rsidRPr="000248E6">
        <w:rPr>
          <w:rFonts w:ascii="Times New Roman" w:eastAsia="Calibri" w:hAnsi="Times New Roman" w:cs="David"/>
          <w:sz w:val="24"/>
          <w:szCs w:val="24"/>
          <w:rtl/>
        </w:rPr>
        <w:t>להקדוש</w:t>
      </w:r>
      <w:proofErr w:type="spellEnd"/>
      <w:r w:rsidRPr="000248E6">
        <w:rPr>
          <w:rFonts w:ascii="Times New Roman" w:eastAsia="Calibri" w:hAnsi="Times New Roman" w:cs="David"/>
          <w:sz w:val="24"/>
          <w:szCs w:val="24"/>
          <w:rtl/>
        </w:rPr>
        <w:t xml:space="preserve"> ברוך הוא בתארים של בשר ודם</w:t>
      </w:r>
      <w:r w:rsidRPr="000248E6">
        <w:rPr>
          <w:rFonts w:ascii="Times New Roman" w:eastAsia="Calibri" w:hAnsi="Times New Roman" w:cs="David" w:hint="cs"/>
          <w:sz w:val="24"/>
          <w:szCs w:val="24"/>
          <w:rtl/>
        </w:rPr>
        <w:t xml:space="preserve"> </w:t>
      </w:r>
      <w:r w:rsidRPr="000248E6">
        <w:rPr>
          <w:rFonts w:ascii="Times New Roman" w:eastAsia="Calibri" w:hAnsi="Times New Roman" w:cs="David"/>
          <w:sz w:val="24"/>
          <w:szCs w:val="24"/>
          <w:rtl/>
        </w:rPr>
        <w:t>לא היה כדאי לקרא ולכנות את השם יתברך בתארים ושבחים ות</w:t>
      </w:r>
      <w:r w:rsidRPr="000248E6">
        <w:rPr>
          <w:rFonts w:ascii="Times New Roman" w:eastAsia="Calibri" w:hAnsi="Times New Roman" w:cs="David" w:hint="cs"/>
          <w:sz w:val="24"/>
          <w:szCs w:val="24"/>
          <w:rtl/>
        </w:rPr>
        <w:t>י</w:t>
      </w:r>
      <w:r w:rsidRPr="000248E6">
        <w:rPr>
          <w:rFonts w:ascii="Times New Roman" w:eastAsia="Calibri" w:hAnsi="Times New Roman" w:cs="David"/>
          <w:sz w:val="24"/>
          <w:szCs w:val="24"/>
          <w:rtl/>
        </w:rPr>
        <w:t>בות ואותיות"</w:t>
      </w:r>
      <w:r w:rsidRPr="000248E6">
        <w:rPr>
          <w:rFonts w:ascii="Times New Roman" w:eastAsia="Calibri" w:hAnsi="Times New Roman" w:cs="David" w:hint="cs"/>
          <w:sz w:val="24"/>
          <w:szCs w:val="24"/>
          <w:rtl/>
        </w:rPr>
        <w:t>.</w:t>
      </w:r>
      <w:r w:rsidRPr="000248E6">
        <w:rPr>
          <w:rFonts w:ascii="Times New Roman" w:eastAsia="Calibri" w:hAnsi="Times New Roman" w:cs="David"/>
          <w:sz w:val="24"/>
          <w:szCs w:val="24"/>
          <w:vertAlign w:val="superscript"/>
          <w:rtl/>
        </w:rPr>
        <w:footnoteReference w:id="8"/>
      </w:r>
    </w:p>
    <w:p w:rsidR="000248E6" w:rsidRPr="000248E6" w:rsidRDefault="000248E6" w:rsidP="000248E6">
      <w:pPr>
        <w:spacing w:after="0"/>
        <w:jc w:val="both"/>
        <w:rPr>
          <w:rFonts w:ascii="Times New Roman" w:eastAsia="Calibri" w:hAnsi="Times New Roman" w:cs="David"/>
          <w:sz w:val="24"/>
          <w:szCs w:val="24"/>
          <w:rtl/>
        </w:rPr>
      </w:pPr>
    </w:p>
    <w:p w:rsidR="000248E6" w:rsidRPr="000248E6" w:rsidRDefault="000248E6" w:rsidP="000248E6">
      <w:pPr>
        <w:spacing w:after="0"/>
        <w:jc w:val="both"/>
        <w:rPr>
          <w:rFonts w:ascii="Arial" w:eastAsia="Calibri" w:hAnsi="Arial" w:cs="David"/>
          <w:sz w:val="24"/>
          <w:szCs w:val="24"/>
          <w:rtl/>
        </w:rPr>
      </w:pPr>
      <w:r w:rsidRPr="000248E6">
        <w:rPr>
          <w:rFonts w:ascii="Times New Roman" w:eastAsia="Calibri" w:hAnsi="Times New Roman" w:cs="David" w:hint="cs"/>
          <w:sz w:val="24"/>
          <w:szCs w:val="24"/>
          <w:rtl/>
        </w:rPr>
        <w:t xml:space="preserve">יש שמצאו התבטאות זו של </w:t>
      </w:r>
      <w:proofErr w:type="spellStart"/>
      <w:r w:rsidRPr="000248E6">
        <w:rPr>
          <w:rFonts w:ascii="Times New Roman" w:eastAsia="Calibri" w:hAnsi="Times New Roman" w:cs="David" w:hint="cs"/>
          <w:sz w:val="24"/>
          <w:szCs w:val="24"/>
          <w:rtl/>
        </w:rPr>
        <w:t>דרידה</w:t>
      </w:r>
      <w:proofErr w:type="spellEnd"/>
      <w:r w:rsidRPr="000248E6">
        <w:rPr>
          <w:rFonts w:ascii="Times New Roman" w:eastAsia="Calibri" w:hAnsi="Times New Roman" w:cs="David" w:hint="cs"/>
          <w:sz w:val="24"/>
          <w:szCs w:val="24"/>
          <w:rtl/>
        </w:rPr>
        <w:t xml:space="preserve"> בנוגע לתפילתו כמפתיעה ביותר </w:t>
      </w:r>
      <w:r w:rsidRPr="000248E6">
        <w:rPr>
          <w:rFonts w:ascii="Times New Roman" w:eastAsia="Calibri" w:hAnsi="Times New Roman" w:cs="David"/>
          <w:sz w:val="24"/>
          <w:szCs w:val="24"/>
          <w:rtl/>
        </w:rPr>
        <w:t>"</w:t>
      </w:r>
      <w:r w:rsidRPr="000248E6">
        <w:rPr>
          <w:rFonts w:ascii="Times New Roman" w:eastAsia="Calibri" w:hAnsi="Times New Roman" w:cs="David" w:hint="cs"/>
          <w:sz w:val="24"/>
          <w:szCs w:val="24"/>
          <w:rtl/>
        </w:rPr>
        <w:t>לגבי פילוסוף ששנים נחשב לנושא הדגל של רדיקליות אנטי-מטאפיסית, לגורו של מאמיני החומריות חסרת כל 'מעבר'".</w:t>
      </w:r>
      <w:r w:rsidRPr="000248E6">
        <w:rPr>
          <w:rFonts w:ascii="Times New Roman" w:eastAsia="Calibri" w:hAnsi="Times New Roman" w:cs="David"/>
          <w:sz w:val="24"/>
          <w:szCs w:val="24"/>
          <w:vertAlign w:val="superscript"/>
          <w:rtl/>
        </w:rPr>
        <w:footnoteReference w:id="9"/>
      </w:r>
      <w:r w:rsidRPr="000248E6">
        <w:rPr>
          <w:rFonts w:ascii="Times New Roman" w:eastAsia="Calibri" w:hAnsi="Times New Roman" w:cs="David" w:hint="cs"/>
          <w:sz w:val="24"/>
          <w:szCs w:val="24"/>
          <w:rtl/>
        </w:rPr>
        <w:t xml:space="preserve"> ואכן, </w:t>
      </w:r>
      <w:proofErr w:type="spellStart"/>
      <w:r w:rsidRPr="000248E6">
        <w:rPr>
          <w:rFonts w:ascii="Times New Roman" w:eastAsia="Calibri" w:hAnsi="Times New Roman" w:cs="David" w:hint="cs"/>
          <w:sz w:val="24"/>
          <w:szCs w:val="24"/>
          <w:rtl/>
        </w:rPr>
        <w:t>דרידה</w:t>
      </w:r>
      <w:proofErr w:type="spellEnd"/>
      <w:r w:rsidRPr="000248E6">
        <w:rPr>
          <w:rFonts w:ascii="Times New Roman" w:eastAsia="Calibri" w:hAnsi="Times New Roman" w:cs="David" w:hint="cs"/>
          <w:sz w:val="24"/>
          <w:szCs w:val="24"/>
          <w:rtl/>
        </w:rPr>
        <w:t xml:space="preserve"> נאלץ להתגונן מפני גינויים שהוטחו בו על ידי הוגי דעות שונים, כדוגמת </w:t>
      </w:r>
      <w:proofErr w:type="spellStart"/>
      <w:r w:rsidRPr="000248E6">
        <w:rPr>
          <w:rFonts w:ascii="Times New Roman" w:eastAsia="Calibri" w:hAnsi="Times New Roman" w:cs="David" w:hint="cs"/>
          <w:sz w:val="24"/>
          <w:szCs w:val="24"/>
          <w:rtl/>
        </w:rPr>
        <w:t>האברמס</w:t>
      </w:r>
      <w:proofErr w:type="spellEnd"/>
      <w:r w:rsidRPr="000248E6">
        <w:rPr>
          <w:rFonts w:ascii="Times New Roman" w:eastAsia="Calibri" w:hAnsi="Times New Roman" w:cs="David" w:hint="cs"/>
          <w:sz w:val="24"/>
          <w:szCs w:val="24"/>
          <w:rtl/>
        </w:rPr>
        <w:t xml:space="preserve">, לפיהן הוא לא פחות מאשר </w:t>
      </w:r>
      <w:proofErr w:type="spellStart"/>
      <w:r w:rsidRPr="000248E6">
        <w:rPr>
          <w:rFonts w:ascii="Times New Roman" w:eastAsia="Calibri" w:hAnsi="Times New Roman" w:cs="David" w:hint="cs"/>
          <w:sz w:val="24"/>
          <w:szCs w:val="24"/>
          <w:rtl/>
        </w:rPr>
        <w:t>מיסטיקון</w:t>
      </w:r>
      <w:proofErr w:type="spellEnd"/>
      <w:r w:rsidRPr="000248E6">
        <w:rPr>
          <w:rFonts w:ascii="Times New Roman" w:eastAsia="Calibri" w:hAnsi="Times New Roman" w:cs="David" w:hint="cs"/>
          <w:sz w:val="24"/>
          <w:szCs w:val="24"/>
          <w:rtl/>
        </w:rPr>
        <w:t xml:space="preserve"> יהודי.</w:t>
      </w:r>
      <w:r w:rsidRPr="000248E6">
        <w:rPr>
          <w:rFonts w:ascii="Times New Roman" w:eastAsia="Calibri" w:hAnsi="Times New Roman" w:cs="David"/>
          <w:sz w:val="24"/>
          <w:szCs w:val="24"/>
          <w:vertAlign w:val="superscript"/>
          <w:rtl/>
        </w:rPr>
        <w:footnoteReference w:id="10"/>
      </w:r>
      <w:r w:rsidRPr="000248E6">
        <w:rPr>
          <w:rFonts w:ascii="Times New Roman" w:eastAsia="Calibri" w:hAnsi="Times New Roman" w:cs="David" w:hint="cs"/>
          <w:sz w:val="24"/>
          <w:szCs w:val="24"/>
          <w:rtl/>
        </w:rPr>
        <w:t xml:space="preserve"> האם אין טענה זו נכונה? תמונת העולם של </w:t>
      </w:r>
      <w:proofErr w:type="spellStart"/>
      <w:r w:rsidRPr="000248E6">
        <w:rPr>
          <w:rFonts w:ascii="Times New Roman" w:eastAsia="Calibri" w:hAnsi="Times New Roman" w:cs="David" w:hint="cs"/>
          <w:sz w:val="24"/>
          <w:szCs w:val="24"/>
          <w:rtl/>
        </w:rPr>
        <w:t>דרידה</w:t>
      </w:r>
      <w:proofErr w:type="spellEnd"/>
      <w:r w:rsidRPr="000248E6">
        <w:rPr>
          <w:rFonts w:ascii="Times New Roman" w:eastAsia="Calibri" w:hAnsi="Times New Roman" w:cs="David" w:hint="cs"/>
          <w:sz w:val="24"/>
          <w:szCs w:val="24"/>
          <w:rtl/>
        </w:rPr>
        <w:t xml:space="preserve"> רחוקה מלהיות </w:t>
      </w:r>
      <w:proofErr w:type="spellStart"/>
      <w:r w:rsidRPr="000248E6">
        <w:rPr>
          <w:rFonts w:ascii="Times New Roman" w:eastAsia="Calibri" w:hAnsi="Times New Roman" w:cs="David" w:hint="cs"/>
          <w:sz w:val="24"/>
          <w:szCs w:val="24"/>
          <w:rtl/>
        </w:rPr>
        <w:t>רציונלית</w:t>
      </w:r>
      <w:proofErr w:type="spellEnd"/>
      <w:r w:rsidRPr="000248E6">
        <w:rPr>
          <w:rFonts w:ascii="Times New Roman" w:eastAsia="Calibri" w:hAnsi="Times New Roman" w:cs="David" w:hint="cs"/>
          <w:sz w:val="24"/>
          <w:szCs w:val="24"/>
          <w:rtl/>
        </w:rPr>
        <w:t xml:space="preserve"> ומעוגנת בשפה; שעשועי הדקונסטרוקציה שלו נראים לא פעם, ולא במקרה, כדרשנות חסידית-קבלית. להגנתו טען שעבודתו איננה אלא </w:t>
      </w:r>
      <w:r w:rsidRPr="000248E6">
        <w:rPr>
          <w:rFonts w:ascii="Times New Roman" w:eastAsia="Calibri" w:hAnsi="Times New Roman" w:cs="David"/>
          <w:sz w:val="24"/>
          <w:szCs w:val="24"/>
          <w:rtl/>
        </w:rPr>
        <w:t>"</w:t>
      </w:r>
      <w:r w:rsidRPr="000248E6">
        <w:rPr>
          <w:rFonts w:ascii="Times New Roman" w:eastAsia="Calibri" w:hAnsi="Times New Roman" w:cs="David" w:hint="cs"/>
          <w:sz w:val="24"/>
          <w:szCs w:val="24"/>
          <w:rtl/>
        </w:rPr>
        <w:t>דקונסטרוקציה של ערכים שביססו מיסטיציזם</w:t>
      </w:r>
      <w:r w:rsidRPr="000248E6">
        <w:rPr>
          <w:rFonts w:ascii="Times New Roman" w:eastAsia="Calibri" w:hAnsi="Times New Roman" w:cs="David"/>
          <w:sz w:val="24"/>
          <w:szCs w:val="24"/>
          <w:rtl/>
        </w:rPr>
        <w:t>"</w:t>
      </w:r>
      <w:r w:rsidRPr="000248E6">
        <w:rPr>
          <w:rFonts w:ascii="Times New Roman" w:eastAsia="Calibri" w:hAnsi="Times New Roman" w:cs="David" w:hint="cs"/>
          <w:sz w:val="24"/>
          <w:szCs w:val="24"/>
          <w:rtl/>
        </w:rPr>
        <w:t>,</w:t>
      </w:r>
      <w:r w:rsidRPr="000248E6">
        <w:rPr>
          <w:rFonts w:ascii="Times New Roman" w:eastAsia="Calibri" w:hAnsi="Times New Roman" w:cs="David"/>
          <w:sz w:val="24"/>
          <w:szCs w:val="24"/>
          <w:vertAlign w:val="superscript"/>
          <w:rtl/>
        </w:rPr>
        <w:footnoteReference w:id="11"/>
      </w:r>
      <w:r w:rsidRPr="000248E6">
        <w:rPr>
          <w:rFonts w:ascii="Times New Roman" w:eastAsia="Calibri" w:hAnsi="Times New Roman" w:cs="David" w:hint="cs"/>
          <w:sz w:val="24"/>
          <w:szCs w:val="24"/>
          <w:rtl/>
        </w:rPr>
        <w:t xml:space="preserve"> ובכך צדק. אלא שהאשמותיו של </w:t>
      </w:r>
      <w:proofErr w:type="spellStart"/>
      <w:r w:rsidRPr="000248E6">
        <w:rPr>
          <w:rFonts w:ascii="Times New Roman" w:eastAsia="Calibri" w:hAnsi="Times New Roman" w:cs="David" w:hint="cs"/>
          <w:sz w:val="24"/>
          <w:szCs w:val="24"/>
          <w:rtl/>
        </w:rPr>
        <w:t>האברמס</w:t>
      </w:r>
      <w:proofErr w:type="spellEnd"/>
      <w:r w:rsidRPr="000248E6">
        <w:rPr>
          <w:rFonts w:ascii="Times New Roman" w:eastAsia="Calibri" w:hAnsi="Times New Roman" w:cs="David" w:hint="cs"/>
          <w:sz w:val="24"/>
          <w:szCs w:val="24"/>
          <w:rtl/>
        </w:rPr>
        <w:t xml:space="preserve"> לא נהדפות ומתערערות נוכח טענתו של </w:t>
      </w:r>
      <w:proofErr w:type="spellStart"/>
      <w:r w:rsidRPr="000248E6">
        <w:rPr>
          <w:rFonts w:ascii="Times New Roman" w:eastAsia="Calibri" w:hAnsi="Times New Roman" w:cs="David" w:hint="cs"/>
          <w:sz w:val="24"/>
          <w:szCs w:val="24"/>
          <w:rtl/>
        </w:rPr>
        <w:t>דרידה</w:t>
      </w:r>
      <w:proofErr w:type="spellEnd"/>
      <w:r w:rsidRPr="000248E6">
        <w:rPr>
          <w:rFonts w:ascii="Times New Roman" w:eastAsia="Calibri" w:hAnsi="Times New Roman" w:cs="David" w:hint="cs"/>
          <w:sz w:val="24"/>
          <w:szCs w:val="24"/>
          <w:rtl/>
        </w:rPr>
        <w:t xml:space="preserve">, זאת משום שהמעבר מדקונסטרוקציה למיסטיציזם לא רק שהנו אפשרי, אלא אפילו </w:t>
      </w:r>
      <w:r w:rsidRPr="000248E6">
        <w:rPr>
          <w:rFonts w:ascii="Times New Roman" w:eastAsia="Calibri" w:hAnsi="Times New Roman" w:cs="David"/>
          <w:sz w:val="24"/>
          <w:szCs w:val="24"/>
          <w:rtl/>
        </w:rPr>
        <w:t>–</w:t>
      </w:r>
      <w:r w:rsidRPr="000248E6">
        <w:rPr>
          <w:rFonts w:ascii="Times New Roman" w:eastAsia="Calibri" w:hAnsi="Times New Roman" w:cs="David" w:hint="cs"/>
          <w:sz w:val="24"/>
          <w:szCs w:val="24"/>
          <w:rtl/>
        </w:rPr>
        <w:t xml:space="preserve"> </w:t>
      </w:r>
      <w:r w:rsidRPr="000248E6">
        <w:rPr>
          <w:rFonts w:ascii="Times New Roman" w:eastAsia="Calibri" w:hAnsi="Times New Roman" w:cs="David"/>
          <w:sz w:val="24"/>
          <w:szCs w:val="24"/>
          <w:rtl/>
        </w:rPr>
        <w:t>"</w:t>
      </w:r>
      <w:r w:rsidRPr="000248E6">
        <w:rPr>
          <w:rFonts w:ascii="Times New Roman" w:eastAsia="Calibri" w:hAnsi="Times New Roman" w:cs="David" w:hint="cs"/>
          <w:sz w:val="24"/>
          <w:szCs w:val="24"/>
          <w:rtl/>
        </w:rPr>
        <w:t>אולי</w:t>
      </w:r>
      <w:r w:rsidRPr="000248E6">
        <w:rPr>
          <w:rFonts w:ascii="Times New Roman" w:eastAsia="Calibri" w:hAnsi="Times New Roman" w:cs="David"/>
          <w:sz w:val="24"/>
          <w:szCs w:val="24"/>
          <w:rtl/>
        </w:rPr>
        <w:t>"</w:t>
      </w:r>
      <w:r w:rsidRPr="000248E6">
        <w:rPr>
          <w:rFonts w:ascii="Times New Roman" w:eastAsia="Calibri" w:hAnsi="Times New Roman" w:cs="David" w:hint="cs"/>
          <w:sz w:val="24"/>
          <w:szCs w:val="24"/>
          <w:rtl/>
        </w:rPr>
        <w:t xml:space="preserve"> </w:t>
      </w:r>
      <w:r w:rsidRPr="000248E6">
        <w:rPr>
          <w:rFonts w:ascii="Times New Roman" w:eastAsia="Calibri" w:hAnsi="Times New Roman" w:cs="David"/>
          <w:sz w:val="24"/>
          <w:szCs w:val="24"/>
          <w:rtl/>
        </w:rPr>
        <w:t>–</w:t>
      </w:r>
      <w:r w:rsidRPr="000248E6">
        <w:rPr>
          <w:rFonts w:ascii="Times New Roman" w:eastAsia="Calibri" w:hAnsi="Times New Roman" w:cs="David" w:hint="cs"/>
          <w:sz w:val="24"/>
          <w:szCs w:val="24"/>
          <w:rtl/>
        </w:rPr>
        <w:t xml:space="preserve"> מתבקש: הפרויקט של </w:t>
      </w:r>
      <w:proofErr w:type="spellStart"/>
      <w:r w:rsidRPr="000248E6">
        <w:rPr>
          <w:rFonts w:ascii="Times New Roman" w:eastAsia="Calibri" w:hAnsi="Times New Roman" w:cs="David" w:hint="cs"/>
          <w:sz w:val="24"/>
          <w:szCs w:val="24"/>
          <w:rtl/>
        </w:rPr>
        <w:t>דרידה</w:t>
      </w:r>
      <w:proofErr w:type="spellEnd"/>
      <w:r w:rsidRPr="000248E6">
        <w:rPr>
          <w:rFonts w:ascii="Times New Roman" w:eastAsia="Calibri" w:hAnsi="Times New Roman" w:cs="David" w:hint="cs"/>
          <w:sz w:val="24"/>
          <w:szCs w:val="24"/>
          <w:rtl/>
        </w:rPr>
        <w:t xml:space="preserve"> בא לשלול חיוביות כל שהיא, אלא שמגמה זו היא </w:t>
      </w:r>
      <w:proofErr w:type="spellStart"/>
      <w:r w:rsidRPr="000248E6">
        <w:rPr>
          <w:rFonts w:ascii="Times New Roman" w:eastAsia="Calibri" w:hAnsi="Times New Roman" w:cs="David" w:hint="cs"/>
          <w:sz w:val="24"/>
          <w:szCs w:val="24"/>
          <w:rtl/>
        </w:rPr>
        <w:t>היא</w:t>
      </w:r>
      <w:proofErr w:type="spellEnd"/>
      <w:r w:rsidRPr="000248E6">
        <w:rPr>
          <w:rFonts w:ascii="Times New Roman" w:eastAsia="Calibri" w:hAnsi="Times New Roman" w:cs="David" w:hint="cs"/>
          <w:sz w:val="24"/>
          <w:szCs w:val="24"/>
          <w:rtl/>
        </w:rPr>
        <w:t xml:space="preserve"> המפנה את הדרך לקפיצה המיסטית, ל</w:t>
      </w:r>
      <w:r w:rsidRPr="000248E6">
        <w:rPr>
          <w:rFonts w:ascii="Times New Roman" w:eastAsia="Calibri" w:hAnsi="Times New Roman" w:cs="David"/>
          <w:sz w:val="24"/>
          <w:szCs w:val="24"/>
          <w:rtl/>
        </w:rPr>
        <w:t>"</w:t>
      </w:r>
      <w:r w:rsidRPr="000248E6">
        <w:rPr>
          <w:rFonts w:ascii="Times New Roman" w:eastAsia="Calibri" w:hAnsi="Times New Roman" w:cs="David" w:hint="cs"/>
          <w:sz w:val="24"/>
          <w:szCs w:val="24"/>
          <w:rtl/>
        </w:rPr>
        <w:t xml:space="preserve">תקווה לפחות שמישהו יחלק את תפילתי... לפחות </w:t>
      </w:r>
      <w:r w:rsidRPr="000248E6">
        <w:rPr>
          <w:rFonts w:ascii="Times New Roman" w:eastAsia="Calibri" w:hAnsi="Times New Roman" w:cs="David" w:hint="cs"/>
          <w:sz w:val="24"/>
          <w:szCs w:val="24"/>
          <w:rtl/>
        </w:rPr>
        <w:lastRenderedPageBreak/>
        <w:t>אולי</w:t>
      </w:r>
      <w:r w:rsidRPr="000248E6">
        <w:rPr>
          <w:rFonts w:ascii="Times New Roman" w:eastAsia="Calibri" w:hAnsi="Times New Roman" w:cs="David"/>
          <w:sz w:val="24"/>
          <w:szCs w:val="24"/>
          <w:rtl/>
        </w:rPr>
        <w:t>"</w:t>
      </w:r>
      <w:r w:rsidRPr="000248E6">
        <w:rPr>
          <w:rFonts w:ascii="Times New Roman" w:eastAsia="Calibri" w:hAnsi="Times New Roman" w:cs="David" w:hint="cs"/>
          <w:sz w:val="24"/>
          <w:szCs w:val="24"/>
          <w:rtl/>
        </w:rPr>
        <w:t xml:space="preserve">. ההבדל בין </w:t>
      </w:r>
      <w:proofErr w:type="spellStart"/>
      <w:r w:rsidRPr="000248E6">
        <w:rPr>
          <w:rFonts w:ascii="Times New Roman" w:eastAsia="Calibri" w:hAnsi="Times New Roman" w:cs="David" w:hint="cs"/>
          <w:sz w:val="24"/>
          <w:szCs w:val="24"/>
          <w:rtl/>
        </w:rPr>
        <w:t>דרידה</w:t>
      </w:r>
      <w:proofErr w:type="spellEnd"/>
      <w:r w:rsidRPr="000248E6">
        <w:rPr>
          <w:rFonts w:ascii="Times New Roman" w:eastAsia="Calibri" w:hAnsi="Times New Roman" w:cs="David" w:hint="cs"/>
          <w:sz w:val="24"/>
          <w:szCs w:val="24"/>
          <w:rtl/>
        </w:rPr>
        <w:t xml:space="preserve"> למיסטיקן יהיה בפאתוס. וכבר אמר מי שאמר שהן המיסטיקן והן האתיאיסט אומרים אותו דבר עצמו; אין, </w:t>
      </w:r>
      <w:r w:rsidRPr="000248E6">
        <w:rPr>
          <w:rFonts w:ascii="Times New Roman" w:eastAsia="Calibri" w:hAnsi="Times New Roman" w:cs="David"/>
          <w:sz w:val="24"/>
          <w:szCs w:val="24"/>
        </w:rPr>
        <w:t>nothing</w:t>
      </w:r>
      <w:r w:rsidRPr="000248E6">
        <w:rPr>
          <w:rFonts w:ascii="Times New Roman" w:eastAsia="Calibri" w:hAnsi="Times New Roman" w:cs="David" w:hint="cs"/>
          <w:sz w:val="24"/>
          <w:szCs w:val="24"/>
          <w:rtl/>
        </w:rPr>
        <w:t xml:space="preserve">. ההבדל הוא שהמיסטיקן אומר זאת ב- </w:t>
      </w:r>
      <w:r w:rsidRPr="000248E6">
        <w:rPr>
          <w:rFonts w:ascii="Times New Roman" w:eastAsia="Calibri" w:hAnsi="Times New Roman" w:cs="David"/>
          <w:sz w:val="24"/>
          <w:szCs w:val="24"/>
        </w:rPr>
        <w:t>Capital Letter</w:t>
      </w:r>
      <w:r w:rsidRPr="000248E6">
        <w:rPr>
          <w:rFonts w:ascii="Times New Roman" w:eastAsia="Calibri" w:hAnsi="Times New Roman" w:cs="David" w:hint="cs"/>
          <w:sz w:val="24"/>
          <w:szCs w:val="24"/>
          <w:rtl/>
        </w:rPr>
        <w:t xml:space="preserve"> ומתוך תחושת שחרור עצומה המוציאה אותו לחירות מהמצרים של המציאות. ואילו האתיאיסט אומר זאת מתוך </w:t>
      </w:r>
      <w:r w:rsidRPr="000248E6">
        <w:rPr>
          <w:rFonts w:ascii="Times New Roman" w:eastAsia="Calibri" w:hAnsi="Times New Roman" w:cs="David"/>
          <w:sz w:val="24"/>
          <w:szCs w:val="24"/>
          <w:rtl/>
        </w:rPr>
        <w:t>"</w:t>
      </w:r>
      <w:r w:rsidRPr="000248E6">
        <w:rPr>
          <w:rFonts w:ascii="Times New Roman" w:eastAsia="Calibri" w:hAnsi="Times New Roman" w:cs="David" w:hint="cs"/>
          <w:sz w:val="24"/>
          <w:szCs w:val="24"/>
          <w:rtl/>
        </w:rPr>
        <w:t>אפשרות איומה</w:t>
      </w:r>
      <w:r w:rsidRPr="000248E6">
        <w:rPr>
          <w:rFonts w:ascii="Times New Roman" w:eastAsia="Calibri" w:hAnsi="Times New Roman" w:cs="David"/>
          <w:sz w:val="24"/>
          <w:szCs w:val="24"/>
          <w:rtl/>
        </w:rPr>
        <w:t>"</w:t>
      </w:r>
      <w:r w:rsidRPr="000248E6">
        <w:rPr>
          <w:rFonts w:ascii="Times New Roman" w:eastAsia="Calibri" w:hAnsi="Times New Roman" w:cs="David" w:hint="cs"/>
          <w:sz w:val="24"/>
          <w:szCs w:val="24"/>
          <w:rtl/>
        </w:rPr>
        <w:t xml:space="preserve"> ושפופה. </w:t>
      </w:r>
    </w:p>
    <w:p w:rsidR="000248E6" w:rsidRPr="000248E6" w:rsidRDefault="000248E6" w:rsidP="000248E6">
      <w:pPr>
        <w:spacing w:after="0"/>
        <w:rPr>
          <w:rFonts w:ascii="Times New Roman" w:eastAsia="Calibri" w:hAnsi="Times New Roman" w:cs="David"/>
          <w:sz w:val="24"/>
          <w:szCs w:val="24"/>
          <w:rtl/>
        </w:rPr>
      </w:pPr>
    </w:p>
    <w:p w:rsidR="000248E6" w:rsidRPr="000248E6" w:rsidRDefault="000248E6" w:rsidP="000248E6">
      <w:pPr>
        <w:spacing w:after="0"/>
        <w:jc w:val="both"/>
        <w:rPr>
          <w:rFonts w:ascii="Times New Roman" w:eastAsia="Calibri" w:hAnsi="Times New Roman" w:cs="David"/>
          <w:sz w:val="24"/>
          <w:szCs w:val="24"/>
          <w:rtl/>
        </w:rPr>
      </w:pPr>
      <w:r w:rsidRPr="000248E6">
        <w:rPr>
          <w:rFonts w:ascii="Times New Roman" w:eastAsia="Calibri" w:hAnsi="Times New Roman" w:cs="David" w:hint="cs"/>
          <w:sz w:val="24"/>
          <w:szCs w:val="24"/>
          <w:rtl/>
        </w:rPr>
        <w:t xml:space="preserve">רבי נחמן </w:t>
      </w:r>
      <w:proofErr w:type="spellStart"/>
      <w:r w:rsidRPr="000248E6">
        <w:rPr>
          <w:rFonts w:ascii="Times New Roman" w:eastAsia="Calibri" w:hAnsi="Times New Roman" w:cs="David" w:hint="cs"/>
          <w:sz w:val="24"/>
          <w:szCs w:val="24"/>
          <w:rtl/>
        </w:rPr>
        <w:t>ודרידה</w:t>
      </w:r>
      <w:proofErr w:type="spellEnd"/>
      <w:r w:rsidRPr="000248E6">
        <w:rPr>
          <w:rFonts w:ascii="Times New Roman" w:eastAsia="Calibri" w:hAnsi="Times New Roman" w:cs="David" w:hint="cs"/>
          <w:sz w:val="24"/>
          <w:szCs w:val="24"/>
          <w:rtl/>
        </w:rPr>
        <w:t>, שהיטיבו לתאר, אולי יותר מכולם, את הפער,</w:t>
      </w:r>
      <w:r w:rsidRPr="000248E6">
        <w:rPr>
          <w:rFonts w:ascii="Times New Roman" w:eastAsia="Calibri" w:hAnsi="Times New Roman" w:cs="David"/>
          <w:sz w:val="24"/>
          <w:szCs w:val="24"/>
          <w:vertAlign w:val="superscript"/>
          <w:rtl/>
        </w:rPr>
        <w:footnoteReference w:id="12"/>
      </w:r>
      <w:r w:rsidRPr="000248E6">
        <w:rPr>
          <w:rFonts w:ascii="Times New Roman" w:eastAsia="Calibri" w:hAnsi="Times New Roman" w:cs="David" w:hint="cs"/>
          <w:sz w:val="24"/>
          <w:szCs w:val="24"/>
          <w:rtl/>
        </w:rPr>
        <w:t xml:space="preserve"> </w:t>
      </w:r>
      <w:proofErr w:type="spellStart"/>
      <w:r w:rsidRPr="000248E6">
        <w:rPr>
          <w:rFonts w:ascii="Times New Roman" w:eastAsia="Calibri" w:hAnsi="Times New Roman" w:cs="David" w:hint="cs"/>
          <w:sz w:val="24"/>
          <w:szCs w:val="24"/>
          <w:rtl/>
        </w:rPr>
        <w:t>הדיפרנס</w:t>
      </w:r>
      <w:proofErr w:type="spellEnd"/>
      <w:r w:rsidRPr="000248E6">
        <w:rPr>
          <w:rFonts w:ascii="Times New Roman" w:eastAsia="Calibri" w:hAnsi="Times New Roman" w:cs="David" w:hint="cs"/>
          <w:sz w:val="24"/>
          <w:szCs w:val="24"/>
          <w:rtl/>
        </w:rPr>
        <w:t xml:space="preserve"> בין המילה למה שהיא מנסה להשיג, את החלל הפנוי שהנו מקור הסתירות המובנות במציאות עצמה, </w:t>
      </w:r>
      <w:r w:rsidRPr="000248E6">
        <w:rPr>
          <w:rFonts w:ascii="Times New Roman" w:eastAsia="Calibri" w:hAnsi="Times New Roman" w:cs="David"/>
          <w:sz w:val="24"/>
          <w:szCs w:val="24"/>
          <w:rtl/>
        </w:rPr>
        <w:t>"</w:t>
      </w:r>
      <w:r w:rsidRPr="000248E6">
        <w:rPr>
          <w:rFonts w:ascii="Times New Roman" w:eastAsia="Calibri" w:hAnsi="Times New Roman" w:cs="David" w:hint="cs"/>
          <w:sz w:val="24"/>
          <w:szCs w:val="24"/>
          <w:rtl/>
        </w:rPr>
        <w:t>הקושיות שאין עליהם תשובה</w:t>
      </w:r>
      <w:r w:rsidRPr="000248E6">
        <w:rPr>
          <w:rFonts w:ascii="Times New Roman" w:eastAsia="Calibri" w:hAnsi="Times New Roman" w:cs="David"/>
          <w:sz w:val="24"/>
          <w:szCs w:val="24"/>
          <w:rtl/>
        </w:rPr>
        <w:t>"</w:t>
      </w:r>
      <w:r w:rsidRPr="000248E6">
        <w:rPr>
          <w:rFonts w:ascii="Times New Roman" w:eastAsia="Calibri" w:hAnsi="Times New Roman" w:cs="David"/>
          <w:sz w:val="24"/>
          <w:szCs w:val="24"/>
          <w:vertAlign w:val="superscript"/>
          <w:rtl/>
        </w:rPr>
        <w:footnoteReference w:id="13"/>
      </w:r>
      <w:r w:rsidRPr="000248E6">
        <w:rPr>
          <w:rFonts w:ascii="Times New Roman" w:eastAsia="Calibri" w:hAnsi="Times New Roman" w:cs="David" w:hint="cs"/>
          <w:sz w:val="24"/>
          <w:szCs w:val="24"/>
          <w:rtl/>
        </w:rPr>
        <w:t xml:space="preserve"> במונחים של רבי נחמן, מתפללים?! זהו נס, משהו שקורה בזמן הווה. אין למומנט זה הצדקה מחוצה לו, הוא איננו תוצר אלא התרחשות. זהו חסד שהוא אפשרות, אפשרות של תפילה ללא הבטחה </w:t>
      </w:r>
      <w:r w:rsidRPr="000248E6">
        <w:rPr>
          <w:rFonts w:ascii="Times New Roman" w:eastAsia="Calibri" w:hAnsi="Times New Roman" w:cs="David"/>
          <w:sz w:val="24"/>
          <w:szCs w:val="24"/>
          <w:rtl/>
        </w:rPr>
        <w:t>–</w:t>
      </w:r>
      <w:r w:rsidRPr="000248E6">
        <w:rPr>
          <w:rFonts w:ascii="Times New Roman" w:eastAsia="Calibri" w:hAnsi="Times New Roman" w:cs="David" w:hint="cs"/>
          <w:sz w:val="24"/>
          <w:szCs w:val="24"/>
          <w:rtl/>
        </w:rPr>
        <w:t xml:space="preserve"> </w:t>
      </w:r>
      <w:r w:rsidRPr="000248E6">
        <w:rPr>
          <w:rFonts w:ascii="Times New Roman" w:eastAsia="Calibri" w:hAnsi="Times New Roman" w:cs="David"/>
          <w:sz w:val="24"/>
          <w:szCs w:val="24"/>
          <w:rtl/>
        </w:rPr>
        <w:t>"</w:t>
      </w:r>
      <w:r w:rsidRPr="000248E6">
        <w:rPr>
          <w:rFonts w:ascii="Times New Roman" w:eastAsia="Calibri" w:hAnsi="Times New Roman" w:cs="David" w:hint="eastAsia"/>
          <w:sz w:val="24"/>
          <w:szCs w:val="24"/>
          <w:rtl/>
        </w:rPr>
        <w:t>זה</w:t>
      </w:r>
      <w:r w:rsidRPr="000248E6">
        <w:rPr>
          <w:rFonts w:ascii="Times New Roman" w:eastAsia="Calibri" w:hAnsi="Times New Roman" w:cs="David"/>
          <w:sz w:val="24"/>
          <w:szCs w:val="24"/>
          <w:rtl/>
        </w:rPr>
        <w:t xml:space="preserve"> בחינת תפ</w:t>
      </w:r>
      <w:r w:rsidRPr="000248E6">
        <w:rPr>
          <w:rFonts w:ascii="Times New Roman" w:eastAsia="Calibri" w:hAnsi="Times New Roman" w:cs="David" w:hint="cs"/>
          <w:sz w:val="24"/>
          <w:szCs w:val="24"/>
          <w:rtl/>
        </w:rPr>
        <w:t>י</w:t>
      </w:r>
      <w:r w:rsidRPr="000248E6">
        <w:rPr>
          <w:rFonts w:ascii="Times New Roman" w:eastAsia="Calibri" w:hAnsi="Times New Roman" w:cs="David"/>
          <w:sz w:val="24"/>
          <w:szCs w:val="24"/>
          <w:rtl/>
        </w:rPr>
        <w:t xml:space="preserve">לה, כי כשאנו </w:t>
      </w:r>
      <w:proofErr w:type="spellStart"/>
      <w:r w:rsidRPr="000248E6">
        <w:rPr>
          <w:rFonts w:ascii="Times New Roman" w:eastAsia="Calibri" w:hAnsi="Times New Roman" w:cs="David"/>
          <w:sz w:val="24"/>
          <w:szCs w:val="24"/>
          <w:rtl/>
        </w:rPr>
        <w:t>קוראין</w:t>
      </w:r>
      <w:proofErr w:type="spellEnd"/>
      <w:r w:rsidRPr="000248E6">
        <w:rPr>
          <w:rFonts w:ascii="Times New Roman" w:eastAsia="Calibri" w:hAnsi="Times New Roman" w:cs="David"/>
          <w:sz w:val="24"/>
          <w:szCs w:val="24"/>
          <w:rtl/>
        </w:rPr>
        <w:t xml:space="preserve"> </w:t>
      </w:r>
      <w:proofErr w:type="spellStart"/>
      <w:r w:rsidRPr="000248E6">
        <w:rPr>
          <w:rFonts w:ascii="Times New Roman" w:eastAsia="Calibri" w:hAnsi="Times New Roman" w:cs="David"/>
          <w:sz w:val="24"/>
          <w:szCs w:val="24"/>
          <w:rtl/>
        </w:rPr>
        <w:t>להקדוש</w:t>
      </w:r>
      <w:proofErr w:type="spellEnd"/>
      <w:r w:rsidRPr="000248E6">
        <w:rPr>
          <w:rFonts w:ascii="Times New Roman" w:eastAsia="Calibri" w:hAnsi="Times New Roman" w:cs="David"/>
          <w:sz w:val="24"/>
          <w:szCs w:val="24"/>
          <w:rtl/>
        </w:rPr>
        <w:t xml:space="preserve"> ברוך הוא בתארים של בשר ודם, והוא נמצא לנו בכל קראנו אליו</w:t>
      </w:r>
      <w:r w:rsidRPr="000248E6">
        <w:rPr>
          <w:rFonts w:ascii="Times New Roman" w:eastAsia="Calibri" w:hAnsi="Times New Roman" w:cs="David" w:hint="cs"/>
          <w:sz w:val="24"/>
          <w:szCs w:val="24"/>
          <w:rtl/>
        </w:rPr>
        <w:t>,</w:t>
      </w:r>
      <w:r w:rsidRPr="000248E6">
        <w:rPr>
          <w:rFonts w:ascii="Times New Roman" w:eastAsia="Calibri" w:hAnsi="Times New Roman" w:cs="David"/>
          <w:sz w:val="24"/>
          <w:szCs w:val="24"/>
          <w:rtl/>
        </w:rPr>
        <w:t xml:space="preserve"> זה חסד השם יתברך, כי אם לא היה בחסדי השם יתברך, לא היה כדאי לקרא ולכנות את השם יתברך בתארים ושבחים ות</w:t>
      </w:r>
      <w:r w:rsidRPr="000248E6">
        <w:rPr>
          <w:rFonts w:ascii="Times New Roman" w:eastAsia="Calibri" w:hAnsi="Times New Roman" w:cs="David" w:hint="cs"/>
          <w:sz w:val="24"/>
          <w:szCs w:val="24"/>
          <w:rtl/>
        </w:rPr>
        <w:t>י</w:t>
      </w:r>
      <w:r w:rsidRPr="000248E6">
        <w:rPr>
          <w:rFonts w:ascii="Times New Roman" w:eastAsia="Calibri" w:hAnsi="Times New Roman" w:cs="David"/>
          <w:sz w:val="24"/>
          <w:szCs w:val="24"/>
          <w:rtl/>
        </w:rPr>
        <w:t>בות ואותיות"</w:t>
      </w:r>
      <w:r w:rsidRPr="000248E6">
        <w:rPr>
          <w:rFonts w:ascii="Times New Roman" w:eastAsia="Calibri" w:hAnsi="Times New Roman" w:cs="David" w:hint="cs"/>
          <w:sz w:val="24"/>
          <w:szCs w:val="24"/>
          <w:rtl/>
        </w:rPr>
        <w:t>.</w:t>
      </w:r>
      <w:r w:rsidRPr="000248E6">
        <w:rPr>
          <w:rFonts w:ascii="Times New Roman" w:eastAsia="Calibri" w:hAnsi="Times New Roman" w:cs="David"/>
          <w:sz w:val="24"/>
          <w:szCs w:val="24"/>
          <w:vertAlign w:val="superscript"/>
          <w:rtl/>
        </w:rPr>
        <w:footnoteReference w:id="14"/>
      </w:r>
      <w:r w:rsidRPr="000248E6">
        <w:rPr>
          <w:rFonts w:ascii="Times New Roman" w:eastAsia="Calibri" w:hAnsi="Times New Roman" w:cs="David" w:hint="cs"/>
          <w:sz w:val="24"/>
          <w:szCs w:val="24"/>
          <w:rtl/>
        </w:rPr>
        <w:t xml:space="preserve"> </w:t>
      </w:r>
    </w:p>
    <w:p w:rsidR="000248E6" w:rsidRPr="000248E6" w:rsidRDefault="000248E6" w:rsidP="000248E6">
      <w:pPr>
        <w:spacing w:after="0"/>
        <w:jc w:val="both"/>
        <w:rPr>
          <w:rFonts w:ascii="Times New Roman" w:eastAsia="Calibri" w:hAnsi="Times New Roman" w:cs="David"/>
          <w:sz w:val="24"/>
          <w:szCs w:val="24"/>
          <w:rtl/>
        </w:rPr>
      </w:pPr>
      <w:r w:rsidRPr="000248E6">
        <w:rPr>
          <w:rFonts w:ascii="Times New Roman" w:eastAsia="Calibri" w:hAnsi="Times New Roman" w:cs="David" w:hint="cs"/>
          <w:sz w:val="24"/>
          <w:szCs w:val="24"/>
          <w:rtl/>
        </w:rPr>
        <w:t xml:space="preserve">השאלה הופכת לשאלת החסד, ובאופן </w:t>
      </w:r>
      <w:proofErr w:type="spellStart"/>
      <w:r w:rsidRPr="000248E6">
        <w:rPr>
          <w:rFonts w:ascii="Times New Roman" w:eastAsia="Calibri" w:hAnsi="Times New Roman" w:cs="David" w:hint="cs"/>
          <w:sz w:val="24"/>
          <w:szCs w:val="24"/>
          <w:rtl/>
        </w:rPr>
        <w:t>פרדוקסלי</w:t>
      </w:r>
      <w:proofErr w:type="spellEnd"/>
      <w:r w:rsidRPr="000248E6">
        <w:rPr>
          <w:rFonts w:ascii="Times New Roman" w:eastAsia="Calibri" w:hAnsi="Times New Roman" w:cs="David" w:hint="cs"/>
          <w:sz w:val="24"/>
          <w:szCs w:val="24"/>
          <w:rtl/>
        </w:rPr>
        <w:t xml:space="preserve"> חסד זה תלוי בויתור האנושי על הרצון לחרוג  מעצמו. הקבלה העצמית, הוויתור על החריגה, </w:t>
      </w:r>
      <w:r w:rsidRPr="000248E6">
        <w:rPr>
          <w:rFonts w:ascii="Times New Roman" w:eastAsia="Calibri" w:hAnsi="Times New Roman" w:cs="David"/>
          <w:sz w:val="24"/>
          <w:szCs w:val="24"/>
          <w:rtl/>
        </w:rPr>
        <w:t>"</w:t>
      </w:r>
      <w:r w:rsidRPr="000248E6">
        <w:rPr>
          <w:rFonts w:ascii="Times New Roman" w:eastAsia="Calibri" w:hAnsi="Times New Roman" w:cs="David" w:hint="cs"/>
          <w:sz w:val="24"/>
          <w:szCs w:val="24"/>
          <w:rtl/>
        </w:rPr>
        <w:t>איננה אמיתית או שקרית. וזוהי מלה במלה, התפילה</w:t>
      </w:r>
      <w:r w:rsidRPr="000248E6">
        <w:rPr>
          <w:rFonts w:ascii="Times New Roman" w:eastAsia="Calibri" w:hAnsi="Times New Roman" w:cs="David"/>
          <w:sz w:val="24"/>
          <w:szCs w:val="24"/>
          <w:rtl/>
        </w:rPr>
        <w:t>"</w:t>
      </w:r>
      <w:r w:rsidRPr="000248E6">
        <w:rPr>
          <w:rFonts w:ascii="Times New Roman" w:eastAsia="Calibri" w:hAnsi="Times New Roman" w:cs="David" w:hint="cs"/>
          <w:sz w:val="24"/>
          <w:szCs w:val="24"/>
          <w:rtl/>
        </w:rPr>
        <w:t>.</w:t>
      </w:r>
      <w:r w:rsidRPr="000248E6">
        <w:rPr>
          <w:rFonts w:ascii="Times New Roman" w:eastAsia="Calibri" w:hAnsi="Times New Roman" w:cs="David"/>
          <w:sz w:val="24"/>
          <w:szCs w:val="24"/>
          <w:vertAlign w:val="superscript"/>
          <w:rtl/>
        </w:rPr>
        <w:footnoteReference w:id="15"/>
      </w:r>
      <w:r w:rsidRPr="000248E6">
        <w:rPr>
          <w:rFonts w:ascii="Times New Roman" w:eastAsia="Calibri" w:hAnsi="Times New Roman" w:cs="David" w:hint="cs"/>
          <w:sz w:val="24"/>
          <w:szCs w:val="24"/>
          <w:rtl/>
        </w:rPr>
        <w:t xml:space="preserve">  </w:t>
      </w:r>
    </w:p>
    <w:p w:rsidR="000248E6" w:rsidRPr="000248E6" w:rsidRDefault="000248E6" w:rsidP="000248E6">
      <w:pPr>
        <w:spacing w:after="0"/>
        <w:ind w:left="-2"/>
        <w:jc w:val="both"/>
        <w:rPr>
          <w:rFonts w:ascii="Times New Roman" w:eastAsia="Calibri" w:hAnsi="Times New Roman" w:cs="David"/>
          <w:sz w:val="24"/>
          <w:szCs w:val="24"/>
          <w:rtl/>
        </w:rPr>
      </w:pPr>
    </w:p>
    <w:p w:rsidR="000248E6" w:rsidRPr="000248E6" w:rsidRDefault="000248E6" w:rsidP="000248E6">
      <w:pPr>
        <w:spacing w:after="0"/>
        <w:ind w:left="-2"/>
        <w:jc w:val="both"/>
        <w:rPr>
          <w:rFonts w:ascii="Times New Roman" w:eastAsia="Calibri" w:hAnsi="Times New Roman" w:cs="David"/>
          <w:sz w:val="24"/>
          <w:szCs w:val="24"/>
          <w:rtl/>
        </w:rPr>
      </w:pPr>
      <w:r w:rsidRPr="000248E6">
        <w:rPr>
          <w:rFonts w:ascii="Times New Roman" w:eastAsia="Calibri" w:hAnsi="Times New Roman" w:cs="David" w:hint="cs"/>
          <w:sz w:val="24"/>
          <w:szCs w:val="24"/>
          <w:rtl/>
        </w:rPr>
        <w:t>מסירות הנפש, ההתאבדות,</w:t>
      </w:r>
      <w:r w:rsidRPr="000248E6">
        <w:rPr>
          <w:rFonts w:ascii="Times New Roman" w:eastAsia="Calibri" w:hAnsi="Times New Roman" w:cs="David" w:hint="cs"/>
          <w:color w:val="FF0000"/>
          <w:sz w:val="24"/>
          <w:szCs w:val="24"/>
          <w:rtl/>
        </w:rPr>
        <w:t xml:space="preserve"> </w:t>
      </w:r>
      <w:r w:rsidRPr="000248E6">
        <w:rPr>
          <w:rFonts w:ascii="Times New Roman" w:eastAsia="Calibri" w:hAnsi="Times New Roman" w:cs="David" w:hint="cs"/>
          <w:sz w:val="24"/>
          <w:szCs w:val="24"/>
          <w:rtl/>
        </w:rPr>
        <w:t>היא התנאי לתפילה משום שהיא משתחררת לא רק מהשפה, אלא גם מהלוגיקה שלה. לכן התפילה היא חסד אלוהי משום שהיא איננה אפשרית אבל קורית או למצער, אולי קורית. ולמעשה ה</w:t>
      </w:r>
      <w:r w:rsidRPr="000248E6">
        <w:rPr>
          <w:rFonts w:ascii="Times New Roman" w:eastAsia="Calibri" w:hAnsi="Times New Roman" w:cs="David"/>
          <w:sz w:val="24"/>
          <w:szCs w:val="24"/>
          <w:rtl/>
        </w:rPr>
        <w:t>"</w:t>
      </w:r>
      <w:r w:rsidRPr="000248E6">
        <w:rPr>
          <w:rFonts w:ascii="Times New Roman" w:eastAsia="Calibri" w:hAnsi="Times New Roman" w:cs="David" w:hint="cs"/>
          <w:sz w:val="24"/>
          <w:szCs w:val="24"/>
          <w:rtl/>
        </w:rPr>
        <w:t>אולי</w:t>
      </w:r>
      <w:r w:rsidRPr="000248E6">
        <w:rPr>
          <w:rFonts w:ascii="Times New Roman" w:eastAsia="Calibri" w:hAnsi="Times New Roman" w:cs="David"/>
          <w:sz w:val="24"/>
          <w:szCs w:val="24"/>
          <w:rtl/>
        </w:rPr>
        <w:t>"</w:t>
      </w:r>
      <w:r w:rsidRPr="000248E6">
        <w:rPr>
          <w:rFonts w:ascii="Times New Roman" w:eastAsia="Calibri" w:hAnsi="Times New Roman" w:cs="David" w:hint="cs"/>
          <w:sz w:val="24"/>
          <w:szCs w:val="24"/>
          <w:rtl/>
        </w:rPr>
        <w:t xml:space="preserve"> הוא החשוב, משום שה</w:t>
      </w:r>
      <w:r w:rsidRPr="000248E6">
        <w:rPr>
          <w:rFonts w:ascii="Times New Roman" w:eastAsia="Calibri" w:hAnsi="Times New Roman" w:cs="David"/>
          <w:sz w:val="24"/>
          <w:szCs w:val="24"/>
          <w:rtl/>
        </w:rPr>
        <w:t>"</w:t>
      </w:r>
      <w:r w:rsidRPr="000248E6">
        <w:rPr>
          <w:rFonts w:ascii="Times New Roman" w:eastAsia="Calibri" w:hAnsi="Times New Roman" w:cs="David" w:hint="cs"/>
          <w:sz w:val="24"/>
          <w:szCs w:val="24"/>
          <w:rtl/>
        </w:rPr>
        <w:t>אולי</w:t>
      </w:r>
      <w:r w:rsidRPr="000248E6">
        <w:rPr>
          <w:rFonts w:ascii="Times New Roman" w:eastAsia="Calibri" w:hAnsi="Times New Roman" w:cs="David"/>
          <w:sz w:val="24"/>
          <w:szCs w:val="24"/>
          <w:rtl/>
        </w:rPr>
        <w:t>"</w:t>
      </w:r>
      <w:r w:rsidRPr="000248E6">
        <w:rPr>
          <w:rFonts w:ascii="Times New Roman" w:eastAsia="Calibri" w:hAnsi="Times New Roman" w:cs="David" w:hint="cs"/>
          <w:sz w:val="24"/>
          <w:szCs w:val="24"/>
          <w:rtl/>
        </w:rPr>
        <w:t xml:space="preserve"> הוא המעלה אותה על מצג האפשרויות של העולם, ואז היא כבר שם, היינו קיימת ולוּ רק כמה שיכול להיות קיים.</w:t>
      </w:r>
      <w:r w:rsidRPr="000248E6">
        <w:rPr>
          <w:rFonts w:ascii="Times New Roman" w:eastAsia="Calibri" w:hAnsi="Times New Roman" w:cs="David"/>
          <w:sz w:val="24"/>
          <w:szCs w:val="24"/>
          <w:rtl/>
        </w:rPr>
        <w:t xml:space="preserve"> </w:t>
      </w:r>
    </w:p>
    <w:p w:rsidR="000248E6" w:rsidRPr="000248E6" w:rsidRDefault="000248E6" w:rsidP="000248E6">
      <w:pPr>
        <w:spacing w:after="0"/>
        <w:jc w:val="both"/>
        <w:rPr>
          <w:rFonts w:ascii="Times New Roman" w:eastAsia="Calibri" w:hAnsi="Times New Roman" w:cs="David"/>
          <w:sz w:val="24"/>
          <w:szCs w:val="24"/>
          <w:rtl/>
        </w:rPr>
      </w:pPr>
      <w:r w:rsidRPr="000248E6">
        <w:rPr>
          <w:rFonts w:ascii="Times New Roman" w:eastAsia="Calibri" w:hAnsi="Times New Roman" w:cs="David" w:hint="cs"/>
          <w:sz w:val="24"/>
          <w:szCs w:val="24"/>
          <w:rtl/>
        </w:rPr>
        <w:t>אולי מישהו שומע, חולק עימי את התפילה? זה מספיק ודי כדי לכונן תקווה.</w:t>
      </w:r>
      <w:r w:rsidRPr="000248E6">
        <w:rPr>
          <w:rFonts w:ascii="Times New Roman" w:eastAsia="Calibri" w:hAnsi="Times New Roman" w:cs="David"/>
          <w:sz w:val="24"/>
          <w:szCs w:val="24"/>
          <w:rtl/>
        </w:rPr>
        <w:t xml:space="preserve"> אני </w:t>
      </w:r>
      <w:r w:rsidRPr="000248E6">
        <w:rPr>
          <w:rFonts w:ascii="Times New Roman" w:eastAsia="Calibri" w:hAnsi="Times New Roman" w:cs="David" w:hint="cs"/>
          <w:sz w:val="24"/>
          <w:szCs w:val="24"/>
          <w:rtl/>
        </w:rPr>
        <w:t>מ</w:t>
      </w:r>
      <w:r w:rsidRPr="000248E6">
        <w:rPr>
          <w:rFonts w:ascii="Times New Roman" w:eastAsia="Calibri" w:hAnsi="Times New Roman" w:cs="David"/>
          <w:sz w:val="24"/>
          <w:szCs w:val="24"/>
          <w:rtl/>
        </w:rPr>
        <w:t>תפלל</w:t>
      </w:r>
      <w:r w:rsidRPr="000248E6">
        <w:rPr>
          <w:rFonts w:ascii="Times New Roman" w:eastAsia="Calibri" w:hAnsi="Times New Roman" w:cs="David" w:hint="cs"/>
          <w:sz w:val="24"/>
          <w:szCs w:val="24"/>
          <w:rtl/>
        </w:rPr>
        <w:t>;</w:t>
      </w:r>
      <w:r w:rsidRPr="000248E6">
        <w:rPr>
          <w:rFonts w:ascii="Times New Roman" w:eastAsia="Calibri" w:hAnsi="Times New Roman" w:cs="David"/>
          <w:sz w:val="24"/>
          <w:szCs w:val="24"/>
          <w:rtl/>
        </w:rPr>
        <w:t xml:space="preserve"> האם אני בטוח שאענה? אינני בטוח.</w:t>
      </w:r>
      <w:r w:rsidRPr="000248E6">
        <w:rPr>
          <w:rFonts w:ascii="Times New Roman" w:eastAsia="Calibri" w:hAnsi="Times New Roman" w:cs="David" w:hint="cs"/>
          <w:sz w:val="24"/>
          <w:szCs w:val="24"/>
          <w:rtl/>
        </w:rPr>
        <w:t xml:space="preserve"> </w:t>
      </w:r>
      <w:r w:rsidRPr="000248E6">
        <w:rPr>
          <w:rFonts w:ascii="Times New Roman" w:eastAsia="Calibri" w:hAnsi="Times New Roman" w:cs="David"/>
          <w:sz w:val="24"/>
          <w:szCs w:val="24"/>
          <w:rtl/>
        </w:rPr>
        <w:t>גם לא בטוח שלא, א</w:t>
      </w:r>
      <w:r w:rsidRPr="000248E6">
        <w:rPr>
          <w:rFonts w:ascii="Times New Roman" w:eastAsia="Calibri" w:hAnsi="Times New Roman" w:cs="David" w:hint="cs"/>
          <w:sz w:val="24"/>
          <w:szCs w:val="24"/>
          <w:rtl/>
        </w:rPr>
        <w:t>ך</w:t>
      </w:r>
      <w:r w:rsidRPr="000248E6">
        <w:rPr>
          <w:rFonts w:ascii="Times New Roman" w:eastAsia="Calibri" w:hAnsi="Times New Roman" w:cs="David"/>
          <w:sz w:val="24"/>
          <w:szCs w:val="24"/>
          <w:rtl/>
        </w:rPr>
        <w:t xml:space="preserve"> התפילה עושה משהו. יש מי ששומע. מיהו? אנו אומרים אלוהים, אך זו מילה</w:t>
      </w:r>
      <w:r w:rsidRPr="000248E6">
        <w:rPr>
          <w:rFonts w:ascii="Times New Roman" w:eastAsia="Calibri" w:hAnsi="Times New Roman" w:cs="David" w:hint="cs"/>
          <w:sz w:val="24"/>
          <w:szCs w:val="24"/>
          <w:rtl/>
        </w:rPr>
        <w:t xml:space="preserve"> </w:t>
      </w:r>
      <w:r w:rsidRPr="000248E6">
        <w:rPr>
          <w:rFonts w:ascii="Times New Roman" w:eastAsia="Calibri" w:hAnsi="Times New Roman" w:cs="David"/>
          <w:sz w:val="24"/>
          <w:szCs w:val="24"/>
          <w:rtl/>
        </w:rPr>
        <w:t>חסרת משמעות</w:t>
      </w:r>
      <w:r w:rsidRPr="000248E6">
        <w:rPr>
          <w:rFonts w:ascii="Times New Roman" w:eastAsia="Calibri" w:hAnsi="Times New Roman" w:cs="David" w:hint="cs"/>
          <w:sz w:val="24"/>
          <w:szCs w:val="24"/>
          <w:rtl/>
        </w:rPr>
        <w:t xml:space="preserve"> כשלעצמה</w:t>
      </w:r>
      <w:r w:rsidRPr="000248E6">
        <w:rPr>
          <w:rFonts w:ascii="Times New Roman" w:eastAsia="Calibri" w:hAnsi="Times New Roman" w:cs="David"/>
          <w:sz w:val="24"/>
          <w:szCs w:val="24"/>
          <w:rtl/>
        </w:rPr>
        <w:t xml:space="preserve">. </w:t>
      </w:r>
    </w:p>
    <w:p w:rsidR="000248E6" w:rsidRPr="000248E6" w:rsidRDefault="000248E6" w:rsidP="000248E6">
      <w:pPr>
        <w:spacing w:after="0"/>
        <w:jc w:val="both"/>
        <w:rPr>
          <w:rFonts w:ascii="Times New Roman" w:eastAsia="Calibri" w:hAnsi="Times New Roman" w:cs="David"/>
          <w:sz w:val="24"/>
          <w:szCs w:val="24"/>
          <w:rtl/>
        </w:rPr>
      </w:pPr>
      <w:r w:rsidRPr="000248E6">
        <w:rPr>
          <w:rFonts w:ascii="Times New Roman" w:eastAsia="Calibri" w:hAnsi="Times New Roman" w:cs="David" w:hint="eastAsia"/>
          <w:sz w:val="24"/>
          <w:szCs w:val="24"/>
          <w:rtl/>
        </w:rPr>
        <w:t>די</w:t>
      </w:r>
      <w:r w:rsidRPr="000248E6">
        <w:rPr>
          <w:rFonts w:ascii="Times New Roman" w:eastAsia="Calibri" w:hAnsi="Times New Roman" w:cs="David"/>
          <w:sz w:val="24"/>
          <w:szCs w:val="24"/>
          <w:rtl/>
        </w:rPr>
        <w:t xml:space="preserve"> </w:t>
      </w:r>
      <w:r w:rsidRPr="000248E6">
        <w:rPr>
          <w:rFonts w:ascii="Times New Roman" w:eastAsia="Calibri" w:hAnsi="Times New Roman" w:cs="David" w:hint="eastAsia"/>
          <w:sz w:val="24"/>
          <w:szCs w:val="24"/>
          <w:rtl/>
        </w:rPr>
        <w:t>לי</w:t>
      </w:r>
      <w:r w:rsidRPr="000248E6">
        <w:rPr>
          <w:rFonts w:ascii="Times New Roman" w:eastAsia="Calibri" w:hAnsi="Times New Roman" w:cs="David"/>
          <w:sz w:val="24"/>
          <w:szCs w:val="24"/>
          <w:rtl/>
        </w:rPr>
        <w:t xml:space="preserve"> </w:t>
      </w:r>
      <w:r w:rsidRPr="000248E6">
        <w:rPr>
          <w:rFonts w:ascii="Times New Roman" w:eastAsia="Calibri" w:hAnsi="Times New Roman" w:cs="David" w:hint="eastAsia"/>
          <w:sz w:val="24"/>
          <w:szCs w:val="24"/>
          <w:rtl/>
        </w:rPr>
        <w:t>שאני</w:t>
      </w:r>
      <w:r w:rsidRPr="000248E6">
        <w:rPr>
          <w:rFonts w:ascii="Times New Roman" w:eastAsia="Calibri" w:hAnsi="Times New Roman" w:cs="David"/>
          <w:sz w:val="24"/>
          <w:szCs w:val="24"/>
          <w:rtl/>
        </w:rPr>
        <w:t xml:space="preserve"> </w:t>
      </w:r>
      <w:r w:rsidRPr="000248E6">
        <w:rPr>
          <w:rFonts w:ascii="Times New Roman" w:eastAsia="Calibri" w:hAnsi="Times New Roman" w:cs="David" w:hint="eastAsia"/>
          <w:sz w:val="24"/>
          <w:szCs w:val="24"/>
          <w:rtl/>
        </w:rPr>
        <w:t>שומע</w:t>
      </w:r>
      <w:r w:rsidRPr="000248E6">
        <w:rPr>
          <w:rFonts w:ascii="Times New Roman" w:eastAsia="Calibri" w:hAnsi="Times New Roman" w:cs="David"/>
          <w:sz w:val="24"/>
          <w:szCs w:val="24"/>
          <w:rtl/>
        </w:rPr>
        <w:t xml:space="preserve">, </w:t>
      </w:r>
      <w:r w:rsidRPr="000248E6">
        <w:rPr>
          <w:rFonts w:ascii="Times New Roman" w:eastAsia="Calibri" w:hAnsi="Times New Roman" w:cs="David" w:hint="eastAsia"/>
          <w:sz w:val="24"/>
          <w:szCs w:val="24"/>
          <w:rtl/>
        </w:rPr>
        <w:t>אך</w:t>
      </w:r>
      <w:r w:rsidRPr="000248E6">
        <w:rPr>
          <w:rFonts w:ascii="Times New Roman" w:eastAsia="Calibri" w:hAnsi="Times New Roman" w:cs="David"/>
          <w:sz w:val="24"/>
          <w:szCs w:val="24"/>
          <w:rtl/>
        </w:rPr>
        <w:t xml:space="preserve"> </w:t>
      </w:r>
      <w:r w:rsidRPr="000248E6">
        <w:rPr>
          <w:rFonts w:ascii="Times New Roman" w:eastAsia="Calibri" w:hAnsi="Times New Roman" w:cs="David" w:hint="eastAsia"/>
          <w:sz w:val="24"/>
          <w:szCs w:val="24"/>
          <w:rtl/>
        </w:rPr>
        <w:t>כמובן</w:t>
      </w:r>
      <w:r w:rsidRPr="000248E6">
        <w:rPr>
          <w:rFonts w:ascii="Times New Roman" w:eastAsia="Calibri" w:hAnsi="Times New Roman" w:cs="David"/>
          <w:sz w:val="24"/>
          <w:szCs w:val="24"/>
          <w:rtl/>
        </w:rPr>
        <w:t xml:space="preserve"> </w:t>
      </w:r>
      <w:r w:rsidRPr="000248E6">
        <w:rPr>
          <w:rFonts w:ascii="Times New Roman" w:eastAsia="Calibri" w:hAnsi="Times New Roman" w:cs="David" w:hint="eastAsia"/>
          <w:sz w:val="24"/>
          <w:szCs w:val="24"/>
          <w:rtl/>
        </w:rPr>
        <w:t>מיהו</w:t>
      </w:r>
      <w:r w:rsidRPr="000248E6">
        <w:rPr>
          <w:rFonts w:ascii="Times New Roman" w:eastAsia="Calibri" w:hAnsi="Times New Roman" w:cs="David"/>
          <w:sz w:val="24"/>
          <w:szCs w:val="24"/>
          <w:rtl/>
        </w:rPr>
        <w:t xml:space="preserve"> </w:t>
      </w:r>
      <w:r w:rsidRPr="000248E6">
        <w:rPr>
          <w:rFonts w:ascii="Times New Roman" w:eastAsia="Calibri" w:hAnsi="Times New Roman" w:cs="David" w:hint="eastAsia"/>
          <w:sz w:val="24"/>
          <w:szCs w:val="24"/>
          <w:rtl/>
        </w:rPr>
        <w:t>האני</w:t>
      </w:r>
      <w:r w:rsidRPr="000248E6">
        <w:rPr>
          <w:rFonts w:ascii="Times New Roman" w:eastAsia="Calibri" w:hAnsi="Times New Roman" w:cs="David"/>
          <w:sz w:val="24"/>
          <w:szCs w:val="24"/>
          <w:rtl/>
        </w:rPr>
        <w:t xml:space="preserve"> </w:t>
      </w:r>
      <w:r w:rsidRPr="000248E6">
        <w:rPr>
          <w:rFonts w:ascii="Times New Roman" w:eastAsia="Calibri" w:hAnsi="Times New Roman" w:cs="David" w:hint="eastAsia"/>
          <w:sz w:val="24"/>
          <w:szCs w:val="24"/>
          <w:rtl/>
        </w:rPr>
        <w:t>ששומע</w:t>
      </w:r>
      <w:r w:rsidRPr="000248E6">
        <w:rPr>
          <w:rFonts w:ascii="Times New Roman" w:eastAsia="Calibri" w:hAnsi="Times New Roman" w:cs="David" w:hint="cs"/>
          <w:sz w:val="24"/>
          <w:szCs w:val="24"/>
          <w:rtl/>
        </w:rPr>
        <w:t>?</w:t>
      </w:r>
      <w:r w:rsidRPr="000248E6">
        <w:rPr>
          <w:rFonts w:ascii="Times New Roman" w:eastAsia="Calibri" w:hAnsi="Times New Roman" w:cs="David"/>
          <w:sz w:val="24"/>
          <w:szCs w:val="24"/>
          <w:rtl/>
        </w:rPr>
        <w:t xml:space="preserve"> </w:t>
      </w:r>
      <w:r w:rsidRPr="000248E6">
        <w:rPr>
          <w:rFonts w:ascii="Times New Roman" w:eastAsia="Calibri" w:hAnsi="Times New Roman" w:cs="David" w:hint="eastAsia"/>
          <w:sz w:val="24"/>
          <w:szCs w:val="24"/>
          <w:rtl/>
        </w:rPr>
        <w:t>אני</w:t>
      </w:r>
      <w:r w:rsidRPr="000248E6">
        <w:rPr>
          <w:rFonts w:ascii="Times New Roman" w:eastAsia="Calibri" w:hAnsi="Times New Roman" w:cs="David"/>
          <w:sz w:val="24"/>
          <w:szCs w:val="24"/>
          <w:rtl/>
        </w:rPr>
        <w:t xml:space="preserve"> </w:t>
      </w:r>
      <w:r w:rsidRPr="000248E6">
        <w:rPr>
          <w:rFonts w:ascii="Times New Roman" w:eastAsia="Calibri" w:hAnsi="Times New Roman" w:cs="David" w:hint="eastAsia"/>
          <w:sz w:val="24"/>
          <w:szCs w:val="24"/>
          <w:rtl/>
        </w:rPr>
        <w:t>מאמין</w:t>
      </w:r>
      <w:r w:rsidRPr="000248E6">
        <w:rPr>
          <w:rFonts w:ascii="Times New Roman" w:eastAsia="Calibri" w:hAnsi="Times New Roman" w:cs="David"/>
          <w:sz w:val="24"/>
          <w:szCs w:val="24"/>
          <w:rtl/>
        </w:rPr>
        <w:t xml:space="preserve"> </w:t>
      </w:r>
      <w:r w:rsidRPr="000248E6">
        <w:rPr>
          <w:rFonts w:ascii="Times New Roman" w:eastAsia="Calibri" w:hAnsi="Times New Roman" w:cs="David" w:hint="eastAsia"/>
          <w:sz w:val="24"/>
          <w:szCs w:val="24"/>
          <w:rtl/>
        </w:rPr>
        <w:t>באני</w:t>
      </w:r>
      <w:r w:rsidRPr="000248E6">
        <w:rPr>
          <w:rFonts w:ascii="Times New Roman" w:eastAsia="Calibri" w:hAnsi="Times New Roman" w:cs="David"/>
          <w:sz w:val="24"/>
          <w:szCs w:val="24"/>
          <w:rtl/>
        </w:rPr>
        <w:t xml:space="preserve"> </w:t>
      </w:r>
      <w:r w:rsidRPr="000248E6">
        <w:rPr>
          <w:rFonts w:ascii="Times New Roman" w:eastAsia="Calibri" w:hAnsi="Times New Roman" w:cs="David" w:hint="eastAsia"/>
          <w:sz w:val="24"/>
          <w:szCs w:val="24"/>
          <w:rtl/>
        </w:rPr>
        <w:t>העמוק</w:t>
      </w:r>
      <w:r w:rsidRPr="000248E6">
        <w:rPr>
          <w:rFonts w:ascii="Times New Roman" w:eastAsia="Calibri" w:hAnsi="Times New Roman" w:cs="David"/>
          <w:sz w:val="24"/>
          <w:szCs w:val="24"/>
          <w:rtl/>
        </w:rPr>
        <w:t xml:space="preserve">, </w:t>
      </w:r>
      <w:r w:rsidRPr="000248E6">
        <w:rPr>
          <w:rFonts w:ascii="Times New Roman" w:eastAsia="Calibri" w:hAnsi="Times New Roman" w:cs="David" w:hint="cs"/>
          <w:sz w:val="24"/>
          <w:szCs w:val="24"/>
          <w:rtl/>
        </w:rPr>
        <w:t xml:space="preserve">אני בעל אופק </w:t>
      </w:r>
      <w:r w:rsidRPr="000248E6">
        <w:rPr>
          <w:rFonts w:ascii="Times New Roman" w:eastAsia="Calibri" w:hAnsi="Times New Roman" w:cs="David" w:hint="eastAsia"/>
          <w:sz w:val="24"/>
          <w:szCs w:val="24"/>
          <w:rtl/>
        </w:rPr>
        <w:t>טרנסצנדנטי</w:t>
      </w:r>
      <w:r w:rsidRPr="000248E6">
        <w:rPr>
          <w:rFonts w:ascii="Times New Roman" w:eastAsia="Calibri" w:hAnsi="Times New Roman" w:cs="David"/>
          <w:sz w:val="24"/>
          <w:szCs w:val="24"/>
          <w:rtl/>
        </w:rPr>
        <w:t xml:space="preserve">. </w:t>
      </w:r>
      <w:r w:rsidRPr="000248E6">
        <w:rPr>
          <w:rFonts w:ascii="Times New Roman" w:eastAsia="Calibri" w:hAnsi="Times New Roman" w:cs="David" w:hint="cs"/>
          <w:sz w:val="24"/>
          <w:szCs w:val="24"/>
          <w:rtl/>
        </w:rPr>
        <w:t xml:space="preserve">זהו שורש הנשמה עליו דיברו החסידים. </w:t>
      </w:r>
      <w:r w:rsidRPr="000248E6">
        <w:rPr>
          <w:rFonts w:ascii="Times New Roman" w:eastAsia="Calibri" w:hAnsi="Times New Roman" w:cs="David" w:hint="eastAsia"/>
          <w:sz w:val="24"/>
          <w:szCs w:val="24"/>
          <w:rtl/>
        </w:rPr>
        <w:t>במקום</w:t>
      </w:r>
      <w:r w:rsidRPr="000248E6">
        <w:rPr>
          <w:rFonts w:ascii="Times New Roman" w:eastAsia="Calibri" w:hAnsi="Times New Roman" w:cs="David"/>
          <w:sz w:val="24"/>
          <w:szCs w:val="24"/>
          <w:rtl/>
        </w:rPr>
        <w:t xml:space="preserve"> </w:t>
      </w:r>
      <w:r w:rsidRPr="000248E6">
        <w:rPr>
          <w:rFonts w:ascii="Times New Roman" w:eastAsia="Calibri" w:hAnsi="Times New Roman" w:cs="David" w:hint="eastAsia"/>
          <w:sz w:val="24"/>
          <w:szCs w:val="24"/>
          <w:rtl/>
        </w:rPr>
        <w:t>שישנו</w:t>
      </w:r>
      <w:r w:rsidRPr="000248E6">
        <w:rPr>
          <w:rFonts w:ascii="Times New Roman" w:eastAsia="Calibri" w:hAnsi="Times New Roman" w:cs="David"/>
          <w:sz w:val="24"/>
          <w:szCs w:val="24"/>
          <w:rtl/>
        </w:rPr>
        <w:t xml:space="preserve"> </w:t>
      </w:r>
      <w:r w:rsidRPr="000248E6">
        <w:rPr>
          <w:rFonts w:ascii="Times New Roman" w:eastAsia="Calibri" w:hAnsi="Times New Roman" w:cs="David" w:hint="eastAsia"/>
          <w:sz w:val="24"/>
          <w:szCs w:val="24"/>
          <w:rtl/>
        </w:rPr>
        <w:t>אני</w:t>
      </w:r>
      <w:r w:rsidRPr="000248E6">
        <w:rPr>
          <w:rFonts w:ascii="Times New Roman" w:eastAsia="Calibri" w:hAnsi="Times New Roman" w:cs="David"/>
          <w:sz w:val="24"/>
          <w:szCs w:val="24"/>
          <w:rtl/>
        </w:rPr>
        <w:t xml:space="preserve"> </w:t>
      </w:r>
      <w:r w:rsidRPr="000248E6">
        <w:rPr>
          <w:rFonts w:ascii="Times New Roman" w:eastAsia="Calibri" w:hAnsi="Times New Roman" w:cs="David" w:hint="eastAsia"/>
          <w:sz w:val="24"/>
          <w:szCs w:val="24"/>
          <w:rtl/>
        </w:rPr>
        <w:t>כזה</w:t>
      </w:r>
      <w:r w:rsidRPr="000248E6">
        <w:rPr>
          <w:rFonts w:ascii="Times New Roman" w:eastAsia="Calibri" w:hAnsi="Times New Roman" w:cs="David" w:hint="cs"/>
          <w:sz w:val="24"/>
          <w:szCs w:val="24"/>
          <w:rtl/>
        </w:rPr>
        <w:t>,</w:t>
      </w:r>
      <w:r w:rsidRPr="000248E6">
        <w:rPr>
          <w:rFonts w:ascii="Times New Roman" w:eastAsia="Calibri" w:hAnsi="Times New Roman" w:cs="David"/>
          <w:sz w:val="24"/>
          <w:szCs w:val="24"/>
          <w:rtl/>
        </w:rPr>
        <w:t xml:space="preserve"> </w:t>
      </w:r>
      <w:r w:rsidRPr="000248E6">
        <w:rPr>
          <w:rFonts w:ascii="Times New Roman" w:eastAsia="Calibri" w:hAnsi="Times New Roman" w:cs="David" w:hint="eastAsia"/>
          <w:sz w:val="24"/>
          <w:szCs w:val="24"/>
          <w:rtl/>
        </w:rPr>
        <w:t>ישנו</w:t>
      </w:r>
      <w:r w:rsidRPr="000248E6">
        <w:rPr>
          <w:rFonts w:ascii="Times New Roman" w:eastAsia="Calibri" w:hAnsi="Times New Roman" w:cs="David"/>
          <w:sz w:val="24"/>
          <w:szCs w:val="24"/>
          <w:rtl/>
        </w:rPr>
        <w:t xml:space="preserve"> </w:t>
      </w:r>
      <w:r w:rsidRPr="000248E6">
        <w:rPr>
          <w:rFonts w:ascii="Times New Roman" w:eastAsia="Calibri" w:hAnsi="Times New Roman" w:cs="David" w:hint="eastAsia"/>
          <w:sz w:val="24"/>
          <w:szCs w:val="24"/>
          <w:rtl/>
        </w:rPr>
        <w:t>אלו</w:t>
      </w:r>
      <w:r w:rsidRPr="000248E6">
        <w:rPr>
          <w:rFonts w:ascii="Times New Roman" w:eastAsia="Calibri" w:hAnsi="Times New Roman" w:cs="David" w:hint="cs"/>
          <w:sz w:val="24"/>
          <w:szCs w:val="24"/>
          <w:rtl/>
        </w:rPr>
        <w:t>ה</w:t>
      </w:r>
      <w:r w:rsidRPr="000248E6">
        <w:rPr>
          <w:rFonts w:ascii="Times New Roman" w:eastAsia="Calibri" w:hAnsi="Times New Roman" w:cs="David" w:hint="eastAsia"/>
          <w:sz w:val="24"/>
          <w:szCs w:val="24"/>
          <w:rtl/>
        </w:rPr>
        <w:t>ים</w:t>
      </w:r>
      <w:r w:rsidRPr="000248E6">
        <w:rPr>
          <w:rFonts w:ascii="Times New Roman" w:eastAsia="Calibri" w:hAnsi="Times New Roman" w:cs="David"/>
          <w:sz w:val="24"/>
          <w:szCs w:val="24"/>
          <w:rtl/>
        </w:rPr>
        <w:t xml:space="preserve">. </w:t>
      </w:r>
    </w:p>
    <w:p w:rsidR="000248E6" w:rsidRPr="000248E6" w:rsidRDefault="000248E6" w:rsidP="000248E6">
      <w:pPr>
        <w:spacing w:after="0"/>
        <w:jc w:val="both"/>
        <w:rPr>
          <w:rFonts w:ascii="Times New Roman" w:eastAsia="Calibri" w:hAnsi="Times New Roman" w:cs="David"/>
          <w:sz w:val="24"/>
          <w:szCs w:val="24"/>
          <w:rtl/>
        </w:rPr>
      </w:pPr>
      <w:r w:rsidRPr="000248E6">
        <w:rPr>
          <w:rFonts w:ascii="Times New Roman" w:eastAsia="Calibri" w:hAnsi="Times New Roman" w:cs="David" w:hint="cs"/>
          <w:sz w:val="24"/>
          <w:szCs w:val="24"/>
          <w:rtl/>
        </w:rPr>
        <w:t>בעיית התארים עליה הצביע רבי נחמן היא אי-אפשרותה של השפה לבצע את מה שהיא מתיימרת לבצע, היינו לגעת בממשי. אם אני תופס את אלוהים כמשהו הנמצא מחוץ לי, חרגתי מן הממשי. לאמתו של דבר,</w:t>
      </w:r>
      <w:r w:rsidRPr="000248E6">
        <w:rPr>
          <w:rFonts w:ascii="Times New Roman" w:eastAsia="Calibri" w:hAnsi="Times New Roman" w:cs="David"/>
          <w:sz w:val="24"/>
          <w:szCs w:val="24"/>
          <w:rtl/>
        </w:rPr>
        <w:t xml:space="preserve"> האמונה ניתנת לרדוקציה פסיכולוגית כשהיא מועל</w:t>
      </w:r>
      <w:r w:rsidRPr="000248E6">
        <w:rPr>
          <w:rFonts w:ascii="Times New Roman" w:eastAsia="Calibri" w:hAnsi="Times New Roman" w:cs="David" w:hint="cs"/>
          <w:sz w:val="24"/>
          <w:szCs w:val="24"/>
          <w:rtl/>
        </w:rPr>
        <w:t>י</w:t>
      </w:r>
      <w:r w:rsidRPr="000248E6">
        <w:rPr>
          <w:rFonts w:ascii="Times New Roman" w:eastAsia="Calibri" w:hAnsi="Times New Roman" w:cs="David"/>
          <w:sz w:val="24"/>
          <w:szCs w:val="24"/>
          <w:rtl/>
        </w:rPr>
        <w:t>ת לממש</w:t>
      </w:r>
      <w:r w:rsidRPr="000248E6">
        <w:rPr>
          <w:rFonts w:ascii="Times New Roman" w:eastAsia="Calibri" w:hAnsi="Times New Roman" w:cs="David" w:hint="cs"/>
          <w:sz w:val="24"/>
          <w:szCs w:val="24"/>
          <w:rtl/>
        </w:rPr>
        <w:t xml:space="preserve">י, במובן </w:t>
      </w:r>
      <w:proofErr w:type="spellStart"/>
      <w:r w:rsidRPr="000248E6">
        <w:rPr>
          <w:rFonts w:ascii="Times New Roman" w:eastAsia="Calibri" w:hAnsi="Times New Roman" w:cs="David" w:hint="cs"/>
          <w:sz w:val="24"/>
          <w:szCs w:val="24"/>
          <w:rtl/>
        </w:rPr>
        <w:t>הלאקאניאני</w:t>
      </w:r>
      <w:proofErr w:type="spellEnd"/>
      <w:r w:rsidRPr="000248E6">
        <w:rPr>
          <w:rFonts w:ascii="Times New Roman" w:eastAsia="Calibri" w:hAnsi="Times New Roman" w:cs="David"/>
          <w:sz w:val="24"/>
          <w:szCs w:val="24"/>
          <w:rtl/>
        </w:rPr>
        <w:t>.</w:t>
      </w:r>
      <w:r w:rsidRPr="000248E6">
        <w:rPr>
          <w:rFonts w:ascii="Times New Roman" w:eastAsia="Calibri" w:hAnsi="Times New Roman" w:cs="David" w:hint="cs"/>
          <w:sz w:val="24"/>
          <w:szCs w:val="24"/>
          <w:rtl/>
        </w:rPr>
        <w:t xml:space="preserve">  </w:t>
      </w:r>
    </w:p>
    <w:p w:rsidR="000248E6" w:rsidRPr="000248E6" w:rsidRDefault="000248E6" w:rsidP="000248E6">
      <w:pPr>
        <w:spacing w:after="0"/>
        <w:jc w:val="both"/>
        <w:rPr>
          <w:rFonts w:ascii="Times New Roman" w:eastAsia="Calibri" w:hAnsi="Times New Roman" w:cs="David"/>
          <w:sz w:val="24"/>
          <w:szCs w:val="24"/>
          <w:rtl/>
        </w:rPr>
      </w:pPr>
      <w:r w:rsidRPr="000248E6">
        <w:rPr>
          <w:rFonts w:ascii="Times New Roman" w:eastAsia="Calibri" w:hAnsi="Times New Roman" w:cs="David" w:hint="cs"/>
          <w:sz w:val="24"/>
          <w:szCs w:val="24"/>
          <w:rtl/>
        </w:rPr>
        <w:t>אך ההגעה אל הממשי דורשת את ה</w:t>
      </w:r>
      <w:r w:rsidRPr="000248E6">
        <w:rPr>
          <w:rFonts w:ascii="Times New Roman" w:eastAsia="Calibri" w:hAnsi="Times New Roman" w:cs="David" w:hint="eastAsia"/>
          <w:sz w:val="24"/>
          <w:szCs w:val="24"/>
          <w:rtl/>
        </w:rPr>
        <w:t>ויתור</w:t>
      </w:r>
      <w:r w:rsidRPr="000248E6">
        <w:rPr>
          <w:rFonts w:ascii="Times New Roman" w:eastAsia="Calibri" w:hAnsi="Times New Roman" w:cs="David"/>
          <w:sz w:val="24"/>
          <w:szCs w:val="24"/>
          <w:rtl/>
        </w:rPr>
        <w:t xml:space="preserve"> </w:t>
      </w:r>
      <w:r w:rsidRPr="000248E6">
        <w:rPr>
          <w:rFonts w:ascii="Times New Roman" w:eastAsia="Calibri" w:hAnsi="Times New Roman" w:cs="David" w:hint="eastAsia"/>
          <w:sz w:val="24"/>
          <w:szCs w:val="24"/>
          <w:rtl/>
        </w:rPr>
        <w:t>האנושי</w:t>
      </w:r>
      <w:r w:rsidRPr="000248E6">
        <w:rPr>
          <w:rFonts w:ascii="Times New Roman" w:eastAsia="Calibri" w:hAnsi="Times New Roman" w:cs="David"/>
          <w:sz w:val="24"/>
          <w:szCs w:val="24"/>
          <w:rtl/>
        </w:rPr>
        <w:t xml:space="preserve"> </w:t>
      </w:r>
      <w:r w:rsidRPr="000248E6">
        <w:rPr>
          <w:rFonts w:ascii="Times New Roman" w:eastAsia="Calibri" w:hAnsi="Times New Roman" w:cs="David" w:hint="eastAsia"/>
          <w:sz w:val="24"/>
          <w:szCs w:val="24"/>
          <w:rtl/>
        </w:rPr>
        <w:t>על</w:t>
      </w:r>
      <w:r w:rsidRPr="000248E6">
        <w:rPr>
          <w:rFonts w:ascii="Times New Roman" w:eastAsia="Calibri" w:hAnsi="Times New Roman" w:cs="David"/>
          <w:sz w:val="24"/>
          <w:szCs w:val="24"/>
          <w:rtl/>
        </w:rPr>
        <w:t xml:space="preserve"> </w:t>
      </w:r>
      <w:r w:rsidRPr="000248E6">
        <w:rPr>
          <w:rFonts w:ascii="Times New Roman" w:eastAsia="Calibri" w:hAnsi="Times New Roman" w:cs="David" w:hint="eastAsia"/>
          <w:sz w:val="24"/>
          <w:szCs w:val="24"/>
          <w:rtl/>
        </w:rPr>
        <w:t>הרצון</w:t>
      </w:r>
      <w:r w:rsidRPr="000248E6">
        <w:rPr>
          <w:rFonts w:ascii="Times New Roman" w:eastAsia="Calibri" w:hAnsi="Times New Roman" w:cs="David"/>
          <w:sz w:val="24"/>
          <w:szCs w:val="24"/>
          <w:rtl/>
        </w:rPr>
        <w:t xml:space="preserve"> </w:t>
      </w:r>
      <w:r w:rsidRPr="000248E6">
        <w:rPr>
          <w:rFonts w:ascii="Times New Roman" w:eastAsia="Calibri" w:hAnsi="Times New Roman" w:cs="David" w:hint="cs"/>
          <w:sz w:val="24"/>
          <w:szCs w:val="24"/>
          <w:rtl/>
        </w:rPr>
        <w:t>לחרוג</w:t>
      </w:r>
      <w:r w:rsidRPr="000248E6">
        <w:rPr>
          <w:rFonts w:ascii="Times New Roman" w:eastAsia="Calibri" w:hAnsi="Times New Roman" w:cs="David"/>
          <w:sz w:val="24"/>
          <w:szCs w:val="24"/>
          <w:rtl/>
        </w:rPr>
        <w:t xml:space="preserve"> </w:t>
      </w:r>
      <w:r w:rsidRPr="000248E6">
        <w:rPr>
          <w:rFonts w:ascii="Times New Roman" w:eastAsia="Calibri" w:hAnsi="Times New Roman" w:cs="David" w:hint="cs"/>
          <w:sz w:val="24"/>
          <w:szCs w:val="24"/>
          <w:rtl/>
        </w:rPr>
        <w:t>מ</w:t>
      </w:r>
      <w:r w:rsidRPr="000248E6">
        <w:rPr>
          <w:rFonts w:ascii="Times New Roman" w:eastAsia="Calibri" w:hAnsi="Times New Roman" w:cs="David" w:hint="eastAsia"/>
          <w:sz w:val="24"/>
          <w:szCs w:val="24"/>
          <w:rtl/>
        </w:rPr>
        <w:t>עצמו</w:t>
      </w:r>
      <w:r w:rsidRPr="000248E6">
        <w:rPr>
          <w:rFonts w:ascii="Times New Roman" w:eastAsia="Calibri" w:hAnsi="Times New Roman" w:cs="David" w:hint="cs"/>
          <w:sz w:val="24"/>
          <w:szCs w:val="24"/>
          <w:rtl/>
        </w:rPr>
        <w:t>, שרק לאחריו נ</w:t>
      </w:r>
      <w:r w:rsidRPr="000248E6">
        <w:rPr>
          <w:rFonts w:ascii="Times New Roman" w:eastAsia="Calibri" w:hAnsi="Times New Roman" w:cs="David" w:hint="eastAsia"/>
          <w:sz w:val="24"/>
          <w:szCs w:val="24"/>
          <w:rtl/>
        </w:rPr>
        <w:t>כון</w:t>
      </w:r>
      <w:r w:rsidRPr="000248E6">
        <w:rPr>
          <w:rFonts w:ascii="Times New Roman" w:eastAsia="Calibri" w:hAnsi="Times New Roman" w:cs="David"/>
          <w:sz w:val="24"/>
          <w:szCs w:val="24"/>
          <w:rtl/>
        </w:rPr>
        <w:t xml:space="preserve"> </w:t>
      </w:r>
      <w:r w:rsidRPr="000248E6">
        <w:rPr>
          <w:rFonts w:ascii="Times New Roman" w:eastAsia="Calibri" w:hAnsi="Times New Roman" w:cs="David" w:hint="eastAsia"/>
          <w:sz w:val="24"/>
          <w:szCs w:val="24"/>
          <w:rtl/>
        </w:rPr>
        <w:t>אמנם</w:t>
      </w:r>
      <w:r w:rsidRPr="000248E6">
        <w:rPr>
          <w:rFonts w:ascii="Times New Roman" w:eastAsia="Calibri" w:hAnsi="Times New Roman" w:cs="David"/>
          <w:sz w:val="24"/>
          <w:szCs w:val="24"/>
          <w:rtl/>
        </w:rPr>
        <w:t xml:space="preserve"> </w:t>
      </w:r>
      <w:r w:rsidRPr="000248E6">
        <w:rPr>
          <w:rFonts w:ascii="Times New Roman" w:eastAsia="Calibri" w:hAnsi="Times New Roman" w:cs="David" w:hint="eastAsia"/>
          <w:sz w:val="24"/>
          <w:szCs w:val="24"/>
          <w:rtl/>
        </w:rPr>
        <w:t>לומר</w:t>
      </w:r>
      <w:r w:rsidRPr="000248E6">
        <w:rPr>
          <w:rFonts w:ascii="Times New Roman" w:eastAsia="Calibri" w:hAnsi="Times New Roman" w:cs="David"/>
          <w:sz w:val="24"/>
          <w:szCs w:val="24"/>
          <w:rtl/>
        </w:rPr>
        <w:t xml:space="preserve"> </w:t>
      </w:r>
      <w:r w:rsidRPr="000248E6">
        <w:rPr>
          <w:rFonts w:ascii="Times New Roman" w:eastAsia="Calibri" w:hAnsi="Times New Roman" w:cs="David" w:hint="eastAsia"/>
          <w:sz w:val="24"/>
          <w:szCs w:val="24"/>
          <w:rtl/>
        </w:rPr>
        <w:t>ש</w:t>
      </w:r>
      <w:r w:rsidRPr="000248E6">
        <w:rPr>
          <w:rFonts w:ascii="Times New Roman" w:eastAsia="Calibri" w:hAnsi="Times New Roman" w:cs="David" w:hint="cs"/>
          <w:sz w:val="24"/>
          <w:szCs w:val="24"/>
          <w:rtl/>
        </w:rPr>
        <w:t>"</w:t>
      </w:r>
      <w:r w:rsidRPr="000248E6">
        <w:rPr>
          <w:rFonts w:ascii="Times New Roman" w:eastAsia="Calibri" w:hAnsi="Times New Roman" w:cs="David" w:hint="eastAsia"/>
          <w:sz w:val="24"/>
          <w:szCs w:val="24"/>
          <w:rtl/>
        </w:rPr>
        <w:t>המישהו</w:t>
      </w:r>
      <w:r w:rsidRPr="000248E6">
        <w:rPr>
          <w:rFonts w:ascii="Times New Roman" w:eastAsia="Calibri" w:hAnsi="Times New Roman" w:cs="David" w:hint="cs"/>
          <w:sz w:val="24"/>
          <w:szCs w:val="24"/>
          <w:rtl/>
        </w:rPr>
        <w:t>"</w:t>
      </w:r>
      <w:r w:rsidRPr="000248E6">
        <w:rPr>
          <w:rFonts w:ascii="Times New Roman" w:eastAsia="Calibri" w:hAnsi="Times New Roman" w:cs="David"/>
          <w:sz w:val="24"/>
          <w:szCs w:val="24"/>
          <w:rtl/>
        </w:rPr>
        <w:t xml:space="preserve"> </w:t>
      </w:r>
      <w:r w:rsidRPr="000248E6">
        <w:rPr>
          <w:rFonts w:ascii="Times New Roman" w:eastAsia="Calibri" w:hAnsi="Times New Roman" w:cs="David" w:hint="eastAsia"/>
          <w:sz w:val="24"/>
          <w:szCs w:val="24"/>
          <w:rtl/>
        </w:rPr>
        <w:t>הזה</w:t>
      </w:r>
      <w:r w:rsidRPr="000248E6">
        <w:rPr>
          <w:rFonts w:ascii="Times New Roman" w:eastAsia="Calibri" w:hAnsi="Times New Roman" w:cs="David"/>
          <w:sz w:val="24"/>
          <w:szCs w:val="24"/>
          <w:rtl/>
        </w:rPr>
        <w:t xml:space="preserve"> </w:t>
      </w:r>
      <w:r w:rsidRPr="000248E6">
        <w:rPr>
          <w:rFonts w:ascii="Times New Roman" w:eastAsia="Calibri" w:hAnsi="Times New Roman" w:cs="David" w:hint="eastAsia"/>
          <w:sz w:val="24"/>
          <w:szCs w:val="24"/>
          <w:rtl/>
        </w:rPr>
        <w:t>הוא</w:t>
      </w:r>
      <w:r w:rsidRPr="000248E6">
        <w:rPr>
          <w:rFonts w:ascii="Times New Roman" w:eastAsia="Calibri" w:hAnsi="Times New Roman" w:cs="David"/>
          <w:sz w:val="24"/>
          <w:szCs w:val="24"/>
          <w:rtl/>
        </w:rPr>
        <w:t xml:space="preserve"> </w:t>
      </w:r>
      <w:r w:rsidRPr="000248E6">
        <w:rPr>
          <w:rFonts w:ascii="Times New Roman" w:eastAsia="Calibri" w:hAnsi="Times New Roman" w:cs="David" w:hint="eastAsia"/>
          <w:sz w:val="24"/>
          <w:szCs w:val="24"/>
          <w:rtl/>
        </w:rPr>
        <w:t>אני</w:t>
      </w:r>
      <w:r w:rsidRPr="000248E6">
        <w:rPr>
          <w:rFonts w:ascii="Times New Roman" w:eastAsia="Calibri" w:hAnsi="Times New Roman" w:cs="David" w:hint="cs"/>
          <w:sz w:val="24"/>
          <w:szCs w:val="24"/>
          <w:rtl/>
        </w:rPr>
        <w:t>.</w:t>
      </w:r>
    </w:p>
    <w:p w:rsidR="009A20EA" w:rsidRPr="000248E6" w:rsidRDefault="009A20EA" w:rsidP="000248E6">
      <w:pPr>
        <w:rPr>
          <w:rFonts w:cs="David"/>
          <w:sz w:val="24"/>
          <w:szCs w:val="24"/>
        </w:rPr>
      </w:pPr>
    </w:p>
    <w:sectPr w:rsidR="009A20EA" w:rsidRPr="000248E6" w:rsidSect="005559A7">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191C" w:rsidRDefault="006C191C" w:rsidP="000248E6">
      <w:pPr>
        <w:spacing w:after="0" w:line="240" w:lineRule="auto"/>
      </w:pPr>
      <w:r>
        <w:separator/>
      </w:r>
    </w:p>
  </w:endnote>
  <w:endnote w:type="continuationSeparator" w:id="0">
    <w:p w:rsidR="006C191C" w:rsidRDefault="006C191C" w:rsidP="000248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avid">
    <w:altName w:val="Times New Roman"/>
    <w:panose1 w:val="020E05020604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191C" w:rsidRDefault="006C191C" w:rsidP="000248E6">
      <w:pPr>
        <w:spacing w:after="0" w:line="240" w:lineRule="auto"/>
      </w:pPr>
      <w:r>
        <w:separator/>
      </w:r>
    </w:p>
  </w:footnote>
  <w:footnote w:type="continuationSeparator" w:id="0">
    <w:p w:rsidR="006C191C" w:rsidRDefault="006C191C" w:rsidP="000248E6">
      <w:pPr>
        <w:spacing w:after="0" w:line="240" w:lineRule="auto"/>
      </w:pPr>
      <w:r>
        <w:continuationSeparator/>
      </w:r>
    </w:p>
  </w:footnote>
  <w:footnote w:id="1">
    <w:p w:rsidR="000248E6" w:rsidRPr="002F4A24" w:rsidRDefault="000248E6" w:rsidP="000248E6">
      <w:pPr>
        <w:pStyle w:val="a3"/>
        <w:jc w:val="both"/>
        <w:rPr>
          <w:rFonts w:cs="Narkisim"/>
        </w:rPr>
      </w:pPr>
      <w:r w:rsidRPr="002F4A24">
        <w:rPr>
          <w:rStyle w:val="a5"/>
          <w:rFonts w:cs="Narkisim"/>
        </w:rPr>
        <w:footnoteRef/>
      </w:r>
      <w:r>
        <w:rPr>
          <w:rFonts w:cs="Narkisim"/>
          <w:rtl/>
        </w:rPr>
        <w:t xml:space="preserve"> </w:t>
      </w:r>
      <w:r w:rsidRPr="002F4A24">
        <w:rPr>
          <w:rFonts w:cs="Narkisim" w:hint="cs"/>
          <w:rtl/>
        </w:rPr>
        <w:t xml:space="preserve">ראו </w:t>
      </w:r>
      <w:r>
        <w:rPr>
          <w:rFonts w:cs="Narkisim" w:hint="cs"/>
          <w:rtl/>
        </w:rPr>
        <w:t xml:space="preserve">בכרך ב, </w:t>
      </w:r>
      <w:r w:rsidRPr="002F4A24">
        <w:rPr>
          <w:rFonts w:cs="Narkisim" w:hint="cs"/>
          <w:rtl/>
        </w:rPr>
        <w:t>ב</w:t>
      </w:r>
      <w:r>
        <w:rPr>
          <w:rFonts w:cs="Narkisim" w:hint="cs"/>
          <w:rtl/>
        </w:rPr>
        <w:t xml:space="preserve">שיעור על </w:t>
      </w:r>
      <w:r w:rsidRPr="002F4A24">
        <w:rPr>
          <w:rFonts w:cs="Narkisim" w:hint="cs"/>
          <w:rtl/>
        </w:rPr>
        <w:t>תורה סד</w:t>
      </w:r>
      <w:r>
        <w:rPr>
          <w:rFonts w:cs="Narkisim" w:hint="cs"/>
          <w:rtl/>
        </w:rPr>
        <w:t xml:space="preserve">. </w:t>
      </w:r>
    </w:p>
  </w:footnote>
  <w:footnote w:id="2">
    <w:p w:rsidR="000248E6" w:rsidRPr="00037D99" w:rsidRDefault="000248E6" w:rsidP="000248E6">
      <w:pPr>
        <w:pStyle w:val="a3"/>
        <w:jc w:val="both"/>
        <w:rPr>
          <w:sz w:val="18"/>
          <w:szCs w:val="18"/>
        </w:rPr>
      </w:pPr>
      <w:r w:rsidRPr="00037D99">
        <w:rPr>
          <w:rStyle w:val="a5"/>
          <w:sz w:val="18"/>
          <w:szCs w:val="18"/>
        </w:rPr>
        <w:footnoteRef/>
      </w:r>
      <w:r w:rsidRPr="00037D99">
        <w:rPr>
          <w:sz w:val="18"/>
          <w:szCs w:val="18"/>
          <w:rtl/>
        </w:rPr>
        <w:t xml:space="preserve"> </w:t>
      </w:r>
      <w:r w:rsidRPr="008E7FCA">
        <w:rPr>
          <w:rFonts w:hint="cs"/>
          <w:sz w:val="18"/>
          <w:szCs w:val="18"/>
          <w:rtl/>
        </w:rPr>
        <w:t>רבי נחמן מברסלב,</w:t>
      </w:r>
      <w:r>
        <w:rPr>
          <w:rFonts w:hint="cs"/>
          <w:sz w:val="18"/>
          <w:szCs w:val="18"/>
          <w:u w:val="single"/>
          <w:rtl/>
        </w:rPr>
        <w:t xml:space="preserve"> </w:t>
      </w:r>
      <w:r w:rsidRPr="008E7FCA">
        <w:rPr>
          <w:sz w:val="18"/>
          <w:szCs w:val="18"/>
          <w:u w:val="single"/>
          <w:rtl/>
        </w:rPr>
        <w:t xml:space="preserve">ליקוטי </w:t>
      </w:r>
      <w:proofErr w:type="spellStart"/>
      <w:r w:rsidRPr="008E7FCA">
        <w:rPr>
          <w:sz w:val="18"/>
          <w:szCs w:val="18"/>
          <w:u w:val="single"/>
          <w:rtl/>
        </w:rPr>
        <w:t>מוהר"ן</w:t>
      </w:r>
      <w:proofErr w:type="spellEnd"/>
      <w:r w:rsidRPr="008E7FCA">
        <w:rPr>
          <w:sz w:val="18"/>
          <w:szCs w:val="18"/>
          <w:u w:val="single"/>
          <w:rtl/>
        </w:rPr>
        <w:t xml:space="preserve"> קמא</w:t>
      </w:r>
      <w:r w:rsidRPr="00037D99">
        <w:rPr>
          <w:sz w:val="18"/>
          <w:szCs w:val="18"/>
          <w:rtl/>
        </w:rPr>
        <w:t xml:space="preserve">, </w:t>
      </w:r>
      <w:proofErr w:type="spellStart"/>
      <w:r w:rsidRPr="00037D99">
        <w:rPr>
          <w:sz w:val="18"/>
          <w:szCs w:val="18"/>
          <w:rtl/>
        </w:rPr>
        <w:t>טו</w:t>
      </w:r>
      <w:proofErr w:type="spellEnd"/>
      <w:r w:rsidRPr="00037D99">
        <w:rPr>
          <w:sz w:val="18"/>
          <w:szCs w:val="18"/>
          <w:rtl/>
        </w:rPr>
        <w:t xml:space="preserve">, ה. </w:t>
      </w:r>
    </w:p>
  </w:footnote>
  <w:footnote w:id="3">
    <w:p w:rsidR="000248E6" w:rsidRPr="000248E6" w:rsidRDefault="000248E6" w:rsidP="000248E6">
      <w:pPr>
        <w:spacing w:after="0" w:line="240" w:lineRule="auto"/>
        <w:jc w:val="both"/>
        <w:rPr>
          <w:sz w:val="18"/>
          <w:szCs w:val="18"/>
          <w:u w:val="single"/>
        </w:rPr>
      </w:pPr>
      <w:r w:rsidRPr="000248E6">
        <w:rPr>
          <w:rStyle w:val="a5"/>
          <w:sz w:val="18"/>
          <w:szCs w:val="18"/>
        </w:rPr>
        <w:footnoteRef/>
      </w:r>
      <w:r w:rsidRPr="000248E6">
        <w:rPr>
          <w:sz w:val="18"/>
          <w:szCs w:val="18"/>
          <w:rtl/>
        </w:rPr>
        <w:t xml:space="preserve"> </w:t>
      </w:r>
      <w:proofErr w:type="spellStart"/>
      <w:r w:rsidRPr="000248E6">
        <w:rPr>
          <w:rFonts w:eastAsia="Times New Roman"/>
          <w:sz w:val="18"/>
          <w:szCs w:val="18"/>
          <w:rtl/>
        </w:rPr>
        <w:t>ז'אק</w:t>
      </w:r>
      <w:proofErr w:type="spellEnd"/>
      <w:r w:rsidRPr="000248E6">
        <w:rPr>
          <w:rFonts w:eastAsia="Times New Roman"/>
          <w:sz w:val="18"/>
          <w:szCs w:val="18"/>
          <w:rtl/>
        </w:rPr>
        <w:t xml:space="preserve"> </w:t>
      </w:r>
      <w:proofErr w:type="spellStart"/>
      <w:r w:rsidRPr="000248E6">
        <w:rPr>
          <w:rFonts w:eastAsia="Times New Roman"/>
          <w:sz w:val="18"/>
          <w:szCs w:val="18"/>
          <w:rtl/>
        </w:rPr>
        <w:t>דרידה</w:t>
      </w:r>
      <w:proofErr w:type="spellEnd"/>
      <w:r w:rsidRPr="000248E6">
        <w:rPr>
          <w:rFonts w:eastAsia="Times New Roman"/>
          <w:sz w:val="18"/>
          <w:szCs w:val="18"/>
          <w:rtl/>
        </w:rPr>
        <w:t xml:space="preserve">, מיכל גוברין ובהשתתפות </w:t>
      </w:r>
      <w:proofErr w:type="spellStart"/>
      <w:r w:rsidRPr="000248E6">
        <w:rPr>
          <w:rFonts w:eastAsia="Times New Roman"/>
          <w:sz w:val="18"/>
          <w:szCs w:val="18"/>
          <w:rtl/>
        </w:rPr>
        <w:t>דייוויד</w:t>
      </w:r>
      <w:proofErr w:type="spellEnd"/>
      <w:r w:rsidRPr="000248E6">
        <w:rPr>
          <w:rFonts w:eastAsia="Times New Roman"/>
          <w:sz w:val="18"/>
          <w:szCs w:val="18"/>
          <w:rtl/>
        </w:rPr>
        <w:t xml:space="preserve"> שפירו</w:t>
      </w:r>
      <w:r w:rsidRPr="000248E6">
        <w:rPr>
          <w:rFonts w:eastAsia="Times New Roman" w:hint="cs"/>
          <w:sz w:val="18"/>
          <w:szCs w:val="18"/>
          <w:rtl/>
        </w:rPr>
        <w:t>,</w:t>
      </w:r>
      <w:r w:rsidRPr="000248E6">
        <w:rPr>
          <w:rFonts w:eastAsia="Times New Roman"/>
          <w:sz w:val="18"/>
          <w:szCs w:val="18"/>
          <w:rtl/>
        </w:rPr>
        <w:t xml:space="preserve"> </w:t>
      </w:r>
      <w:r w:rsidRPr="000248E6">
        <w:rPr>
          <w:rFonts w:eastAsia="Times New Roman"/>
          <w:sz w:val="18"/>
          <w:szCs w:val="18"/>
          <w:u w:val="single"/>
          <w:rtl/>
        </w:rPr>
        <w:t>גוף תפילה</w:t>
      </w:r>
      <w:r w:rsidRPr="000248E6">
        <w:rPr>
          <w:rFonts w:eastAsia="Times New Roman"/>
          <w:sz w:val="18"/>
          <w:szCs w:val="18"/>
          <w:rtl/>
        </w:rPr>
        <w:t xml:space="preserve">, </w:t>
      </w:r>
      <w:r w:rsidRPr="000248E6">
        <w:rPr>
          <w:rFonts w:eastAsia="Times New Roman" w:hint="cs"/>
          <w:sz w:val="18"/>
          <w:szCs w:val="18"/>
          <w:rtl/>
        </w:rPr>
        <w:t xml:space="preserve">תל אביב: </w:t>
      </w:r>
      <w:r w:rsidRPr="000248E6">
        <w:rPr>
          <w:rFonts w:eastAsia="Times New Roman"/>
          <w:sz w:val="18"/>
          <w:szCs w:val="18"/>
          <w:rtl/>
        </w:rPr>
        <w:t xml:space="preserve">מכון </w:t>
      </w:r>
      <w:proofErr w:type="spellStart"/>
      <w:r w:rsidRPr="000248E6">
        <w:rPr>
          <w:rFonts w:eastAsia="Times New Roman"/>
          <w:sz w:val="18"/>
          <w:szCs w:val="18"/>
          <w:rtl/>
        </w:rPr>
        <w:t>מופ"ת</w:t>
      </w:r>
      <w:proofErr w:type="spellEnd"/>
      <w:r w:rsidRPr="000248E6">
        <w:rPr>
          <w:rFonts w:eastAsia="Times New Roman"/>
          <w:sz w:val="18"/>
          <w:szCs w:val="18"/>
          <w:rtl/>
        </w:rPr>
        <w:t xml:space="preserve">  וקו אדום כהה/הקיבוץ המאוחד,2013</w:t>
      </w:r>
      <w:r w:rsidRPr="000248E6">
        <w:rPr>
          <w:rFonts w:eastAsia="Times New Roman" w:hint="cs"/>
          <w:sz w:val="18"/>
          <w:szCs w:val="18"/>
          <w:rtl/>
        </w:rPr>
        <w:t xml:space="preserve">, </w:t>
      </w:r>
      <w:proofErr w:type="spellStart"/>
      <w:r w:rsidRPr="000248E6">
        <w:rPr>
          <w:rFonts w:eastAsia="Times New Roman" w:hint="cs"/>
          <w:sz w:val="18"/>
          <w:szCs w:val="18"/>
          <w:rtl/>
        </w:rPr>
        <w:t>עמ</w:t>
      </w:r>
      <w:proofErr w:type="spellEnd"/>
      <w:r w:rsidRPr="000248E6">
        <w:rPr>
          <w:rFonts w:eastAsia="Times New Roman" w:hint="cs"/>
          <w:sz w:val="18"/>
          <w:szCs w:val="18"/>
          <w:rtl/>
        </w:rPr>
        <w:t>' 87. [</w:t>
      </w:r>
      <w:r w:rsidRPr="000248E6">
        <w:rPr>
          <w:rFonts w:hint="cs"/>
          <w:sz w:val="18"/>
          <w:szCs w:val="18"/>
          <w:rtl/>
        </w:rPr>
        <w:t xml:space="preserve">דבריו של </w:t>
      </w:r>
      <w:proofErr w:type="spellStart"/>
      <w:r w:rsidRPr="000248E6">
        <w:rPr>
          <w:rFonts w:hint="cs"/>
          <w:sz w:val="18"/>
          <w:szCs w:val="18"/>
          <w:rtl/>
        </w:rPr>
        <w:t>דרידה</w:t>
      </w:r>
      <w:proofErr w:type="spellEnd"/>
      <w:r w:rsidRPr="000248E6">
        <w:rPr>
          <w:rFonts w:hint="cs"/>
          <w:sz w:val="18"/>
          <w:szCs w:val="18"/>
          <w:rtl/>
        </w:rPr>
        <w:t xml:space="preserve"> הובאו בראשונה אצל </w:t>
      </w:r>
      <w:r w:rsidRPr="000248E6">
        <w:rPr>
          <w:sz w:val="18"/>
          <w:szCs w:val="18"/>
          <w:rtl/>
        </w:rPr>
        <w:t>מיכל גוברין</w:t>
      </w:r>
      <w:r w:rsidRPr="000248E6">
        <w:rPr>
          <w:rFonts w:hint="cs"/>
          <w:sz w:val="18"/>
          <w:szCs w:val="18"/>
          <w:rtl/>
        </w:rPr>
        <w:t>,</w:t>
      </w:r>
      <w:r w:rsidRPr="000248E6">
        <w:rPr>
          <w:sz w:val="18"/>
          <w:szCs w:val="18"/>
          <w:rtl/>
        </w:rPr>
        <w:t xml:space="preserve"> </w:t>
      </w:r>
      <w:r w:rsidRPr="000248E6">
        <w:rPr>
          <w:rFonts w:hint="cs"/>
          <w:sz w:val="18"/>
          <w:szCs w:val="18"/>
          <w:rtl/>
        </w:rPr>
        <w:t xml:space="preserve">"סתירה פתוחה. ללא סיום, או סגירה", </w:t>
      </w:r>
      <w:r w:rsidRPr="000248E6">
        <w:rPr>
          <w:sz w:val="18"/>
          <w:szCs w:val="18"/>
          <w:u w:val="single"/>
          <w:rtl/>
        </w:rPr>
        <w:t>הארץ</w:t>
      </w:r>
      <w:r w:rsidRPr="000248E6">
        <w:rPr>
          <w:rFonts w:hint="cs"/>
          <w:sz w:val="18"/>
          <w:szCs w:val="18"/>
          <w:u w:val="single"/>
          <w:rtl/>
        </w:rPr>
        <w:t xml:space="preserve"> </w:t>
      </w:r>
      <w:r w:rsidRPr="000248E6">
        <w:rPr>
          <w:sz w:val="18"/>
          <w:szCs w:val="18"/>
          <w:u w:val="single"/>
          <w:rtl/>
        </w:rPr>
        <w:t>–</w:t>
      </w:r>
      <w:r w:rsidRPr="000248E6">
        <w:rPr>
          <w:rFonts w:hint="cs"/>
          <w:sz w:val="18"/>
          <w:szCs w:val="18"/>
          <w:u w:val="single"/>
          <w:rtl/>
        </w:rPr>
        <w:t xml:space="preserve"> מוסף תרבות וספרות</w:t>
      </w:r>
      <w:r w:rsidRPr="000248E6">
        <w:rPr>
          <w:rFonts w:hint="cs"/>
          <w:sz w:val="18"/>
          <w:szCs w:val="18"/>
          <w:rtl/>
        </w:rPr>
        <w:t xml:space="preserve">, 22 באוקטובר 2004. המאמר נכתב בעקבות פטירתו של </w:t>
      </w:r>
      <w:proofErr w:type="spellStart"/>
      <w:r w:rsidRPr="000248E6">
        <w:rPr>
          <w:rFonts w:hint="cs"/>
          <w:sz w:val="18"/>
          <w:szCs w:val="18"/>
          <w:rtl/>
        </w:rPr>
        <w:t>דרידה</w:t>
      </w:r>
      <w:proofErr w:type="spellEnd"/>
      <w:r w:rsidRPr="000248E6">
        <w:rPr>
          <w:rFonts w:hint="cs"/>
          <w:sz w:val="18"/>
          <w:szCs w:val="18"/>
          <w:rtl/>
        </w:rPr>
        <w:t>.]</w:t>
      </w:r>
      <w:r w:rsidRPr="000248E6">
        <w:rPr>
          <w:sz w:val="18"/>
          <w:szCs w:val="18"/>
          <w:rtl/>
        </w:rPr>
        <w:t xml:space="preserve"> </w:t>
      </w:r>
    </w:p>
  </w:footnote>
  <w:footnote w:id="4">
    <w:p w:rsidR="000248E6" w:rsidRPr="003E7BC7" w:rsidRDefault="000248E6" w:rsidP="000248E6">
      <w:pPr>
        <w:pStyle w:val="a3"/>
        <w:jc w:val="both"/>
        <w:rPr>
          <w:sz w:val="18"/>
          <w:szCs w:val="18"/>
          <w:rtl/>
        </w:rPr>
      </w:pPr>
      <w:r w:rsidRPr="003E7BC7">
        <w:rPr>
          <w:rStyle w:val="a5"/>
          <w:sz w:val="18"/>
          <w:szCs w:val="18"/>
        </w:rPr>
        <w:footnoteRef/>
      </w:r>
      <w:r w:rsidRPr="003E7BC7">
        <w:rPr>
          <w:sz w:val="18"/>
          <w:szCs w:val="18"/>
          <w:rtl/>
        </w:rPr>
        <w:t xml:space="preserve"> </w:t>
      </w:r>
      <w:r w:rsidRPr="003E7BC7">
        <w:rPr>
          <w:rFonts w:hint="cs"/>
          <w:sz w:val="18"/>
          <w:szCs w:val="18"/>
          <w:rtl/>
        </w:rPr>
        <w:t>שם.</w:t>
      </w:r>
    </w:p>
  </w:footnote>
  <w:footnote w:id="5">
    <w:p w:rsidR="000248E6" w:rsidRPr="00037D99" w:rsidRDefault="000248E6" w:rsidP="000248E6">
      <w:pPr>
        <w:pStyle w:val="a3"/>
        <w:jc w:val="both"/>
        <w:rPr>
          <w:sz w:val="18"/>
          <w:szCs w:val="18"/>
        </w:rPr>
      </w:pPr>
      <w:r w:rsidRPr="00037D99">
        <w:rPr>
          <w:rStyle w:val="a5"/>
          <w:sz w:val="18"/>
          <w:szCs w:val="18"/>
        </w:rPr>
        <w:footnoteRef/>
      </w:r>
      <w:r w:rsidRPr="00037D99">
        <w:rPr>
          <w:sz w:val="18"/>
          <w:szCs w:val="18"/>
          <w:rtl/>
        </w:rPr>
        <w:t xml:space="preserve"> </w:t>
      </w:r>
      <w:r>
        <w:rPr>
          <w:rFonts w:hint="cs"/>
          <w:sz w:val="18"/>
          <w:szCs w:val="18"/>
          <w:rtl/>
        </w:rPr>
        <w:t xml:space="preserve">רבי נחמן, </w:t>
      </w:r>
      <w:r w:rsidRPr="00051F04">
        <w:rPr>
          <w:sz w:val="18"/>
          <w:szCs w:val="18"/>
          <w:u w:val="single"/>
          <w:rtl/>
        </w:rPr>
        <w:t xml:space="preserve">ליקוטי </w:t>
      </w:r>
      <w:proofErr w:type="spellStart"/>
      <w:r w:rsidRPr="00051F04">
        <w:rPr>
          <w:sz w:val="18"/>
          <w:szCs w:val="18"/>
          <w:u w:val="single"/>
          <w:rtl/>
        </w:rPr>
        <w:t>מוהר"ן</w:t>
      </w:r>
      <w:proofErr w:type="spellEnd"/>
      <w:r w:rsidRPr="00051F04">
        <w:rPr>
          <w:sz w:val="18"/>
          <w:szCs w:val="18"/>
          <w:u w:val="single"/>
          <w:rtl/>
        </w:rPr>
        <w:t xml:space="preserve"> קמא</w:t>
      </w:r>
      <w:r w:rsidRPr="00C15C62">
        <w:rPr>
          <w:sz w:val="18"/>
          <w:szCs w:val="18"/>
          <w:rtl/>
        </w:rPr>
        <w:t>,</w:t>
      </w:r>
      <w:r w:rsidRPr="00037D99">
        <w:rPr>
          <w:sz w:val="18"/>
          <w:szCs w:val="18"/>
          <w:rtl/>
        </w:rPr>
        <w:t xml:space="preserve"> סד, א.</w:t>
      </w:r>
    </w:p>
  </w:footnote>
  <w:footnote w:id="6">
    <w:p w:rsidR="000248E6" w:rsidRPr="000248E6" w:rsidRDefault="000248E6" w:rsidP="000248E6">
      <w:pPr>
        <w:spacing w:after="0"/>
        <w:rPr>
          <w:sz w:val="18"/>
          <w:szCs w:val="18"/>
        </w:rPr>
      </w:pPr>
      <w:r w:rsidRPr="000248E6">
        <w:rPr>
          <w:rStyle w:val="a5"/>
          <w:sz w:val="18"/>
          <w:szCs w:val="18"/>
        </w:rPr>
        <w:footnoteRef/>
      </w:r>
      <w:r w:rsidRPr="000248E6">
        <w:rPr>
          <w:sz w:val="18"/>
          <w:szCs w:val="18"/>
          <w:rtl/>
        </w:rPr>
        <w:t xml:space="preserve"> </w:t>
      </w:r>
      <w:r w:rsidRPr="000248E6">
        <w:rPr>
          <w:rFonts w:hint="cs"/>
          <w:sz w:val="18"/>
          <w:szCs w:val="18"/>
          <w:rtl/>
        </w:rPr>
        <w:t xml:space="preserve">רבי משה בן מימון, </w:t>
      </w:r>
      <w:r w:rsidRPr="000248E6">
        <w:rPr>
          <w:rFonts w:hint="cs"/>
          <w:sz w:val="18"/>
          <w:szCs w:val="18"/>
          <w:u w:val="single"/>
          <w:rtl/>
        </w:rPr>
        <w:t>מורה נבוכים</w:t>
      </w:r>
      <w:r w:rsidRPr="000248E6">
        <w:rPr>
          <w:rFonts w:hint="cs"/>
          <w:sz w:val="18"/>
          <w:szCs w:val="18"/>
          <w:rtl/>
        </w:rPr>
        <w:t xml:space="preserve">, תרגום: שמואל אבן </w:t>
      </w:r>
      <w:proofErr w:type="spellStart"/>
      <w:r w:rsidRPr="000248E6">
        <w:rPr>
          <w:rFonts w:hint="cs"/>
          <w:sz w:val="18"/>
          <w:szCs w:val="18"/>
          <w:rtl/>
        </w:rPr>
        <w:t>תיבון</w:t>
      </w:r>
      <w:proofErr w:type="spellEnd"/>
      <w:r w:rsidRPr="000248E6">
        <w:rPr>
          <w:rFonts w:hint="cs"/>
          <w:sz w:val="18"/>
          <w:szCs w:val="18"/>
          <w:rtl/>
        </w:rPr>
        <w:t xml:space="preserve">, ניו יורק: אום, תש"ו, חלק ראשון, פרק </w:t>
      </w:r>
      <w:proofErr w:type="spellStart"/>
      <w:r w:rsidRPr="000248E6">
        <w:rPr>
          <w:rFonts w:hint="cs"/>
          <w:sz w:val="18"/>
          <w:szCs w:val="18"/>
          <w:rtl/>
        </w:rPr>
        <w:t>נז</w:t>
      </w:r>
      <w:proofErr w:type="spellEnd"/>
      <w:r w:rsidRPr="000248E6">
        <w:rPr>
          <w:rFonts w:hint="cs"/>
          <w:sz w:val="18"/>
          <w:szCs w:val="18"/>
          <w:rtl/>
        </w:rPr>
        <w:t>.</w:t>
      </w:r>
      <w:r w:rsidRPr="000248E6">
        <w:rPr>
          <w:rFonts w:hint="cs"/>
          <w:b/>
          <w:bCs/>
          <w:sz w:val="18"/>
          <w:szCs w:val="18"/>
          <w:rtl/>
        </w:rPr>
        <w:t xml:space="preserve"> </w:t>
      </w:r>
      <w:r w:rsidRPr="000248E6">
        <w:rPr>
          <w:rFonts w:hint="cs"/>
          <w:sz w:val="18"/>
          <w:szCs w:val="18"/>
          <w:rtl/>
        </w:rPr>
        <w:t xml:space="preserve">שלא כרמב"ם </w:t>
      </w:r>
      <w:proofErr w:type="spellStart"/>
      <w:r w:rsidRPr="000248E6">
        <w:rPr>
          <w:rFonts w:hint="cs"/>
          <w:sz w:val="18"/>
          <w:szCs w:val="18"/>
          <w:rtl/>
        </w:rPr>
        <w:t>דרידה</w:t>
      </w:r>
      <w:proofErr w:type="spellEnd"/>
      <w:r w:rsidRPr="000248E6">
        <w:rPr>
          <w:rFonts w:hint="cs"/>
          <w:sz w:val="18"/>
          <w:szCs w:val="18"/>
          <w:rtl/>
        </w:rPr>
        <w:t xml:space="preserve"> כופר בחלקה השני של תורת ה</w:t>
      </w:r>
      <w:r w:rsidRPr="000248E6">
        <w:rPr>
          <w:rFonts w:hint="eastAsia"/>
          <w:sz w:val="18"/>
          <w:szCs w:val="18"/>
          <w:rtl/>
        </w:rPr>
        <w:t>רמב</w:t>
      </w:r>
      <w:r w:rsidRPr="000248E6">
        <w:rPr>
          <w:sz w:val="18"/>
          <w:szCs w:val="18"/>
          <w:rtl/>
        </w:rPr>
        <w:t>"ם</w:t>
      </w:r>
      <w:r w:rsidRPr="000248E6">
        <w:rPr>
          <w:rFonts w:hint="cs"/>
          <w:sz w:val="18"/>
          <w:szCs w:val="18"/>
          <w:rtl/>
        </w:rPr>
        <w:t xml:space="preserve">, זו המאמינה בידיעת האלוהים, באחדות השכל, המשכיל והמושכל. באפשרות של 'אילו ידעתיו </w:t>
      </w:r>
      <w:proofErr w:type="spellStart"/>
      <w:r w:rsidRPr="000248E6">
        <w:rPr>
          <w:rFonts w:hint="cs"/>
          <w:sz w:val="18"/>
          <w:szCs w:val="18"/>
          <w:rtl/>
        </w:rPr>
        <w:t>הייתיו</w:t>
      </w:r>
      <w:proofErr w:type="spellEnd"/>
      <w:r w:rsidRPr="000248E6">
        <w:rPr>
          <w:rFonts w:hint="cs"/>
          <w:sz w:val="18"/>
          <w:szCs w:val="18"/>
          <w:rtl/>
        </w:rPr>
        <w:t>', שלדעתו איננה אלא מוות.</w:t>
      </w:r>
    </w:p>
  </w:footnote>
  <w:footnote w:id="7">
    <w:p w:rsidR="000248E6" w:rsidRPr="000248E6" w:rsidRDefault="000248E6" w:rsidP="000248E6">
      <w:pPr>
        <w:spacing w:after="0" w:line="240" w:lineRule="auto"/>
        <w:jc w:val="both"/>
        <w:rPr>
          <w:sz w:val="18"/>
          <w:szCs w:val="18"/>
        </w:rPr>
      </w:pPr>
      <w:r w:rsidRPr="000248E6">
        <w:rPr>
          <w:rStyle w:val="a5"/>
          <w:sz w:val="18"/>
          <w:szCs w:val="18"/>
        </w:rPr>
        <w:footnoteRef/>
      </w:r>
      <w:r w:rsidRPr="000248E6">
        <w:rPr>
          <w:sz w:val="18"/>
          <w:szCs w:val="18"/>
          <w:rtl/>
        </w:rPr>
        <w:t xml:space="preserve"> </w:t>
      </w:r>
      <w:proofErr w:type="spellStart"/>
      <w:r w:rsidRPr="000248E6">
        <w:rPr>
          <w:sz w:val="18"/>
          <w:szCs w:val="18"/>
          <w:rtl/>
        </w:rPr>
        <w:t>דרידה</w:t>
      </w:r>
      <w:proofErr w:type="spellEnd"/>
      <w:r w:rsidRPr="000248E6">
        <w:rPr>
          <w:sz w:val="18"/>
          <w:szCs w:val="18"/>
          <w:rtl/>
        </w:rPr>
        <w:t xml:space="preserve"> לא הכיר את תורת התארים מתוך הרמב"ם עצמו (ראו ג</w:t>
      </w:r>
      <w:r w:rsidRPr="000248E6">
        <w:rPr>
          <w:rFonts w:hint="cs"/>
          <w:sz w:val="18"/>
          <w:szCs w:val="18"/>
          <w:rtl/>
        </w:rPr>
        <w:t>דעון</w:t>
      </w:r>
      <w:r w:rsidRPr="000248E6">
        <w:rPr>
          <w:sz w:val="18"/>
          <w:szCs w:val="18"/>
          <w:rtl/>
        </w:rPr>
        <w:t xml:space="preserve"> עפרת, </w:t>
      </w:r>
      <w:proofErr w:type="spellStart"/>
      <w:r w:rsidRPr="000248E6">
        <w:rPr>
          <w:sz w:val="18"/>
          <w:szCs w:val="18"/>
          <w:u w:val="single"/>
          <w:rtl/>
        </w:rPr>
        <w:t>דרידה</w:t>
      </w:r>
      <w:proofErr w:type="spellEnd"/>
      <w:r w:rsidRPr="000248E6">
        <w:rPr>
          <w:sz w:val="18"/>
          <w:szCs w:val="18"/>
          <w:u w:val="single"/>
          <w:rtl/>
        </w:rPr>
        <w:t xml:space="preserve"> היהודי: על יהדות כפצע ועל הגותו של </w:t>
      </w:r>
      <w:proofErr w:type="spellStart"/>
      <w:r w:rsidRPr="000248E6">
        <w:rPr>
          <w:sz w:val="18"/>
          <w:szCs w:val="18"/>
          <w:u w:val="single"/>
          <w:rtl/>
        </w:rPr>
        <w:t>ז'אק</w:t>
      </w:r>
      <w:proofErr w:type="spellEnd"/>
      <w:r w:rsidRPr="000248E6">
        <w:rPr>
          <w:sz w:val="18"/>
          <w:szCs w:val="18"/>
          <w:u w:val="single"/>
          <w:rtl/>
        </w:rPr>
        <w:t xml:space="preserve"> </w:t>
      </w:r>
      <w:proofErr w:type="spellStart"/>
      <w:r w:rsidRPr="000248E6">
        <w:rPr>
          <w:sz w:val="18"/>
          <w:szCs w:val="18"/>
          <w:u w:val="single"/>
          <w:rtl/>
        </w:rPr>
        <w:t>דרידה</w:t>
      </w:r>
      <w:proofErr w:type="spellEnd"/>
      <w:r w:rsidRPr="000248E6">
        <w:rPr>
          <w:sz w:val="18"/>
          <w:szCs w:val="18"/>
          <w:rtl/>
        </w:rPr>
        <w:t>, ירושלים</w:t>
      </w:r>
      <w:r w:rsidRPr="000248E6">
        <w:rPr>
          <w:rFonts w:hint="cs"/>
          <w:sz w:val="18"/>
          <w:szCs w:val="18"/>
          <w:rtl/>
        </w:rPr>
        <w:t>: האקדמיה,</w:t>
      </w:r>
      <w:r w:rsidRPr="000248E6">
        <w:rPr>
          <w:sz w:val="18"/>
          <w:szCs w:val="18"/>
          <w:rtl/>
        </w:rPr>
        <w:t xml:space="preserve"> תשנ"ח</w:t>
      </w:r>
      <w:r w:rsidRPr="000248E6">
        <w:rPr>
          <w:rFonts w:hint="cs"/>
          <w:sz w:val="18"/>
          <w:szCs w:val="18"/>
          <w:rtl/>
        </w:rPr>
        <w:t xml:space="preserve">, </w:t>
      </w:r>
      <w:proofErr w:type="spellStart"/>
      <w:r w:rsidRPr="000248E6">
        <w:rPr>
          <w:rFonts w:hint="cs"/>
          <w:sz w:val="18"/>
          <w:szCs w:val="18"/>
          <w:rtl/>
        </w:rPr>
        <w:t>עמ</w:t>
      </w:r>
      <w:proofErr w:type="spellEnd"/>
      <w:r w:rsidRPr="000248E6">
        <w:rPr>
          <w:rFonts w:hint="cs"/>
          <w:sz w:val="18"/>
          <w:szCs w:val="18"/>
          <w:rtl/>
        </w:rPr>
        <w:t>' 68</w:t>
      </w:r>
      <w:r w:rsidRPr="000248E6">
        <w:rPr>
          <w:sz w:val="18"/>
          <w:szCs w:val="18"/>
          <w:rtl/>
        </w:rPr>
        <w:t xml:space="preserve">). </w:t>
      </w:r>
    </w:p>
  </w:footnote>
  <w:footnote w:id="8">
    <w:p w:rsidR="000248E6" w:rsidRPr="008942A4" w:rsidRDefault="000248E6" w:rsidP="000248E6">
      <w:pPr>
        <w:pStyle w:val="a3"/>
        <w:jc w:val="both"/>
        <w:rPr>
          <w:sz w:val="18"/>
          <w:szCs w:val="18"/>
          <w:rtl/>
        </w:rPr>
      </w:pPr>
      <w:r w:rsidRPr="008942A4">
        <w:rPr>
          <w:rStyle w:val="a5"/>
          <w:sz w:val="18"/>
          <w:szCs w:val="18"/>
        </w:rPr>
        <w:footnoteRef/>
      </w:r>
      <w:r w:rsidRPr="008942A4">
        <w:rPr>
          <w:sz w:val="18"/>
          <w:szCs w:val="18"/>
          <w:rtl/>
        </w:rPr>
        <w:t xml:space="preserve"> </w:t>
      </w:r>
      <w:r w:rsidRPr="008942A4">
        <w:rPr>
          <w:rFonts w:hint="cs"/>
          <w:sz w:val="18"/>
          <w:szCs w:val="18"/>
          <w:rtl/>
        </w:rPr>
        <w:t xml:space="preserve">רבי נחמן, </w:t>
      </w:r>
      <w:r w:rsidRPr="00051F04">
        <w:rPr>
          <w:rFonts w:hint="cs"/>
          <w:sz w:val="18"/>
          <w:szCs w:val="18"/>
          <w:u w:val="single"/>
          <w:rtl/>
        </w:rPr>
        <w:t xml:space="preserve">ליקוטי </w:t>
      </w:r>
      <w:proofErr w:type="spellStart"/>
      <w:r w:rsidRPr="00051F04">
        <w:rPr>
          <w:rFonts w:hint="cs"/>
          <w:sz w:val="18"/>
          <w:szCs w:val="18"/>
          <w:u w:val="single"/>
          <w:rtl/>
        </w:rPr>
        <w:t>מוהר"ן</w:t>
      </w:r>
      <w:proofErr w:type="spellEnd"/>
      <w:r w:rsidRPr="00051F04">
        <w:rPr>
          <w:rFonts w:hint="cs"/>
          <w:sz w:val="18"/>
          <w:szCs w:val="18"/>
          <w:u w:val="single"/>
          <w:rtl/>
        </w:rPr>
        <w:t xml:space="preserve"> קמא</w:t>
      </w:r>
      <w:r w:rsidRPr="00C15C62">
        <w:rPr>
          <w:rFonts w:hint="cs"/>
          <w:sz w:val="18"/>
          <w:szCs w:val="18"/>
          <w:rtl/>
        </w:rPr>
        <w:t>,</w:t>
      </w:r>
      <w:r w:rsidRPr="008942A4">
        <w:rPr>
          <w:rFonts w:hint="cs"/>
          <w:sz w:val="18"/>
          <w:szCs w:val="18"/>
          <w:rtl/>
        </w:rPr>
        <w:t xml:space="preserve"> </w:t>
      </w:r>
      <w:proofErr w:type="spellStart"/>
      <w:r w:rsidRPr="008942A4">
        <w:rPr>
          <w:rFonts w:hint="cs"/>
          <w:sz w:val="18"/>
          <w:szCs w:val="18"/>
          <w:rtl/>
        </w:rPr>
        <w:t>טו</w:t>
      </w:r>
      <w:proofErr w:type="spellEnd"/>
      <w:r w:rsidRPr="008942A4">
        <w:rPr>
          <w:rFonts w:hint="cs"/>
          <w:sz w:val="18"/>
          <w:szCs w:val="18"/>
          <w:rtl/>
        </w:rPr>
        <w:t>, ה.</w:t>
      </w:r>
    </w:p>
  </w:footnote>
  <w:footnote w:id="9">
    <w:p w:rsidR="000248E6" w:rsidRPr="00037D99" w:rsidRDefault="000248E6" w:rsidP="000248E6">
      <w:pPr>
        <w:pStyle w:val="a3"/>
        <w:jc w:val="both"/>
        <w:rPr>
          <w:sz w:val="18"/>
          <w:szCs w:val="18"/>
          <w:rtl/>
        </w:rPr>
      </w:pPr>
      <w:r w:rsidRPr="008942A4">
        <w:rPr>
          <w:rStyle w:val="a5"/>
          <w:sz w:val="18"/>
          <w:szCs w:val="18"/>
        </w:rPr>
        <w:footnoteRef/>
      </w:r>
      <w:r w:rsidRPr="008942A4">
        <w:rPr>
          <w:sz w:val="18"/>
          <w:szCs w:val="18"/>
          <w:rtl/>
        </w:rPr>
        <w:t xml:space="preserve"> גוברין, </w:t>
      </w:r>
      <w:r w:rsidRPr="008942A4">
        <w:rPr>
          <w:rFonts w:hint="cs"/>
          <w:sz w:val="18"/>
          <w:szCs w:val="18"/>
          <w:rtl/>
        </w:rPr>
        <w:t xml:space="preserve">"סתירה פתוחה", </w:t>
      </w:r>
      <w:r w:rsidRPr="008942A4">
        <w:rPr>
          <w:sz w:val="18"/>
          <w:szCs w:val="18"/>
          <w:rtl/>
        </w:rPr>
        <w:t>שם.</w:t>
      </w:r>
    </w:p>
  </w:footnote>
  <w:footnote w:id="10">
    <w:p w:rsidR="000248E6" w:rsidRPr="00037D99" w:rsidRDefault="000248E6" w:rsidP="000248E6">
      <w:pPr>
        <w:pStyle w:val="a3"/>
        <w:jc w:val="both"/>
        <w:rPr>
          <w:sz w:val="18"/>
          <w:szCs w:val="18"/>
        </w:rPr>
      </w:pPr>
      <w:r w:rsidRPr="00037D99">
        <w:rPr>
          <w:rStyle w:val="a5"/>
          <w:sz w:val="18"/>
          <w:szCs w:val="18"/>
        </w:rPr>
        <w:footnoteRef/>
      </w:r>
      <w:r w:rsidRPr="00037D99">
        <w:rPr>
          <w:sz w:val="18"/>
          <w:szCs w:val="18"/>
          <w:rtl/>
        </w:rPr>
        <w:t xml:space="preserve"> </w:t>
      </w:r>
      <w:r>
        <w:rPr>
          <w:rFonts w:hint="cs"/>
          <w:sz w:val="18"/>
          <w:szCs w:val="18"/>
          <w:rtl/>
        </w:rPr>
        <w:t xml:space="preserve">עפרת, </w:t>
      </w:r>
      <w:proofErr w:type="spellStart"/>
      <w:r w:rsidRPr="00066ACA">
        <w:rPr>
          <w:rFonts w:hint="cs"/>
          <w:sz w:val="18"/>
          <w:szCs w:val="18"/>
          <w:u w:val="single"/>
          <w:rtl/>
        </w:rPr>
        <w:t>דרידה</w:t>
      </w:r>
      <w:proofErr w:type="spellEnd"/>
      <w:r w:rsidRPr="00066ACA">
        <w:rPr>
          <w:rFonts w:hint="cs"/>
          <w:sz w:val="18"/>
          <w:szCs w:val="18"/>
          <w:u w:val="single"/>
          <w:rtl/>
        </w:rPr>
        <w:t xml:space="preserve"> היהודי</w:t>
      </w:r>
      <w:r>
        <w:rPr>
          <w:rFonts w:hint="cs"/>
          <w:sz w:val="18"/>
          <w:szCs w:val="18"/>
          <w:rtl/>
        </w:rPr>
        <w:t xml:space="preserve">, </w:t>
      </w:r>
      <w:proofErr w:type="spellStart"/>
      <w:r>
        <w:rPr>
          <w:rFonts w:hint="cs"/>
          <w:sz w:val="18"/>
          <w:szCs w:val="18"/>
          <w:rtl/>
        </w:rPr>
        <w:t>עמ</w:t>
      </w:r>
      <w:proofErr w:type="spellEnd"/>
      <w:r>
        <w:rPr>
          <w:rFonts w:hint="cs"/>
          <w:sz w:val="18"/>
          <w:szCs w:val="18"/>
          <w:rtl/>
        </w:rPr>
        <w:t>' 112.</w:t>
      </w:r>
    </w:p>
  </w:footnote>
  <w:footnote w:id="11">
    <w:p w:rsidR="000248E6" w:rsidRPr="00037D99" w:rsidRDefault="000248E6" w:rsidP="000248E6">
      <w:pPr>
        <w:pStyle w:val="a3"/>
        <w:jc w:val="both"/>
        <w:rPr>
          <w:sz w:val="18"/>
          <w:szCs w:val="18"/>
          <w:rtl/>
        </w:rPr>
      </w:pPr>
      <w:r w:rsidRPr="00037D99">
        <w:rPr>
          <w:rStyle w:val="a5"/>
          <w:sz w:val="18"/>
          <w:szCs w:val="18"/>
        </w:rPr>
        <w:footnoteRef/>
      </w:r>
      <w:r w:rsidRPr="00037D99">
        <w:rPr>
          <w:sz w:val="18"/>
          <w:szCs w:val="18"/>
          <w:rtl/>
        </w:rPr>
        <w:t xml:space="preserve"> מובא אצל עפרת,</w:t>
      </w:r>
      <w:r>
        <w:rPr>
          <w:rFonts w:hint="cs"/>
          <w:sz w:val="18"/>
          <w:szCs w:val="18"/>
          <w:rtl/>
        </w:rPr>
        <w:t xml:space="preserve"> </w:t>
      </w:r>
      <w:proofErr w:type="spellStart"/>
      <w:r w:rsidRPr="00051F04">
        <w:rPr>
          <w:rFonts w:hint="cs"/>
          <w:sz w:val="18"/>
          <w:szCs w:val="18"/>
          <w:u w:val="single"/>
          <w:rtl/>
        </w:rPr>
        <w:t>דרידה</w:t>
      </w:r>
      <w:proofErr w:type="spellEnd"/>
      <w:r w:rsidRPr="00051F04">
        <w:rPr>
          <w:rFonts w:hint="cs"/>
          <w:sz w:val="18"/>
          <w:szCs w:val="18"/>
          <w:u w:val="single"/>
          <w:rtl/>
        </w:rPr>
        <w:t xml:space="preserve"> היהודי</w:t>
      </w:r>
      <w:r>
        <w:rPr>
          <w:rFonts w:hint="cs"/>
          <w:sz w:val="18"/>
          <w:szCs w:val="18"/>
          <w:rtl/>
        </w:rPr>
        <w:t>,</w:t>
      </w:r>
      <w:r w:rsidRPr="00037D99">
        <w:rPr>
          <w:sz w:val="18"/>
          <w:szCs w:val="18"/>
          <w:rtl/>
        </w:rPr>
        <w:t xml:space="preserve"> </w:t>
      </w:r>
      <w:proofErr w:type="spellStart"/>
      <w:r w:rsidRPr="00037D99">
        <w:rPr>
          <w:sz w:val="18"/>
          <w:szCs w:val="18"/>
          <w:rtl/>
        </w:rPr>
        <w:t>עמ</w:t>
      </w:r>
      <w:proofErr w:type="spellEnd"/>
      <w:r w:rsidRPr="00037D99">
        <w:rPr>
          <w:sz w:val="18"/>
          <w:szCs w:val="18"/>
          <w:rtl/>
        </w:rPr>
        <w:t>' 111.</w:t>
      </w:r>
    </w:p>
  </w:footnote>
  <w:footnote w:id="12">
    <w:p w:rsidR="000248E6" w:rsidRPr="00037D99" w:rsidRDefault="000248E6" w:rsidP="000248E6">
      <w:pPr>
        <w:pStyle w:val="a3"/>
        <w:jc w:val="both"/>
        <w:rPr>
          <w:sz w:val="18"/>
          <w:szCs w:val="18"/>
        </w:rPr>
      </w:pPr>
      <w:r w:rsidRPr="00037D99">
        <w:rPr>
          <w:rStyle w:val="a5"/>
          <w:sz w:val="18"/>
          <w:szCs w:val="18"/>
        </w:rPr>
        <w:footnoteRef/>
      </w:r>
      <w:r w:rsidRPr="00037D99">
        <w:rPr>
          <w:sz w:val="18"/>
          <w:szCs w:val="18"/>
          <w:rtl/>
        </w:rPr>
        <w:t xml:space="preserve"> כך בלשונו של רבי נחמן: </w:t>
      </w:r>
      <w:r>
        <w:rPr>
          <w:sz w:val="18"/>
          <w:szCs w:val="18"/>
          <w:rtl/>
        </w:rPr>
        <w:t>"</w:t>
      </w:r>
      <w:r w:rsidRPr="00037D99">
        <w:rPr>
          <w:sz w:val="18"/>
          <w:szCs w:val="18"/>
          <w:rtl/>
        </w:rPr>
        <w:t xml:space="preserve">וצריך להיות הפרש כביכול, בין המילוי </w:t>
      </w:r>
      <w:proofErr w:type="spellStart"/>
      <w:r w:rsidRPr="00037D99">
        <w:rPr>
          <w:sz w:val="18"/>
          <w:szCs w:val="18"/>
          <w:rtl/>
        </w:rPr>
        <w:t>והסִבו</w:t>
      </w:r>
      <w:proofErr w:type="spellEnd"/>
      <w:r w:rsidRPr="00037D99">
        <w:rPr>
          <w:sz w:val="18"/>
          <w:szCs w:val="18"/>
          <w:rtl/>
        </w:rPr>
        <w:t xml:space="preserve">ב. שאם לאו, אם כן </w:t>
      </w:r>
      <w:proofErr w:type="spellStart"/>
      <w:r w:rsidRPr="00037D99">
        <w:rPr>
          <w:sz w:val="18"/>
          <w:szCs w:val="18"/>
          <w:rtl/>
        </w:rPr>
        <w:t>הכל</w:t>
      </w:r>
      <w:proofErr w:type="spellEnd"/>
      <w:r w:rsidRPr="00037D99">
        <w:rPr>
          <w:sz w:val="18"/>
          <w:szCs w:val="18"/>
          <w:rtl/>
        </w:rPr>
        <w:t xml:space="preserve"> אחד. אך על ידי בחינת החלל הפנוי, שמשם צמצם </w:t>
      </w:r>
      <w:proofErr w:type="spellStart"/>
      <w:r w:rsidRPr="00037D99">
        <w:rPr>
          <w:sz w:val="18"/>
          <w:szCs w:val="18"/>
          <w:rtl/>
        </w:rPr>
        <w:t>אלקותו</w:t>
      </w:r>
      <w:proofErr w:type="spellEnd"/>
      <w:r w:rsidRPr="00037D99">
        <w:rPr>
          <w:sz w:val="18"/>
          <w:szCs w:val="18"/>
          <w:rtl/>
        </w:rPr>
        <w:t xml:space="preserve"> כביכול, ובתוכו ברא את כל הבריאה, נמצא שהחלל הפנוי מקיף את כל העולם, והשם יתברך שהוא סובב כל עלמין, מסבב גם על החלל הפנוי ...ובאמצע מפסיק החלל הפנוי, שכביכול צמצם משם </w:t>
      </w:r>
      <w:proofErr w:type="spellStart"/>
      <w:r w:rsidRPr="00037D99">
        <w:rPr>
          <w:sz w:val="18"/>
          <w:szCs w:val="18"/>
          <w:rtl/>
        </w:rPr>
        <w:t>אלקותו</w:t>
      </w:r>
      <w:proofErr w:type="spellEnd"/>
      <w:r>
        <w:rPr>
          <w:sz w:val="18"/>
          <w:szCs w:val="18"/>
          <w:rtl/>
        </w:rPr>
        <w:t>"</w:t>
      </w:r>
      <w:r w:rsidRPr="00037D99">
        <w:rPr>
          <w:sz w:val="18"/>
          <w:szCs w:val="18"/>
          <w:rtl/>
        </w:rPr>
        <w:t xml:space="preserve"> (</w:t>
      </w:r>
      <w:r w:rsidRPr="00051F04">
        <w:rPr>
          <w:sz w:val="18"/>
          <w:szCs w:val="18"/>
          <w:u w:val="single"/>
          <w:rtl/>
        </w:rPr>
        <w:t xml:space="preserve">ליקוטי </w:t>
      </w:r>
      <w:proofErr w:type="spellStart"/>
      <w:r w:rsidRPr="00051F04">
        <w:rPr>
          <w:sz w:val="18"/>
          <w:szCs w:val="18"/>
          <w:u w:val="single"/>
          <w:rtl/>
        </w:rPr>
        <w:t>מוהר"ן</w:t>
      </w:r>
      <w:proofErr w:type="spellEnd"/>
      <w:r w:rsidRPr="00051F04">
        <w:rPr>
          <w:sz w:val="18"/>
          <w:szCs w:val="18"/>
          <w:u w:val="single"/>
          <w:rtl/>
        </w:rPr>
        <w:t xml:space="preserve"> קמא</w:t>
      </w:r>
      <w:r w:rsidRPr="00037D99">
        <w:rPr>
          <w:sz w:val="18"/>
          <w:szCs w:val="18"/>
          <w:rtl/>
        </w:rPr>
        <w:t>, סד, ב).</w:t>
      </w:r>
    </w:p>
  </w:footnote>
  <w:footnote w:id="13">
    <w:p w:rsidR="000248E6" w:rsidRPr="00037D99" w:rsidRDefault="000248E6" w:rsidP="000248E6">
      <w:pPr>
        <w:pStyle w:val="a3"/>
        <w:jc w:val="both"/>
        <w:rPr>
          <w:sz w:val="18"/>
          <w:szCs w:val="18"/>
          <w:rtl/>
        </w:rPr>
      </w:pPr>
      <w:r w:rsidRPr="00037D99">
        <w:rPr>
          <w:rStyle w:val="a5"/>
          <w:sz w:val="18"/>
          <w:szCs w:val="18"/>
        </w:rPr>
        <w:footnoteRef/>
      </w:r>
      <w:r w:rsidRPr="00037D99">
        <w:rPr>
          <w:sz w:val="18"/>
          <w:szCs w:val="18"/>
          <w:rtl/>
        </w:rPr>
        <w:t xml:space="preserve"> שם.</w:t>
      </w:r>
    </w:p>
  </w:footnote>
  <w:footnote w:id="14">
    <w:p w:rsidR="000248E6" w:rsidRPr="00037D99" w:rsidRDefault="000248E6" w:rsidP="000248E6">
      <w:pPr>
        <w:pStyle w:val="a3"/>
        <w:jc w:val="both"/>
        <w:rPr>
          <w:sz w:val="18"/>
          <w:szCs w:val="18"/>
          <w:rtl/>
        </w:rPr>
      </w:pPr>
      <w:r w:rsidRPr="00037D99">
        <w:rPr>
          <w:rStyle w:val="a5"/>
          <w:sz w:val="18"/>
          <w:szCs w:val="18"/>
        </w:rPr>
        <w:footnoteRef/>
      </w:r>
      <w:r>
        <w:rPr>
          <w:sz w:val="18"/>
          <w:szCs w:val="18"/>
          <w:rtl/>
        </w:rPr>
        <w:t xml:space="preserve"> </w:t>
      </w:r>
      <w:r>
        <w:rPr>
          <w:rFonts w:hint="cs"/>
          <w:sz w:val="18"/>
          <w:szCs w:val="18"/>
          <w:rtl/>
        </w:rPr>
        <w:t xml:space="preserve">רבי נחמן, </w:t>
      </w:r>
      <w:r w:rsidRPr="00051F04">
        <w:rPr>
          <w:rFonts w:hint="cs"/>
          <w:sz w:val="18"/>
          <w:szCs w:val="18"/>
          <w:u w:val="single"/>
          <w:rtl/>
        </w:rPr>
        <w:t xml:space="preserve">ליקוטי </w:t>
      </w:r>
      <w:proofErr w:type="spellStart"/>
      <w:r w:rsidRPr="00051F04">
        <w:rPr>
          <w:rFonts w:hint="cs"/>
          <w:sz w:val="18"/>
          <w:szCs w:val="18"/>
          <w:u w:val="single"/>
          <w:rtl/>
        </w:rPr>
        <w:t>מוהר"ן</w:t>
      </w:r>
      <w:proofErr w:type="spellEnd"/>
      <w:r w:rsidRPr="00051F04">
        <w:rPr>
          <w:rFonts w:hint="cs"/>
          <w:sz w:val="18"/>
          <w:szCs w:val="18"/>
          <w:u w:val="single"/>
          <w:rtl/>
        </w:rPr>
        <w:t xml:space="preserve"> קמא</w:t>
      </w:r>
      <w:r>
        <w:rPr>
          <w:rFonts w:hint="cs"/>
          <w:sz w:val="18"/>
          <w:szCs w:val="18"/>
          <w:rtl/>
        </w:rPr>
        <w:t xml:space="preserve">, </w:t>
      </w:r>
      <w:proofErr w:type="spellStart"/>
      <w:r>
        <w:rPr>
          <w:rFonts w:hint="cs"/>
          <w:sz w:val="18"/>
          <w:szCs w:val="18"/>
          <w:rtl/>
        </w:rPr>
        <w:t>טו</w:t>
      </w:r>
      <w:proofErr w:type="spellEnd"/>
      <w:r>
        <w:rPr>
          <w:rFonts w:hint="cs"/>
          <w:sz w:val="18"/>
          <w:szCs w:val="18"/>
          <w:rtl/>
        </w:rPr>
        <w:t>, ה</w:t>
      </w:r>
      <w:r w:rsidRPr="00037D99">
        <w:rPr>
          <w:sz w:val="18"/>
          <w:szCs w:val="18"/>
          <w:rtl/>
        </w:rPr>
        <w:t>.</w:t>
      </w:r>
      <w:r>
        <w:rPr>
          <w:rFonts w:hint="cs"/>
          <w:sz w:val="18"/>
          <w:szCs w:val="18"/>
          <w:rtl/>
        </w:rPr>
        <w:t xml:space="preserve"> ומתוך </w:t>
      </w:r>
      <w:r w:rsidRPr="002A3B2E">
        <w:rPr>
          <w:rFonts w:hint="cs"/>
          <w:sz w:val="18"/>
          <w:szCs w:val="18"/>
          <w:rtl/>
        </w:rPr>
        <w:t xml:space="preserve">פרדוכסליות </w:t>
      </w:r>
      <w:r>
        <w:rPr>
          <w:rFonts w:hint="cs"/>
          <w:sz w:val="18"/>
          <w:szCs w:val="18"/>
          <w:rtl/>
        </w:rPr>
        <w:t xml:space="preserve">זו, </w:t>
      </w:r>
      <w:r w:rsidRPr="002A3B2E">
        <w:rPr>
          <w:rFonts w:hint="cs"/>
          <w:sz w:val="18"/>
          <w:szCs w:val="18"/>
          <w:rtl/>
        </w:rPr>
        <w:t xml:space="preserve">של תפילה שאינה אפשרית שהיא האפשרות היחידה של תפילה, אפשרות של נס, </w:t>
      </w:r>
      <w:r>
        <w:rPr>
          <w:rFonts w:hint="cs"/>
          <w:sz w:val="18"/>
          <w:szCs w:val="18"/>
          <w:rtl/>
        </w:rPr>
        <w:t xml:space="preserve">יטענו ר' נחמן </w:t>
      </w:r>
      <w:proofErr w:type="spellStart"/>
      <w:r>
        <w:rPr>
          <w:rFonts w:hint="cs"/>
          <w:sz w:val="18"/>
          <w:szCs w:val="18"/>
          <w:rtl/>
        </w:rPr>
        <w:t>ודרידה</w:t>
      </w:r>
      <w:proofErr w:type="spellEnd"/>
      <w:r>
        <w:rPr>
          <w:rFonts w:hint="cs"/>
          <w:sz w:val="18"/>
          <w:szCs w:val="18"/>
          <w:rtl/>
        </w:rPr>
        <w:t xml:space="preserve"> </w:t>
      </w:r>
      <w:r w:rsidRPr="002A3B2E">
        <w:rPr>
          <w:rFonts w:hint="cs"/>
          <w:sz w:val="18"/>
          <w:szCs w:val="18"/>
          <w:rtl/>
        </w:rPr>
        <w:t>שהם היחידים שמתפללים.</w:t>
      </w:r>
    </w:p>
  </w:footnote>
  <w:footnote w:id="15">
    <w:p w:rsidR="000248E6" w:rsidRPr="00037D99" w:rsidRDefault="000248E6" w:rsidP="000248E6">
      <w:pPr>
        <w:pStyle w:val="a3"/>
        <w:jc w:val="both"/>
        <w:rPr>
          <w:sz w:val="18"/>
          <w:szCs w:val="18"/>
        </w:rPr>
      </w:pPr>
      <w:r w:rsidRPr="00037D99">
        <w:rPr>
          <w:rStyle w:val="a5"/>
          <w:sz w:val="18"/>
          <w:szCs w:val="18"/>
        </w:rPr>
        <w:footnoteRef/>
      </w:r>
      <w:r>
        <w:rPr>
          <w:sz w:val="18"/>
          <w:szCs w:val="18"/>
          <w:rtl/>
        </w:rPr>
        <w:t xml:space="preserve"> </w:t>
      </w:r>
      <w:proofErr w:type="spellStart"/>
      <w:r>
        <w:rPr>
          <w:sz w:val="18"/>
          <w:szCs w:val="18"/>
          <w:rtl/>
        </w:rPr>
        <w:t>דרידה</w:t>
      </w:r>
      <w:proofErr w:type="spellEnd"/>
      <w:r>
        <w:rPr>
          <w:rFonts w:hint="cs"/>
          <w:sz w:val="18"/>
          <w:szCs w:val="18"/>
          <w:rtl/>
        </w:rPr>
        <w:t xml:space="preserve">, מובא אצל </w:t>
      </w:r>
      <w:r>
        <w:rPr>
          <w:sz w:val="18"/>
          <w:szCs w:val="18"/>
          <w:rtl/>
        </w:rPr>
        <w:t>גוברין</w:t>
      </w:r>
      <w:r>
        <w:rPr>
          <w:rFonts w:hint="cs"/>
          <w:sz w:val="18"/>
          <w:szCs w:val="18"/>
          <w:rtl/>
        </w:rPr>
        <w:t>, "סתירה פתוחה", שם.</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characterSpacingControl w:val="doNotCompress"/>
  <w:footnotePr>
    <w:footnote w:id="-1"/>
    <w:footnote w:id="0"/>
  </w:footnotePr>
  <w:endnotePr>
    <w:endnote w:id="-1"/>
    <w:endnote w:id="0"/>
  </w:endnotePr>
  <w:compat/>
  <w:rsids>
    <w:rsidRoot w:val="000248E6"/>
    <w:rsid w:val="000248E6"/>
    <w:rsid w:val="00227947"/>
    <w:rsid w:val="00485087"/>
    <w:rsid w:val="005559A7"/>
    <w:rsid w:val="006C191C"/>
    <w:rsid w:val="0094239E"/>
    <w:rsid w:val="009A20EA"/>
    <w:rsid w:val="00AF5D8B"/>
    <w:rsid w:val="00EC78C2"/>
    <w:rsid w:val="00F80288"/>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20EA"/>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0248E6"/>
    <w:pPr>
      <w:spacing w:after="0" w:line="240" w:lineRule="auto"/>
    </w:pPr>
    <w:rPr>
      <w:rFonts w:ascii="Arial" w:eastAsia="Calibri" w:hAnsi="Arial" w:cs="Arial"/>
      <w:sz w:val="20"/>
      <w:szCs w:val="20"/>
    </w:rPr>
  </w:style>
  <w:style w:type="character" w:customStyle="1" w:styleId="a4">
    <w:name w:val="טקסט הערת שוליים תו"/>
    <w:basedOn w:val="a0"/>
    <w:link w:val="a3"/>
    <w:rsid w:val="000248E6"/>
    <w:rPr>
      <w:rFonts w:ascii="Arial" w:eastAsia="Calibri" w:hAnsi="Arial" w:cs="Arial"/>
      <w:sz w:val="20"/>
      <w:szCs w:val="20"/>
    </w:rPr>
  </w:style>
  <w:style w:type="character" w:styleId="a5">
    <w:name w:val="footnote reference"/>
    <w:basedOn w:val="a0"/>
    <w:unhideWhenUsed/>
    <w:rsid w:val="000248E6"/>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Pages>
  <Words>1940</Words>
  <Characters>9703</Characters>
  <Application>Microsoft Office Word</Application>
  <DocSecurity>0</DocSecurity>
  <Lines>80</Lines>
  <Paragraphs>23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11620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איתן אברמוביץ</dc:creator>
  <cp:lastModifiedBy>איתן אברמוביץ</cp:lastModifiedBy>
  <cp:revision>3</cp:revision>
  <dcterms:created xsi:type="dcterms:W3CDTF">2016-06-13T09:18:00Z</dcterms:created>
  <dcterms:modified xsi:type="dcterms:W3CDTF">2016-06-16T08:34:00Z</dcterms:modified>
</cp:coreProperties>
</file>