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CBB" w:rsidRPr="008020F6" w:rsidRDefault="00A87CBB" w:rsidP="00A87CBB">
      <w:pPr>
        <w:spacing w:line="360" w:lineRule="auto"/>
        <w:rPr>
          <w:rFonts w:cs="FrankRuehl" w:hint="cs"/>
          <w:sz w:val="16"/>
          <w:szCs w:val="16"/>
          <w:rtl/>
        </w:rPr>
      </w:pPr>
      <w:r w:rsidRPr="008020F6">
        <w:rPr>
          <w:rFonts w:cs="FrankRuehl" w:hint="cs"/>
          <w:sz w:val="16"/>
          <w:szCs w:val="16"/>
          <w:rtl/>
        </w:rPr>
        <w:t xml:space="preserve">ב"ה, </w:t>
      </w:r>
      <w:r>
        <w:rPr>
          <w:rFonts w:cs="FrankRuehl" w:hint="cs"/>
          <w:sz w:val="16"/>
          <w:szCs w:val="16"/>
          <w:rtl/>
        </w:rPr>
        <w:t>טז באלול תשעו   קין והבל 3</w:t>
      </w:r>
    </w:p>
    <w:p w:rsidR="00816AED" w:rsidRDefault="00816AED" w:rsidP="00A87CBB">
      <w:pPr>
        <w:spacing w:line="360" w:lineRule="auto"/>
        <w:rPr>
          <w:rFonts w:cs="FrankRuehl"/>
          <w:b/>
          <w:bCs/>
          <w:sz w:val="22"/>
          <w:szCs w:val="22"/>
          <w:rtl/>
        </w:rPr>
      </w:pPr>
    </w:p>
    <w:p w:rsidR="00A87CBB" w:rsidRPr="008020F6" w:rsidRDefault="00A87CBB" w:rsidP="00A87CBB">
      <w:pPr>
        <w:spacing w:line="360" w:lineRule="auto"/>
        <w:rPr>
          <w:rFonts w:cs="FrankRuehl" w:hint="cs"/>
          <w:b/>
          <w:bCs/>
          <w:sz w:val="22"/>
          <w:szCs w:val="22"/>
          <w:rtl/>
        </w:rPr>
      </w:pPr>
      <w:bookmarkStart w:id="0" w:name="_GoBack"/>
      <w:bookmarkEnd w:id="0"/>
      <w:r w:rsidRPr="008020F6">
        <w:rPr>
          <w:rFonts w:cs="FrankRuehl" w:hint="cs"/>
          <w:b/>
          <w:bCs/>
          <w:sz w:val="22"/>
          <w:szCs w:val="22"/>
          <w:rtl/>
        </w:rPr>
        <w:t xml:space="preserve">קין והבל </w:t>
      </w:r>
      <w:r w:rsidRPr="008020F6">
        <w:rPr>
          <w:rFonts w:cs="FrankRuehl"/>
          <w:b/>
          <w:bCs/>
          <w:sz w:val="22"/>
          <w:szCs w:val="22"/>
          <w:rtl/>
        </w:rPr>
        <w:t>–</w:t>
      </w:r>
      <w:r w:rsidRPr="008020F6">
        <w:rPr>
          <w:rFonts w:cs="FrankRuehl" w:hint="cs"/>
          <w:b/>
          <w:bCs/>
          <w:sz w:val="22"/>
          <w:szCs w:val="22"/>
          <w:rtl/>
        </w:rPr>
        <w:t xml:space="preserve"> קריאה ראשונה</w:t>
      </w:r>
    </w:p>
    <w:p w:rsidR="00A87CBB" w:rsidRDefault="00A87CBB" w:rsidP="00A87CBB">
      <w:pPr>
        <w:spacing w:line="360" w:lineRule="auto"/>
        <w:rPr>
          <w:rFonts w:cs="FrankRuehl"/>
          <w:sz w:val="22"/>
          <w:szCs w:val="22"/>
          <w:rtl/>
        </w:rPr>
      </w:pPr>
    </w:p>
    <w:p w:rsidR="00A87CBB" w:rsidRDefault="00A87CBB" w:rsidP="00A87CBB">
      <w:pPr>
        <w:spacing w:line="360" w:lineRule="auto"/>
        <w:rPr>
          <w:rFonts w:asciiTheme="minorBidi" w:hAnsiTheme="minorBidi" w:cstheme="minorBidi"/>
          <w:sz w:val="16"/>
          <w:szCs w:val="16"/>
          <w:rtl/>
        </w:rPr>
      </w:pPr>
      <w:r w:rsidRPr="00007E3D">
        <w:rPr>
          <w:rFonts w:asciiTheme="minorBidi" w:hAnsiTheme="minorBidi" w:cstheme="minorBidi"/>
          <w:sz w:val="16"/>
          <w:szCs w:val="16"/>
          <w:rtl/>
        </w:rPr>
        <w:t xml:space="preserve">מתחילים. </w:t>
      </w:r>
      <w:r w:rsidR="00BF6C7B" w:rsidRPr="00007E3D">
        <w:rPr>
          <w:rFonts w:asciiTheme="minorBidi" w:hAnsiTheme="minorBidi" w:cstheme="minorBidi"/>
          <w:sz w:val="16"/>
          <w:szCs w:val="16"/>
          <w:rtl/>
        </w:rPr>
        <w:t>אנא קראו את הפסוקים בקריאה ראשונה, המכונה יחפה</w:t>
      </w:r>
      <w:r w:rsidR="001C3D8E" w:rsidRPr="00007E3D">
        <w:rPr>
          <w:rFonts w:asciiTheme="minorBidi" w:hAnsiTheme="minorBidi" w:cstheme="minorBidi"/>
          <w:sz w:val="16"/>
          <w:szCs w:val="16"/>
          <w:rtl/>
        </w:rPr>
        <w:t>, ולרדת לטמון בהם</w:t>
      </w:r>
      <w:r w:rsidR="00BF6C7B" w:rsidRPr="00007E3D">
        <w:rPr>
          <w:rFonts w:asciiTheme="minorBidi" w:hAnsiTheme="minorBidi" w:cstheme="minorBidi"/>
          <w:sz w:val="16"/>
          <w:szCs w:val="16"/>
          <w:rtl/>
        </w:rPr>
        <w:t>. נסו ל</w:t>
      </w:r>
      <w:r w:rsidR="001C3D8E" w:rsidRPr="00007E3D">
        <w:rPr>
          <w:rFonts w:asciiTheme="minorBidi" w:hAnsiTheme="minorBidi" w:cstheme="minorBidi"/>
          <w:sz w:val="16"/>
          <w:szCs w:val="16"/>
          <w:rtl/>
        </w:rPr>
        <w:t>חלק את הפרק</w:t>
      </w:r>
      <w:r w:rsidR="00BF6C7B" w:rsidRPr="00007E3D">
        <w:rPr>
          <w:rFonts w:asciiTheme="minorBidi" w:hAnsiTheme="minorBidi" w:cstheme="minorBidi"/>
          <w:sz w:val="16"/>
          <w:szCs w:val="16"/>
          <w:rtl/>
        </w:rPr>
        <w:t xml:space="preserve"> לתתי נושאים </w:t>
      </w:r>
      <w:r w:rsidR="001C3D8E" w:rsidRPr="00007E3D">
        <w:rPr>
          <w:rFonts w:asciiTheme="minorBidi" w:hAnsiTheme="minorBidi" w:cstheme="minorBidi"/>
          <w:sz w:val="16"/>
          <w:szCs w:val="16"/>
          <w:rtl/>
        </w:rPr>
        <w:t>ולכתר כל אחד מהם ב</w:t>
      </w:r>
      <w:r w:rsidR="00BF6C7B" w:rsidRPr="00007E3D">
        <w:rPr>
          <w:rFonts w:asciiTheme="minorBidi" w:hAnsiTheme="minorBidi" w:cstheme="minorBidi"/>
          <w:sz w:val="16"/>
          <w:szCs w:val="16"/>
          <w:rtl/>
        </w:rPr>
        <w:t xml:space="preserve">כותרת. </w:t>
      </w:r>
      <w:r w:rsidR="001073D2" w:rsidRPr="00007E3D">
        <w:rPr>
          <w:rFonts w:asciiTheme="minorBidi" w:hAnsiTheme="minorBidi" w:cstheme="minorBidi"/>
          <w:sz w:val="16"/>
          <w:szCs w:val="16"/>
          <w:rtl/>
        </w:rPr>
        <w:t>אנחנו מתחילים בפרק ג משתי סיבות – לתת רקע לפרק ד – הפרק שלנו, וגם בכדי שתשימו לב לשמות ה' – כיצד הם מופיעים בפרק ג וכיצד בפרק ד.</w:t>
      </w:r>
    </w:p>
    <w:p w:rsidR="00816AED" w:rsidRDefault="00816AED" w:rsidP="00A87CBB">
      <w:pPr>
        <w:spacing w:line="360" w:lineRule="auto"/>
        <w:rPr>
          <w:rFonts w:asciiTheme="minorBidi" w:hAnsiTheme="minorBidi" w:cstheme="minorBidi" w:hint="cs"/>
          <w:sz w:val="16"/>
          <w:szCs w:val="16"/>
          <w:rtl/>
        </w:rPr>
      </w:pPr>
      <w:r>
        <w:rPr>
          <w:rFonts w:asciiTheme="minorBidi" w:hAnsiTheme="minorBidi" w:cstheme="minorBidi" w:hint="cs"/>
          <w:sz w:val="16"/>
          <w:szCs w:val="16"/>
          <w:rtl/>
        </w:rPr>
        <w:t>לאחר הקריאות היחפות, נתחיל לקרוא את הפרק עם הפרשנים השונים. לא הבאתי את כולם, אלא רק כאלו שנראו לי משמעותיים למהלך שלנו.</w:t>
      </w:r>
    </w:p>
    <w:p w:rsidR="00816AED" w:rsidRPr="00007E3D" w:rsidRDefault="00816AED" w:rsidP="00A87CBB">
      <w:pPr>
        <w:spacing w:line="360" w:lineRule="auto"/>
        <w:rPr>
          <w:rFonts w:asciiTheme="minorBidi" w:hAnsiTheme="minorBidi" w:cstheme="minorBidi"/>
          <w:sz w:val="16"/>
          <w:szCs w:val="16"/>
          <w:rtl/>
        </w:rPr>
      </w:pPr>
      <w:r>
        <w:rPr>
          <w:rFonts w:asciiTheme="minorBidi" w:hAnsiTheme="minorBidi" w:cstheme="minorBidi" w:hint="cs"/>
          <w:sz w:val="16"/>
          <w:szCs w:val="16"/>
          <w:rtl/>
        </w:rPr>
        <w:t xml:space="preserve"> אלחנן</w:t>
      </w:r>
    </w:p>
    <w:p w:rsidR="001073D2" w:rsidRPr="001073D2" w:rsidRDefault="001073D2" w:rsidP="001073D2">
      <w:pPr>
        <w:spacing w:line="360" w:lineRule="auto"/>
        <w:rPr>
          <w:rFonts w:cs="FrankRuehl"/>
          <w:sz w:val="22"/>
          <w:szCs w:val="22"/>
          <w:rtl/>
        </w:rPr>
      </w:pPr>
    </w:p>
    <w:p w:rsidR="001073D2" w:rsidRPr="001073D2" w:rsidRDefault="001073D2" w:rsidP="001073D2">
      <w:pPr>
        <w:spacing w:line="360" w:lineRule="auto"/>
        <w:rPr>
          <w:rFonts w:cs="FrankRuehl"/>
          <w:i/>
          <w:iCs/>
          <w:sz w:val="22"/>
          <w:szCs w:val="22"/>
          <w:rtl/>
        </w:rPr>
      </w:pPr>
      <w:r w:rsidRPr="001073D2">
        <w:rPr>
          <w:rFonts w:cs="FrankRuehl"/>
          <w:i/>
          <w:iCs/>
          <w:sz w:val="22"/>
          <w:szCs w:val="22"/>
          <w:rtl/>
        </w:rPr>
        <w:t>בראשית ג</w:t>
      </w:r>
      <w:r w:rsidRPr="001073D2">
        <w:rPr>
          <w:rFonts w:cs="FrankRuehl" w:hint="cs"/>
          <w:i/>
          <w:iCs/>
          <w:sz w:val="22"/>
          <w:szCs w:val="22"/>
          <w:rtl/>
        </w:rPr>
        <w:t xml:space="preserve">: </w:t>
      </w:r>
      <w:r w:rsidRPr="001073D2">
        <w:rPr>
          <w:rFonts w:cs="FrankRuehl"/>
          <w:i/>
          <w:iCs/>
          <w:sz w:val="22"/>
          <w:szCs w:val="22"/>
          <w:rtl/>
        </w:rPr>
        <w:t xml:space="preserve"> </w:t>
      </w:r>
    </w:p>
    <w:p w:rsidR="001073D2" w:rsidRPr="001073D2" w:rsidRDefault="001073D2" w:rsidP="001073D2">
      <w:pPr>
        <w:spacing w:line="360" w:lineRule="auto"/>
        <w:rPr>
          <w:rFonts w:cs="FrankRuehl"/>
          <w:sz w:val="22"/>
          <w:szCs w:val="22"/>
          <w:rtl/>
        </w:rPr>
      </w:pPr>
      <w:r w:rsidRPr="001073D2">
        <w:rPr>
          <w:rFonts w:cs="FrankRuehl"/>
          <w:sz w:val="22"/>
          <w:szCs w:val="22"/>
          <w:rtl/>
        </w:rPr>
        <w:t>(א) וְהַנָּחָשׁ הָיָה עָרוּם מִכֹּל חַיַּת הַשָּׂדֶה אֲשֶׁר עָשָׂה יְדֹוָד אֱלֹהִים וַיֹּאמֶר אֶל הָאִשָּׁה אַף כִּי אָמַר אֱלֹהִים לֹא תֹאכְלוּ מִכֹּל עֵץ הַגָּן:</w:t>
      </w:r>
    </w:p>
    <w:p w:rsidR="001073D2" w:rsidRPr="001073D2" w:rsidRDefault="001073D2" w:rsidP="001073D2">
      <w:pPr>
        <w:spacing w:line="360" w:lineRule="auto"/>
        <w:rPr>
          <w:rFonts w:cs="FrankRuehl"/>
          <w:sz w:val="22"/>
          <w:szCs w:val="22"/>
          <w:rtl/>
        </w:rPr>
      </w:pPr>
      <w:r w:rsidRPr="001073D2">
        <w:rPr>
          <w:rFonts w:cs="FrankRuehl"/>
          <w:sz w:val="22"/>
          <w:szCs w:val="22"/>
          <w:rtl/>
        </w:rPr>
        <w:t>(ב) וַתֹּאמֶר הָאִשָּׁה אֶל הַנָּחָשׁ מִפְּרִי עֵץ הַגָּן נֹאכֵל:</w:t>
      </w:r>
    </w:p>
    <w:p w:rsidR="001073D2" w:rsidRPr="001073D2" w:rsidRDefault="001073D2" w:rsidP="001073D2">
      <w:pPr>
        <w:spacing w:line="360" w:lineRule="auto"/>
        <w:rPr>
          <w:rFonts w:cs="FrankRuehl"/>
          <w:sz w:val="22"/>
          <w:szCs w:val="22"/>
          <w:rtl/>
        </w:rPr>
      </w:pPr>
      <w:r w:rsidRPr="001073D2">
        <w:rPr>
          <w:rFonts w:cs="FrankRuehl"/>
          <w:sz w:val="22"/>
          <w:szCs w:val="22"/>
          <w:rtl/>
        </w:rPr>
        <w:t>(ג) וּמִפְּרִי הָעֵץ אֲשֶׁר בְּתוֹךְ הַגָּן אָמַר אֱלֹהִים לֹא תֹאכְלוּ מִמֶּנּוּ וְלֹא תִגְּעוּ בּוֹ פֶּן תְּמֻתוּן:</w:t>
      </w:r>
    </w:p>
    <w:p w:rsidR="001073D2" w:rsidRPr="001073D2" w:rsidRDefault="001073D2" w:rsidP="001073D2">
      <w:pPr>
        <w:spacing w:line="360" w:lineRule="auto"/>
        <w:rPr>
          <w:rFonts w:cs="FrankRuehl"/>
          <w:sz w:val="22"/>
          <w:szCs w:val="22"/>
          <w:rtl/>
        </w:rPr>
      </w:pPr>
      <w:r w:rsidRPr="001073D2">
        <w:rPr>
          <w:rFonts w:cs="FrankRuehl"/>
          <w:sz w:val="22"/>
          <w:szCs w:val="22"/>
          <w:rtl/>
        </w:rPr>
        <w:t>(ד) וַיֹּאמֶר הַנָּחָשׁ אֶל הָאִשָּׁה לֹא מוֹת תְּמֻתוּן:</w:t>
      </w:r>
    </w:p>
    <w:p w:rsidR="001073D2" w:rsidRPr="001073D2" w:rsidRDefault="001073D2" w:rsidP="001073D2">
      <w:pPr>
        <w:spacing w:line="360" w:lineRule="auto"/>
        <w:rPr>
          <w:rFonts w:cs="FrankRuehl"/>
          <w:sz w:val="22"/>
          <w:szCs w:val="22"/>
          <w:rtl/>
        </w:rPr>
      </w:pPr>
      <w:r w:rsidRPr="001073D2">
        <w:rPr>
          <w:rFonts w:cs="FrankRuehl"/>
          <w:sz w:val="22"/>
          <w:szCs w:val="22"/>
          <w:rtl/>
        </w:rPr>
        <w:t>(ה) כִּי יֹדֵעַ אֱלֹהִים כִּי בְּיוֹם אֲכָלְכֶם מִמֶּנּוּ וְנִפְקְחוּ עֵינֵיכֶם וִהְיִיתֶם כֵּאלֹהִים יֹדְעֵי טוֹב וָרָע:</w:t>
      </w:r>
    </w:p>
    <w:p w:rsidR="001073D2" w:rsidRPr="001073D2" w:rsidRDefault="001073D2" w:rsidP="001073D2">
      <w:pPr>
        <w:spacing w:line="360" w:lineRule="auto"/>
        <w:rPr>
          <w:rFonts w:cs="FrankRuehl"/>
          <w:sz w:val="22"/>
          <w:szCs w:val="22"/>
          <w:rtl/>
        </w:rPr>
      </w:pPr>
      <w:r w:rsidRPr="001073D2">
        <w:rPr>
          <w:rFonts w:cs="FrankRuehl"/>
          <w:sz w:val="22"/>
          <w:szCs w:val="22"/>
          <w:rtl/>
        </w:rPr>
        <w:t>(ו) וַתֵּרֶא הָאִשָּׁה כִּי טוֹב הָעֵץ לְמַאֲכָל וְכִי תַאֲוָה הוּא לָעֵינַיִם וְנֶחְמָד הָעֵץ לְהַשְׂכִּיל וַתִּקַּח מִפִּרְיוֹ וַתֹּאכַל וַתִּתֵּן גַּם לְאִישָׁהּ עִמָּהּ וַיֹּאכַל:</w:t>
      </w:r>
    </w:p>
    <w:p w:rsidR="001073D2" w:rsidRPr="001073D2" w:rsidRDefault="001073D2" w:rsidP="001073D2">
      <w:pPr>
        <w:spacing w:line="360" w:lineRule="auto"/>
        <w:rPr>
          <w:rFonts w:cs="FrankRuehl"/>
          <w:sz w:val="22"/>
          <w:szCs w:val="22"/>
          <w:rtl/>
        </w:rPr>
      </w:pPr>
      <w:r w:rsidRPr="001073D2">
        <w:rPr>
          <w:rFonts w:cs="FrankRuehl"/>
          <w:sz w:val="22"/>
          <w:szCs w:val="22"/>
          <w:rtl/>
        </w:rPr>
        <w:t>(ז) וַתִּפָּקַחְנָה עֵינֵי שְׁנֵיהֶם וַיֵּדְעוּ כִּי עֵירֻמִּם הֵם וַיִּתְפְּרוּ עֲלֵה תְאֵנָה וַיַּעֲשׂוּ לָהֶם חֲגֹרֹת:</w:t>
      </w:r>
    </w:p>
    <w:p w:rsidR="001073D2" w:rsidRPr="001073D2" w:rsidRDefault="001073D2" w:rsidP="001073D2">
      <w:pPr>
        <w:spacing w:line="360" w:lineRule="auto"/>
        <w:rPr>
          <w:rFonts w:cs="FrankRuehl"/>
          <w:sz w:val="22"/>
          <w:szCs w:val="22"/>
          <w:rtl/>
        </w:rPr>
      </w:pPr>
      <w:r w:rsidRPr="001073D2">
        <w:rPr>
          <w:rFonts w:cs="FrankRuehl"/>
          <w:sz w:val="22"/>
          <w:szCs w:val="22"/>
          <w:rtl/>
        </w:rPr>
        <w:t>(ח) וַיִּשְׁמְעוּ אֶת קוֹל יְדֹוָד אֱלֹהִים מִתְהַלֵּךְ בַּגָּן לְרוּחַ הַיּוֹם וַיִּתְחַבֵּא הָאָדָם וְאִשְׁתּוֹ מִפְּנֵי יְדֹוָד אֱלֹהִים בְּתוֹךְ עֵץ הַגָּן:</w:t>
      </w:r>
    </w:p>
    <w:p w:rsidR="001073D2" w:rsidRPr="001073D2" w:rsidRDefault="001073D2" w:rsidP="001073D2">
      <w:pPr>
        <w:spacing w:line="360" w:lineRule="auto"/>
        <w:rPr>
          <w:rFonts w:cs="FrankRuehl"/>
          <w:sz w:val="22"/>
          <w:szCs w:val="22"/>
          <w:rtl/>
        </w:rPr>
      </w:pPr>
      <w:r w:rsidRPr="001073D2">
        <w:rPr>
          <w:rFonts w:cs="FrankRuehl"/>
          <w:sz w:val="22"/>
          <w:szCs w:val="22"/>
          <w:rtl/>
        </w:rPr>
        <w:t>(ט) וַיִּקְרָא יְדֹוָד אֱלֹהִים אֶל הָאָדָם וַיֹּאמֶר לוֹ אַיֶּכָּה:</w:t>
      </w:r>
    </w:p>
    <w:p w:rsidR="001073D2" w:rsidRPr="001073D2" w:rsidRDefault="001073D2" w:rsidP="001073D2">
      <w:pPr>
        <w:spacing w:line="360" w:lineRule="auto"/>
        <w:rPr>
          <w:rFonts w:cs="FrankRuehl"/>
          <w:sz w:val="22"/>
          <w:szCs w:val="22"/>
          <w:rtl/>
        </w:rPr>
      </w:pPr>
      <w:r w:rsidRPr="001073D2">
        <w:rPr>
          <w:rFonts w:cs="FrankRuehl"/>
          <w:sz w:val="22"/>
          <w:szCs w:val="22"/>
          <w:rtl/>
        </w:rPr>
        <w:t>(י) וַיֹּאמֶר אֶת קֹלְךָ שָׁמַעְתִּי בַּגָּן וָאִירָא כִּי עֵירֹם אָנֹכִי וָאֵחָבֵא:</w:t>
      </w:r>
    </w:p>
    <w:p w:rsidR="001073D2" w:rsidRPr="001073D2" w:rsidRDefault="001073D2" w:rsidP="001073D2">
      <w:pPr>
        <w:spacing w:line="360" w:lineRule="auto"/>
        <w:rPr>
          <w:rFonts w:cs="FrankRuehl"/>
          <w:sz w:val="22"/>
          <w:szCs w:val="22"/>
          <w:rtl/>
        </w:rPr>
      </w:pPr>
      <w:r w:rsidRPr="001073D2">
        <w:rPr>
          <w:rFonts w:cs="FrankRuehl"/>
          <w:sz w:val="22"/>
          <w:szCs w:val="22"/>
          <w:rtl/>
        </w:rPr>
        <w:t>(יא) וַיֹּאמֶר מִי הִגִּיד לְךָ כִּי עֵירֹם אָתָּה הֲמִן הָעֵץ אֲשֶׁר צִוִּיתִיךָ לְבִלְתִּי אֲכָל מִמֶּנּוּ אָכָלְתָּ:</w:t>
      </w:r>
    </w:p>
    <w:p w:rsidR="001073D2" w:rsidRPr="001073D2" w:rsidRDefault="001073D2" w:rsidP="001073D2">
      <w:pPr>
        <w:spacing w:line="360" w:lineRule="auto"/>
        <w:rPr>
          <w:rFonts w:cs="FrankRuehl"/>
          <w:sz w:val="22"/>
          <w:szCs w:val="22"/>
          <w:rtl/>
        </w:rPr>
      </w:pPr>
      <w:r w:rsidRPr="001073D2">
        <w:rPr>
          <w:rFonts w:cs="FrankRuehl"/>
          <w:sz w:val="22"/>
          <w:szCs w:val="22"/>
          <w:rtl/>
        </w:rPr>
        <w:t>(יב) וַיֹּאמֶר הָאָדָם הָאִשָּׁה אֲשֶׁר נָתַתָּה עִמָּדִי הִוא נָתְנָה לִּי מִן הָעֵץ וָאֹכֵל:</w:t>
      </w:r>
    </w:p>
    <w:p w:rsidR="001073D2" w:rsidRPr="001073D2" w:rsidRDefault="001073D2" w:rsidP="001073D2">
      <w:pPr>
        <w:spacing w:line="360" w:lineRule="auto"/>
        <w:rPr>
          <w:rFonts w:cs="FrankRuehl"/>
          <w:sz w:val="22"/>
          <w:szCs w:val="22"/>
          <w:rtl/>
        </w:rPr>
      </w:pPr>
      <w:r w:rsidRPr="001073D2">
        <w:rPr>
          <w:rFonts w:cs="FrankRuehl"/>
          <w:sz w:val="22"/>
          <w:szCs w:val="22"/>
          <w:rtl/>
        </w:rPr>
        <w:t>(יג) וַיֹּאמֶר יְדֹוָד אֱלֹהִים לָאִשָּׁה מַה זֹּאת עָשִׂית וַתֹּאמֶר הָאִשָּׁה הַנָּחָשׁ הִשִּׁיאַנִי וָאֹכֵל:</w:t>
      </w:r>
    </w:p>
    <w:p w:rsidR="001073D2" w:rsidRPr="001073D2" w:rsidRDefault="001073D2" w:rsidP="001073D2">
      <w:pPr>
        <w:spacing w:line="360" w:lineRule="auto"/>
        <w:rPr>
          <w:rFonts w:cs="FrankRuehl"/>
          <w:sz w:val="22"/>
          <w:szCs w:val="22"/>
          <w:rtl/>
        </w:rPr>
      </w:pPr>
      <w:r w:rsidRPr="001073D2">
        <w:rPr>
          <w:rFonts w:cs="FrankRuehl"/>
          <w:sz w:val="22"/>
          <w:szCs w:val="22"/>
          <w:rtl/>
        </w:rPr>
        <w:t>(יד) וַיֹּאמֶר יְדֹוָד אֱלֹהִים אֶל הַנָּחָשׁ כִּי עָשִׂיתָ זֹּאת אָרוּר אַתָּה מִכָּל הַבְּהֵמָה וּמִכֹּל חַיַּת הַשָּׂדֶה עַל גְּחֹנְךָ תֵלֵךְ וְעָפָר תֹּאכַל כָּל יְמֵי חַיֶּיךָ:</w:t>
      </w:r>
    </w:p>
    <w:p w:rsidR="001073D2" w:rsidRPr="001073D2" w:rsidRDefault="001073D2" w:rsidP="001073D2">
      <w:pPr>
        <w:spacing w:line="360" w:lineRule="auto"/>
        <w:rPr>
          <w:rFonts w:cs="FrankRuehl"/>
          <w:sz w:val="22"/>
          <w:szCs w:val="22"/>
          <w:rtl/>
        </w:rPr>
      </w:pPr>
      <w:r w:rsidRPr="001073D2">
        <w:rPr>
          <w:rFonts w:cs="FrankRuehl"/>
          <w:sz w:val="22"/>
          <w:szCs w:val="22"/>
          <w:rtl/>
        </w:rPr>
        <w:t>(טו) וְאֵיבָה אָשִׁית בֵּינְךָ וּבֵין הָאִשָּׁה וּבֵין זַרְעֲךָ וּבֵין זַרְעָהּ הוּא יְשׁוּפְךָ רֹאשׁ וְאַתָּה תְּשׁוּפֶנּוּ עָקֵב:</w:t>
      </w:r>
    </w:p>
    <w:p w:rsidR="001073D2" w:rsidRPr="001073D2" w:rsidRDefault="001073D2" w:rsidP="001073D2">
      <w:pPr>
        <w:spacing w:line="360" w:lineRule="auto"/>
        <w:rPr>
          <w:rFonts w:cs="FrankRuehl"/>
          <w:sz w:val="22"/>
          <w:szCs w:val="22"/>
          <w:rtl/>
        </w:rPr>
      </w:pPr>
      <w:r w:rsidRPr="001073D2">
        <w:rPr>
          <w:rFonts w:cs="FrankRuehl"/>
          <w:sz w:val="22"/>
          <w:szCs w:val="22"/>
          <w:rtl/>
        </w:rPr>
        <w:t>(טז) אֶל הָאִשָּׁה אָמַר הַרְבָּה אַרְבֶּה עִצְּבוֹנֵךְ וְהֵרֹנֵךְ בְּעֶצֶב תֵּלְדִי בָנִים וְאֶל אִישֵׁךְ תְּשׁוּקָתֵךְ וְהוּא יִמְשָׁל בָּךְ:</w:t>
      </w:r>
    </w:p>
    <w:p w:rsidR="001073D2" w:rsidRPr="001073D2" w:rsidRDefault="001073D2" w:rsidP="001073D2">
      <w:pPr>
        <w:spacing w:line="360" w:lineRule="auto"/>
        <w:rPr>
          <w:rFonts w:cs="FrankRuehl"/>
          <w:sz w:val="22"/>
          <w:szCs w:val="22"/>
          <w:rtl/>
        </w:rPr>
      </w:pPr>
      <w:r w:rsidRPr="001073D2">
        <w:rPr>
          <w:rFonts w:cs="FrankRuehl"/>
          <w:sz w:val="22"/>
          <w:szCs w:val="22"/>
          <w:rtl/>
        </w:rPr>
        <w:t>(יז) וּלְאָדָם אָמַר כִּי שָׁמַעְתָּ לְקוֹל אִשְׁתֶּךָ וַתֹּאכַל מִן הָעֵץ אֲשֶׁר צִוִּיתִיךָ לֵאמֹר לֹא תֹאכַל מִמֶּנּוּ אֲרוּרָה הָאֲדָמָה בַּעֲבוּרֶךָ בְּעִצָּבוֹן תֹּאכֲלֶנָּה כֹּל יְמֵי חַיֶּיךָ:</w:t>
      </w:r>
    </w:p>
    <w:p w:rsidR="001073D2" w:rsidRPr="001073D2" w:rsidRDefault="001073D2" w:rsidP="001073D2">
      <w:pPr>
        <w:spacing w:line="360" w:lineRule="auto"/>
        <w:rPr>
          <w:rFonts w:cs="FrankRuehl"/>
          <w:sz w:val="22"/>
          <w:szCs w:val="22"/>
          <w:rtl/>
        </w:rPr>
      </w:pPr>
      <w:r w:rsidRPr="001073D2">
        <w:rPr>
          <w:rFonts w:cs="FrankRuehl"/>
          <w:sz w:val="22"/>
          <w:szCs w:val="22"/>
          <w:rtl/>
        </w:rPr>
        <w:t>(יח) וְקוֹץ וְדַרְדַּר תַּצְמִיחַ לָךְ וְאָכַלְתָּ אֶת עֵשֶׂב הַשָּׂדֶה:</w:t>
      </w:r>
    </w:p>
    <w:p w:rsidR="001073D2" w:rsidRPr="001073D2" w:rsidRDefault="001073D2" w:rsidP="001073D2">
      <w:pPr>
        <w:spacing w:line="360" w:lineRule="auto"/>
        <w:rPr>
          <w:rFonts w:cs="FrankRuehl"/>
          <w:sz w:val="22"/>
          <w:szCs w:val="22"/>
          <w:rtl/>
        </w:rPr>
      </w:pPr>
      <w:r w:rsidRPr="001073D2">
        <w:rPr>
          <w:rFonts w:cs="FrankRuehl"/>
          <w:sz w:val="22"/>
          <w:szCs w:val="22"/>
          <w:rtl/>
        </w:rPr>
        <w:t>(יט) בְּזֵעַת אַפֶּיךָ תֹּאכַל לֶחֶם עַד שׁוּבְךָ אֶל הָאֲדָמָה כִּי מִמֶּנָּה לֻקָּחְתָּ כִּי עָפָר אַתָּה וְאֶל עָפָר תָּשׁוּב:</w:t>
      </w:r>
    </w:p>
    <w:p w:rsidR="001073D2" w:rsidRPr="001073D2" w:rsidRDefault="001073D2" w:rsidP="001073D2">
      <w:pPr>
        <w:spacing w:line="360" w:lineRule="auto"/>
        <w:rPr>
          <w:rFonts w:cs="FrankRuehl"/>
          <w:sz w:val="22"/>
          <w:szCs w:val="22"/>
          <w:rtl/>
        </w:rPr>
      </w:pPr>
      <w:r w:rsidRPr="001073D2">
        <w:rPr>
          <w:rFonts w:cs="FrankRuehl"/>
          <w:sz w:val="22"/>
          <w:szCs w:val="22"/>
          <w:rtl/>
        </w:rPr>
        <w:t>(כ) וַיִּקְרָא הָאָדָם שֵׁם אִשְׁתּוֹ חַוָּה כִּי הִוא הָיְתָה אֵם כָּל חָי:</w:t>
      </w:r>
    </w:p>
    <w:p w:rsidR="001073D2" w:rsidRPr="001073D2" w:rsidRDefault="001073D2" w:rsidP="001073D2">
      <w:pPr>
        <w:spacing w:line="360" w:lineRule="auto"/>
        <w:rPr>
          <w:rFonts w:cs="FrankRuehl"/>
          <w:sz w:val="22"/>
          <w:szCs w:val="22"/>
          <w:rtl/>
        </w:rPr>
      </w:pPr>
      <w:r w:rsidRPr="001073D2">
        <w:rPr>
          <w:rFonts w:cs="FrankRuehl"/>
          <w:sz w:val="22"/>
          <w:szCs w:val="22"/>
          <w:rtl/>
        </w:rPr>
        <w:t>(כא) וַיַּעַשׂ יְדֹוָד אֱלֹהִים לְאָדָם וּלְאִשְׁתּוֹ כָּתְנוֹת עוֹר וַיַּלְבִּשֵׁם:</w:t>
      </w:r>
    </w:p>
    <w:p w:rsidR="001073D2" w:rsidRPr="001073D2" w:rsidRDefault="001073D2" w:rsidP="001073D2">
      <w:pPr>
        <w:spacing w:line="360" w:lineRule="auto"/>
        <w:rPr>
          <w:rFonts w:cs="FrankRuehl"/>
          <w:sz w:val="22"/>
          <w:szCs w:val="22"/>
          <w:rtl/>
        </w:rPr>
      </w:pPr>
      <w:r w:rsidRPr="001073D2">
        <w:rPr>
          <w:rFonts w:cs="FrankRuehl"/>
          <w:sz w:val="22"/>
          <w:szCs w:val="22"/>
          <w:rtl/>
        </w:rPr>
        <w:t>(כב) וַיֹּאמֶר יְדֹוָד אֱלֹהִים הֵן הָאָדָם הָיָה כְּאַחַד מִמֶּנּוּ לָדַעַת טוֹב וָרָע וְעַתָּה פֶּן יִשְׁלַח יָדוֹ וְלָקַח גַּם מֵעֵץ הַחַיִּים וְאָכַל וָחַי לְעֹלָם:</w:t>
      </w:r>
    </w:p>
    <w:p w:rsidR="001073D2" w:rsidRPr="001073D2" w:rsidRDefault="001073D2" w:rsidP="001073D2">
      <w:pPr>
        <w:spacing w:line="360" w:lineRule="auto"/>
        <w:rPr>
          <w:rFonts w:cs="FrankRuehl"/>
          <w:sz w:val="22"/>
          <w:szCs w:val="22"/>
          <w:rtl/>
        </w:rPr>
      </w:pPr>
      <w:r w:rsidRPr="001073D2">
        <w:rPr>
          <w:rFonts w:cs="FrankRuehl"/>
          <w:sz w:val="22"/>
          <w:szCs w:val="22"/>
          <w:rtl/>
        </w:rPr>
        <w:t>(כג) וַיְשַׁלְּחֵהוּ יְדֹוָד אֱלֹהִים מִגַּן עֵדֶן לַעֲבֹד אֶת הָאֲדָמָה אֲשֶׁר לֻקַּח מִשָּׁם:</w:t>
      </w:r>
    </w:p>
    <w:p w:rsidR="00A87CBB" w:rsidRDefault="001073D2" w:rsidP="001073D2">
      <w:pPr>
        <w:spacing w:line="360" w:lineRule="auto"/>
        <w:rPr>
          <w:rFonts w:cs="FrankRuehl"/>
          <w:sz w:val="22"/>
          <w:szCs w:val="22"/>
          <w:rtl/>
        </w:rPr>
      </w:pPr>
      <w:r w:rsidRPr="001073D2">
        <w:rPr>
          <w:rFonts w:cs="FrankRuehl"/>
          <w:sz w:val="22"/>
          <w:szCs w:val="22"/>
          <w:rtl/>
        </w:rPr>
        <w:t>(כד) וַיְגָרֶשׁ אֶת הָאָדָם וַיַּשְׁכֵּן מִקֶּדֶם לְגַן עֵדֶן אֶת הַכְּרֻבִים וְאֵת לַהַט הַחֶרֶב הַמִּתְהַפֶּכֶת לִשְׁמֹר אֶת דֶּרֶךְ עֵץ הַחַיִּים:</w:t>
      </w:r>
    </w:p>
    <w:p w:rsidR="001073D2" w:rsidRPr="008020F6" w:rsidRDefault="001073D2" w:rsidP="00A87CBB">
      <w:pPr>
        <w:spacing w:line="360" w:lineRule="auto"/>
        <w:rPr>
          <w:rFonts w:cs="FrankRuehl" w:hint="cs"/>
          <w:sz w:val="22"/>
          <w:szCs w:val="22"/>
          <w:rtl/>
        </w:rPr>
      </w:pPr>
    </w:p>
    <w:p w:rsidR="00A87CBB" w:rsidRPr="008020F6" w:rsidRDefault="00A87CBB" w:rsidP="00A87CBB">
      <w:pPr>
        <w:spacing w:line="360" w:lineRule="auto"/>
        <w:rPr>
          <w:rFonts w:cs="FrankRuehl" w:hint="cs"/>
          <w:i/>
          <w:iCs/>
          <w:sz w:val="22"/>
          <w:szCs w:val="22"/>
        </w:rPr>
      </w:pPr>
      <w:r w:rsidRPr="008020F6">
        <w:rPr>
          <w:rFonts w:cs="FrankRuehl" w:hint="cs"/>
          <w:i/>
          <w:iCs/>
          <w:sz w:val="22"/>
          <w:szCs w:val="22"/>
          <w:rtl/>
        </w:rPr>
        <w:t xml:space="preserve">בראשית ד: </w:t>
      </w:r>
    </w:p>
    <w:p w:rsidR="00A87CBB" w:rsidRPr="008020F6" w:rsidRDefault="00A87CBB" w:rsidP="00A87CBB">
      <w:pPr>
        <w:spacing w:line="360" w:lineRule="auto"/>
        <w:rPr>
          <w:rFonts w:cs="FrankRuehl"/>
          <w:sz w:val="22"/>
          <w:szCs w:val="22"/>
        </w:rPr>
      </w:pPr>
      <w:r w:rsidRPr="008020F6">
        <w:rPr>
          <w:rFonts w:cs="FrankRuehl"/>
          <w:sz w:val="22"/>
          <w:szCs w:val="22"/>
          <w:rtl/>
        </w:rPr>
        <w:t>(א) וְהָאָדָם יָדַע אֶת חַוָּה אִשְׁתּוֹ וַתַּהַר וַתֵּלֶד אֶת קַיִן וַתֹּאמֶר קָנִיתִי אִישׁ אֶת יְדֹוָד:</w:t>
      </w:r>
    </w:p>
    <w:p w:rsidR="00A87CBB" w:rsidRDefault="00A87CBB" w:rsidP="00A87CBB">
      <w:pPr>
        <w:spacing w:line="360" w:lineRule="auto"/>
        <w:rPr>
          <w:rFonts w:cs="FrankRuehl"/>
          <w:sz w:val="22"/>
          <w:szCs w:val="22"/>
          <w:rtl/>
        </w:rPr>
      </w:pPr>
      <w:r w:rsidRPr="008020F6">
        <w:rPr>
          <w:rFonts w:cs="FrankRuehl"/>
          <w:sz w:val="22"/>
          <w:szCs w:val="22"/>
          <w:rtl/>
        </w:rPr>
        <w:t>(ב) וַתֹּסֶף לָלֶדֶת אֶת אָחִיו אֶת הָבֶל וַיְהִי הֶבֶל רֹעֵה צֹאן וְקַיִן הָיָה עֹבֵד אֲדָמָה:</w:t>
      </w:r>
    </w:p>
    <w:p w:rsidR="00BF6C7B" w:rsidRPr="00BF6C7B" w:rsidRDefault="00BF6C7B" w:rsidP="00A87CBB">
      <w:pPr>
        <w:spacing w:line="360" w:lineRule="auto"/>
        <w:rPr>
          <w:rFonts w:asciiTheme="minorBidi" w:hAnsiTheme="minorBidi" w:cstheme="minorBidi"/>
          <w:sz w:val="16"/>
          <w:szCs w:val="16"/>
        </w:rPr>
      </w:pPr>
      <w:r w:rsidRPr="00BF6C7B">
        <w:rPr>
          <w:rFonts w:asciiTheme="minorBidi" w:hAnsiTheme="minorBidi" w:cstheme="minorBidi"/>
          <w:sz w:val="16"/>
          <w:szCs w:val="16"/>
          <w:rtl/>
        </w:rPr>
        <w:t>מה הסיבה לקריאת שמו של הבל?</w:t>
      </w:r>
    </w:p>
    <w:p w:rsidR="00A87CBB" w:rsidRPr="008020F6" w:rsidRDefault="00A87CBB" w:rsidP="00A87CBB">
      <w:pPr>
        <w:spacing w:line="360" w:lineRule="auto"/>
        <w:rPr>
          <w:rFonts w:cs="FrankRuehl"/>
          <w:sz w:val="22"/>
          <w:szCs w:val="22"/>
        </w:rPr>
      </w:pPr>
      <w:r w:rsidRPr="008020F6">
        <w:rPr>
          <w:rFonts w:cs="FrankRuehl"/>
          <w:sz w:val="22"/>
          <w:szCs w:val="22"/>
          <w:rtl/>
        </w:rPr>
        <w:t>(ג) וַיְהִי מִקֵּץ יָמִים וַיָּבֵא קַיִן מִפְּרִי הָאֲדָמָה מִנְחָה לַידֹוָד:</w:t>
      </w:r>
    </w:p>
    <w:p w:rsidR="00A87CBB" w:rsidRPr="008020F6" w:rsidRDefault="00A87CBB" w:rsidP="00A87CBB">
      <w:pPr>
        <w:spacing w:line="360" w:lineRule="auto"/>
        <w:rPr>
          <w:rFonts w:cs="FrankRuehl"/>
          <w:sz w:val="22"/>
          <w:szCs w:val="22"/>
        </w:rPr>
      </w:pPr>
      <w:r w:rsidRPr="008020F6">
        <w:rPr>
          <w:rFonts w:cs="FrankRuehl"/>
          <w:sz w:val="22"/>
          <w:szCs w:val="22"/>
          <w:rtl/>
        </w:rPr>
        <w:t>(ד) וְהֶבֶל הֵבִיא גַם הוּא מִבְּכֹרוֹת צֹאנוֹ וּמֵחֶלְבֵהֶן וַיִּשַׁע יְדֹוָד אֶל הֶבֶל וְאֶל מִנְחָתוֹ:</w:t>
      </w:r>
    </w:p>
    <w:p w:rsidR="00A87CBB" w:rsidRPr="008020F6" w:rsidRDefault="00A87CBB" w:rsidP="00A87CBB">
      <w:pPr>
        <w:spacing w:line="360" w:lineRule="auto"/>
        <w:rPr>
          <w:rFonts w:cs="FrankRuehl"/>
          <w:sz w:val="22"/>
          <w:szCs w:val="22"/>
        </w:rPr>
      </w:pPr>
      <w:r w:rsidRPr="008020F6">
        <w:rPr>
          <w:rFonts w:cs="FrankRuehl"/>
          <w:sz w:val="22"/>
          <w:szCs w:val="22"/>
          <w:rtl/>
        </w:rPr>
        <w:t>(ה) וְאֶל קַיִן וְאֶל מִנְחָתוֹ לֹא שָׁעָה וַיִּחַר לְקַיִן מְאֹד וַיִּפְּלוּ פָּנָיו:</w:t>
      </w:r>
    </w:p>
    <w:p w:rsidR="00A87CBB" w:rsidRPr="008020F6" w:rsidRDefault="00A87CBB" w:rsidP="00A87CBB">
      <w:pPr>
        <w:spacing w:line="360" w:lineRule="auto"/>
        <w:rPr>
          <w:rFonts w:cs="FrankRuehl"/>
          <w:sz w:val="22"/>
          <w:szCs w:val="22"/>
        </w:rPr>
      </w:pPr>
      <w:r w:rsidRPr="008020F6">
        <w:rPr>
          <w:rFonts w:cs="FrankRuehl"/>
          <w:sz w:val="22"/>
          <w:szCs w:val="22"/>
          <w:rtl/>
        </w:rPr>
        <w:t>(ו) וַיֹּאמֶר יְדֹוָד אֶל קָיִן לָמָּה חָרָה לָךְ וְלָמָּה נָפְלוּ פָנֶיךָ:</w:t>
      </w:r>
    </w:p>
    <w:p w:rsidR="00A87CBB" w:rsidRPr="008020F6" w:rsidRDefault="00A87CBB" w:rsidP="00A87CBB">
      <w:pPr>
        <w:spacing w:line="360" w:lineRule="auto"/>
        <w:rPr>
          <w:rFonts w:cs="FrankRuehl"/>
          <w:sz w:val="22"/>
          <w:szCs w:val="22"/>
        </w:rPr>
      </w:pPr>
      <w:r w:rsidRPr="008020F6">
        <w:rPr>
          <w:rFonts w:cs="FrankRuehl"/>
          <w:sz w:val="22"/>
          <w:szCs w:val="22"/>
          <w:rtl/>
        </w:rPr>
        <w:t>(ז) הֲלוֹא אִם תֵּיטִיב שְׂאֵת וְאִם לֹא תֵיטִיב לַפֶּתַח חַטָּאת רֹבֵץ וְאֵלֶיךָ תְּשׁוּקָתוֹ וְאַתָּה תִּמְשָׁל בּוֹ:</w:t>
      </w:r>
    </w:p>
    <w:p w:rsidR="00A87CBB" w:rsidRPr="008020F6" w:rsidRDefault="00A87CBB" w:rsidP="00A87CBB">
      <w:pPr>
        <w:spacing w:line="360" w:lineRule="auto"/>
        <w:rPr>
          <w:rFonts w:cs="FrankRuehl"/>
          <w:sz w:val="22"/>
          <w:szCs w:val="22"/>
        </w:rPr>
      </w:pPr>
      <w:r w:rsidRPr="008020F6">
        <w:rPr>
          <w:rFonts w:cs="FrankRuehl"/>
          <w:sz w:val="22"/>
          <w:szCs w:val="22"/>
          <w:rtl/>
        </w:rPr>
        <w:t>(ח) וַיֹּאמֶר קַיִן אֶל הֶבֶל אָחִיו וַיְהִי בִּהְיוֹתָם בַּשָּׂדֶה וַיָּקָם קַיִן אֶל הֶבֶל אָחִיו וַיַּהַרְגֵהוּ:</w:t>
      </w:r>
    </w:p>
    <w:p w:rsidR="00A87CBB" w:rsidRPr="008020F6" w:rsidRDefault="00A87CBB" w:rsidP="00A87CBB">
      <w:pPr>
        <w:spacing w:line="360" w:lineRule="auto"/>
        <w:rPr>
          <w:rFonts w:cs="FrankRuehl"/>
          <w:sz w:val="22"/>
          <w:szCs w:val="22"/>
        </w:rPr>
      </w:pPr>
      <w:r w:rsidRPr="008020F6">
        <w:rPr>
          <w:rFonts w:cs="FrankRuehl"/>
          <w:sz w:val="22"/>
          <w:szCs w:val="22"/>
          <w:rtl/>
        </w:rPr>
        <w:t>(ט) וַיֹּאמֶר יְדֹוָד אֶל קַיִן אֵי הֶבֶל אָחִיךָ וַיֹּאמֶר לֹא יָדַעְתִּי הֲשֹׁמֵר אָחִי אָנֹכִי:</w:t>
      </w:r>
    </w:p>
    <w:p w:rsidR="00A87CBB" w:rsidRPr="008020F6" w:rsidRDefault="00A87CBB" w:rsidP="00A87CBB">
      <w:pPr>
        <w:spacing w:line="360" w:lineRule="auto"/>
        <w:rPr>
          <w:rFonts w:cs="FrankRuehl"/>
          <w:sz w:val="22"/>
          <w:szCs w:val="22"/>
        </w:rPr>
      </w:pPr>
      <w:r w:rsidRPr="008020F6">
        <w:rPr>
          <w:rFonts w:cs="FrankRuehl"/>
          <w:sz w:val="22"/>
          <w:szCs w:val="22"/>
          <w:rtl/>
        </w:rPr>
        <w:t>(י) וַיֹּאמֶר מֶה עָשִׂיתָ קוֹל דְּמֵי אָחִיךָ צֹעֲקִים אֵלַי מִן הָאֲדָמָה:</w:t>
      </w:r>
    </w:p>
    <w:p w:rsidR="00A87CBB" w:rsidRPr="008020F6" w:rsidRDefault="00A87CBB" w:rsidP="00A87CBB">
      <w:pPr>
        <w:spacing w:line="360" w:lineRule="auto"/>
        <w:rPr>
          <w:rFonts w:cs="FrankRuehl"/>
          <w:sz w:val="22"/>
          <w:szCs w:val="22"/>
        </w:rPr>
      </w:pPr>
      <w:r w:rsidRPr="008020F6">
        <w:rPr>
          <w:rFonts w:cs="FrankRuehl"/>
          <w:sz w:val="22"/>
          <w:szCs w:val="22"/>
          <w:rtl/>
        </w:rPr>
        <w:lastRenderedPageBreak/>
        <w:t>(יא) וְעַתָּה אָרוּר אָתָּה מִן הָאֲדָמָה אֲשֶׁר פָּצְתָה אֶת פִּיהָ לָקַחַת אֶת דְּמֵי אָחִיךָ מִיָּדֶךָ:</w:t>
      </w:r>
    </w:p>
    <w:p w:rsidR="00A87CBB" w:rsidRPr="008020F6" w:rsidRDefault="00A87CBB" w:rsidP="00A87CBB">
      <w:pPr>
        <w:spacing w:line="360" w:lineRule="auto"/>
        <w:rPr>
          <w:rFonts w:cs="FrankRuehl"/>
          <w:sz w:val="22"/>
          <w:szCs w:val="22"/>
        </w:rPr>
      </w:pPr>
      <w:r w:rsidRPr="008020F6">
        <w:rPr>
          <w:rFonts w:cs="FrankRuehl"/>
          <w:sz w:val="22"/>
          <w:szCs w:val="22"/>
          <w:rtl/>
        </w:rPr>
        <w:t>(יב) כִּי תַעֲבֹד אֶת הָאֲדָמָה לֹא תֹסֵף תֵּת כֹּחָהּ לָךְ נָע וָנָד תִּהְיֶה בָאָרֶץ:</w:t>
      </w:r>
    </w:p>
    <w:p w:rsidR="00A87CBB" w:rsidRPr="008020F6" w:rsidRDefault="00A87CBB" w:rsidP="00A87CBB">
      <w:pPr>
        <w:spacing w:line="360" w:lineRule="auto"/>
        <w:rPr>
          <w:rFonts w:cs="FrankRuehl"/>
          <w:sz w:val="22"/>
          <w:szCs w:val="22"/>
        </w:rPr>
      </w:pPr>
      <w:r w:rsidRPr="008020F6">
        <w:rPr>
          <w:rFonts w:cs="FrankRuehl"/>
          <w:sz w:val="22"/>
          <w:szCs w:val="22"/>
          <w:rtl/>
        </w:rPr>
        <w:t>(יג) וַיֹּאמֶר קַיִן אֶל יְדֹוָד גָּדוֹל עֲוֹנִי מִנְּשׂוֹא:</w:t>
      </w:r>
    </w:p>
    <w:p w:rsidR="00A87CBB" w:rsidRPr="008020F6" w:rsidRDefault="00A87CBB" w:rsidP="00A87CBB">
      <w:pPr>
        <w:spacing w:line="360" w:lineRule="auto"/>
        <w:rPr>
          <w:rFonts w:cs="FrankRuehl"/>
          <w:sz w:val="22"/>
          <w:szCs w:val="22"/>
        </w:rPr>
      </w:pPr>
      <w:r w:rsidRPr="008020F6">
        <w:rPr>
          <w:rFonts w:cs="FrankRuehl"/>
          <w:sz w:val="22"/>
          <w:szCs w:val="22"/>
          <w:rtl/>
        </w:rPr>
        <w:t>(יד) הֵן גֵּרַשְׁתָּ אֹתִי הַיּוֹם מֵעַל פְּנֵי הָאֲדָמָה וּמִפָּנֶיךָ אֶסָּתֵר וְהָיִיתִי נָע וָנָד בָּאָרֶץ וְהָיָה כָל מֹצְאִי יַהַרְגֵנִי:</w:t>
      </w:r>
    </w:p>
    <w:p w:rsidR="00A87CBB" w:rsidRPr="008020F6" w:rsidRDefault="00A87CBB" w:rsidP="00A87CBB">
      <w:pPr>
        <w:spacing w:line="360" w:lineRule="auto"/>
        <w:rPr>
          <w:rFonts w:cs="FrankRuehl"/>
          <w:sz w:val="22"/>
          <w:szCs w:val="22"/>
        </w:rPr>
      </w:pPr>
      <w:r w:rsidRPr="008020F6">
        <w:rPr>
          <w:rFonts w:cs="FrankRuehl"/>
          <w:sz w:val="22"/>
          <w:szCs w:val="22"/>
          <w:rtl/>
        </w:rPr>
        <w:t>(טו) וַיֹּאמֶר לוֹ יְדֹוָד לָכֵן כָּל הֹרֵג קַיִן שִׁבְעָתַיִם יֻקָּם וַיָּשֶׂם יְדֹוָד לְקַיִן אוֹת לְבִלְתִּי הַכּוֹת אֹתוֹ כָּל מֹצְאוֹ:</w:t>
      </w:r>
    </w:p>
    <w:p w:rsidR="00A87CBB" w:rsidRPr="008020F6" w:rsidRDefault="00A87CBB" w:rsidP="00A87CBB">
      <w:pPr>
        <w:spacing w:line="360" w:lineRule="auto"/>
        <w:rPr>
          <w:rFonts w:cs="FrankRuehl"/>
          <w:sz w:val="22"/>
          <w:szCs w:val="22"/>
        </w:rPr>
      </w:pPr>
      <w:r w:rsidRPr="008020F6">
        <w:rPr>
          <w:rFonts w:cs="FrankRuehl"/>
          <w:sz w:val="22"/>
          <w:szCs w:val="22"/>
          <w:rtl/>
        </w:rPr>
        <w:t>(טז) וַיֵּצֵא קַיִן מִלִּפְנֵי יְדֹוָד וַיֵּשֶׁב בְּאֶרֶץ נוֹד קִדְמַת עֵדֶן:</w:t>
      </w:r>
    </w:p>
    <w:p w:rsidR="00A87CBB" w:rsidRPr="008020F6" w:rsidRDefault="00A87CBB" w:rsidP="00A87CBB">
      <w:pPr>
        <w:spacing w:line="360" w:lineRule="auto"/>
        <w:rPr>
          <w:rFonts w:cs="FrankRuehl"/>
          <w:sz w:val="22"/>
          <w:szCs w:val="22"/>
        </w:rPr>
      </w:pPr>
      <w:r w:rsidRPr="008020F6">
        <w:rPr>
          <w:rFonts w:cs="FrankRuehl"/>
          <w:sz w:val="22"/>
          <w:szCs w:val="22"/>
          <w:rtl/>
        </w:rPr>
        <w:t>(יז) וַיֵּדַע קַיִן אֶת אִשְׁתּוֹ וַתַּהַר וַתֵּלֶד אֶת חֲנוֹךְ וַיְהִי בֹּנֶה עִיר וַיִּקְרָא שֵׁם הָעִיר כְּשֵׁם בְּנוֹ חֲנוֹךְ:</w:t>
      </w:r>
    </w:p>
    <w:p w:rsidR="00A87CBB" w:rsidRPr="008020F6" w:rsidRDefault="00A87CBB" w:rsidP="00A87CBB">
      <w:pPr>
        <w:spacing w:line="360" w:lineRule="auto"/>
        <w:rPr>
          <w:rFonts w:cs="FrankRuehl"/>
          <w:sz w:val="22"/>
          <w:szCs w:val="22"/>
        </w:rPr>
      </w:pPr>
      <w:r w:rsidRPr="008020F6">
        <w:rPr>
          <w:rFonts w:cs="FrankRuehl"/>
          <w:sz w:val="22"/>
          <w:szCs w:val="22"/>
          <w:rtl/>
        </w:rPr>
        <w:t>(יח) וַיִּוָּלֵד לַחֲנוֹךְ אֶת עִירָד וְעִירָד יָלַד אֶת מְחוּיָאֵל וּמְחִיָּיאֵל יָלַד אֶת מְתוּשָׁאֵל וּמְתוּשָׁאֵל יָלַד אֶת לָמֶךְ:</w:t>
      </w:r>
    </w:p>
    <w:p w:rsidR="00A87CBB" w:rsidRPr="008020F6" w:rsidRDefault="00A87CBB" w:rsidP="00A87CBB">
      <w:pPr>
        <w:spacing w:line="360" w:lineRule="auto"/>
        <w:rPr>
          <w:rFonts w:cs="FrankRuehl"/>
          <w:sz w:val="22"/>
          <w:szCs w:val="22"/>
        </w:rPr>
      </w:pPr>
      <w:r w:rsidRPr="008020F6">
        <w:rPr>
          <w:rFonts w:cs="FrankRuehl"/>
          <w:sz w:val="22"/>
          <w:szCs w:val="22"/>
          <w:rtl/>
        </w:rPr>
        <w:t>(יט) וַיִּקַּח לוֹ לֶמֶךְ שְׁתֵּי נָשִׁים שֵׁם הָאַחַת עָדָה וְשֵׁם הַשֵּׁנִית צִלָּה:</w:t>
      </w:r>
    </w:p>
    <w:p w:rsidR="00A87CBB" w:rsidRPr="008020F6" w:rsidRDefault="00A87CBB" w:rsidP="00A87CBB">
      <w:pPr>
        <w:spacing w:line="360" w:lineRule="auto"/>
        <w:rPr>
          <w:rFonts w:cs="FrankRuehl" w:hint="cs"/>
          <w:sz w:val="22"/>
          <w:szCs w:val="22"/>
          <w:rtl/>
        </w:rPr>
      </w:pPr>
      <w:r w:rsidRPr="008020F6">
        <w:rPr>
          <w:rFonts w:cs="FrankRuehl"/>
          <w:sz w:val="22"/>
          <w:szCs w:val="22"/>
          <w:rtl/>
        </w:rPr>
        <w:t>(כ) וַתֵּלֶד עָדָה אֶת יָבָל הוּא הָיָה אֲבִי ישֵׁב אֹהֶל וּמִקְנֶה:</w:t>
      </w:r>
    </w:p>
    <w:p w:rsidR="00A87CBB" w:rsidRPr="008020F6" w:rsidRDefault="00A87CBB" w:rsidP="00A87CBB">
      <w:pPr>
        <w:spacing w:line="360" w:lineRule="auto"/>
        <w:rPr>
          <w:rFonts w:cs="FrankRuehl"/>
          <w:sz w:val="22"/>
          <w:szCs w:val="22"/>
        </w:rPr>
      </w:pPr>
      <w:r w:rsidRPr="008020F6">
        <w:rPr>
          <w:rFonts w:cs="FrankRuehl"/>
          <w:sz w:val="22"/>
          <w:szCs w:val="22"/>
          <w:rtl/>
        </w:rPr>
        <w:t>(כא) וְשֵׁם אָחִיו יוּבָל הוּא הָיָה אֲבִי כָּל תֹּפֵשׂ כִּנּוֹר וְעוּגָב:</w:t>
      </w:r>
    </w:p>
    <w:p w:rsidR="00A87CBB" w:rsidRPr="008020F6" w:rsidRDefault="00A87CBB" w:rsidP="00A87CBB">
      <w:pPr>
        <w:spacing w:line="360" w:lineRule="auto"/>
        <w:rPr>
          <w:rFonts w:cs="FrankRuehl"/>
          <w:sz w:val="22"/>
          <w:szCs w:val="22"/>
        </w:rPr>
      </w:pPr>
      <w:r w:rsidRPr="008020F6">
        <w:rPr>
          <w:rFonts w:cs="FrankRuehl"/>
          <w:sz w:val="22"/>
          <w:szCs w:val="22"/>
          <w:rtl/>
        </w:rPr>
        <w:t>(כב) וְצִלָּה גַם הִוא יָלְדָה אֶת תּוּבַל קַיִן לֹטֵשׁ כָּל חֹרֵשׁ נְחשֶׁת וּבַרְזֶל וַאֲחוֹת תּוּבַל קַיִן נַעֲמָה:</w:t>
      </w:r>
    </w:p>
    <w:p w:rsidR="00A87CBB" w:rsidRPr="008020F6" w:rsidRDefault="00A87CBB" w:rsidP="00A87CBB">
      <w:pPr>
        <w:spacing w:line="360" w:lineRule="auto"/>
        <w:rPr>
          <w:rFonts w:cs="FrankRuehl"/>
          <w:sz w:val="22"/>
          <w:szCs w:val="22"/>
        </w:rPr>
      </w:pPr>
      <w:r w:rsidRPr="008020F6">
        <w:rPr>
          <w:rFonts w:cs="FrankRuehl"/>
          <w:sz w:val="22"/>
          <w:szCs w:val="22"/>
          <w:rtl/>
        </w:rPr>
        <w:t>(כג) וַיֹּאמֶר לֶמֶךְ לְנָשָׁיו עָדָה וְצִלָּה שְׁמַעַן קוֹלִי נְשֵׁי לֶמֶךְ הַאֲזֵנָּה אִמְרָתִי כִּי אִישׁ הָרַגְתִּי לְפִצְעִי וְיֶלֶד לְחַבֻּרָתִי:</w:t>
      </w:r>
    </w:p>
    <w:p w:rsidR="00A87CBB" w:rsidRPr="008020F6" w:rsidRDefault="00A87CBB" w:rsidP="00A87CBB">
      <w:pPr>
        <w:spacing w:line="360" w:lineRule="auto"/>
        <w:rPr>
          <w:rFonts w:cs="FrankRuehl"/>
          <w:sz w:val="22"/>
          <w:szCs w:val="22"/>
        </w:rPr>
      </w:pPr>
      <w:r w:rsidRPr="008020F6">
        <w:rPr>
          <w:rFonts w:cs="FrankRuehl"/>
          <w:sz w:val="22"/>
          <w:szCs w:val="22"/>
          <w:rtl/>
        </w:rPr>
        <w:t>(כד) כִּי שִׁבְעָתַיִם יֻקַּם קָיִן וְלֶמֶךְ שִׁבְעִים וְשִׁבְעָה:</w:t>
      </w:r>
    </w:p>
    <w:p w:rsidR="00A87CBB" w:rsidRPr="008020F6" w:rsidRDefault="00A87CBB" w:rsidP="00A87CBB">
      <w:pPr>
        <w:spacing w:line="360" w:lineRule="auto"/>
        <w:rPr>
          <w:rFonts w:cs="FrankRuehl"/>
          <w:sz w:val="22"/>
          <w:szCs w:val="22"/>
        </w:rPr>
      </w:pPr>
      <w:r w:rsidRPr="008020F6">
        <w:rPr>
          <w:rFonts w:cs="FrankRuehl"/>
          <w:sz w:val="22"/>
          <w:szCs w:val="22"/>
          <w:rtl/>
        </w:rPr>
        <w:t>(כה) וַיֵּדַע אָדָם עוֹד אֶת אִשְׁתּוֹ וַתֵּלֶד בֵּן וַתִּקְרָא אֶת שְׁמוֹ שֵׁת כִּי שָׁת לִי אֱלֹהִים זֶרַע אַחֵר תַּחַת הֶבֶל כִּי הֲרָגוֹ קָיִן:</w:t>
      </w:r>
    </w:p>
    <w:p w:rsidR="00A87CBB" w:rsidRPr="008020F6" w:rsidRDefault="00A87CBB" w:rsidP="00A87CBB">
      <w:pPr>
        <w:spacing w:line="360" w:lineRule="auto"/>
        <w:rPr>
          <w:rFonts w:cs="FrankRuehl" w:hint="cs"/>
          <w:sz w:val="22"/>
          <w:szCs w:val="22"/>
          <w:rtl/>
        </w:rPr>
      </w:pPr>
      <w:r w:rsidRPr="008020F6">
        <w:rPr>
          <w:rFonts w:cs="FrankRuehl"/>
          <w:sz w:val="22"/>
          <w:szCs w:val="22"/>
          <w:rtl/>
        </w:rPr>
        <w:t>(כו) וּלְשֵׁת גַּם הוּא יֻלַּד בֵּן וַיִּקְרָא אֶת שְׁמוֹ אֱנוֹשׁ אָז הוּחַל לִקְרֹא בְּשֵׁם יְדֹוָד:</w:t>
      </w:r>
    </w:p>
    <w:p w:rsidR="00A87CBB" w:rsidRPr="008020F6" w:rsidRDefault="00A87CBB" w:rsidP="00A87CBB">
      <w:pPr>
        <w:rPr>
          <w:sz w:val="22"/>
          <w:szCs w:val="22"/>
        </w:rPr>
      </w:pPr>
    </w:p>
    <w:p w:rsidR="0038660E" w:rsidRDefault="0038660E">
      <w:pPr>
        <w:rPr>
          <w:rtl/>
        </w:rPr>
      </w:pPr>
    </w:p>
    <w:p w:rsidR="00A87CBB" w:rsidRDefault="00A87CBB" w:rsidP="00A87CBB">
      <w:pPr>
        <w:numPr>
          <w:ilvl w:val="0"/>
          <w:numId w:val="1"/>
        </w:numPr>
        <w:spacing w:line="360" w:lineRule="auto"/>
        <w:jc w:val="both"/>
        <w:rPr>
          <w:rFonts w:cs="FrankRuehl" w:hint="cs"/>
          <w:b/>
          <w:bCs/>
          <w:sz w:val="22"/>
          <w:szCs w:val="22"/>
          <w:rtl/>
        </w:rPr>
      </w:pPr>
      <w:r w:rsidRPr="00602FEE">
        <w:rPr>
          <w:rFonts w:cs="FrankRuehl"/>
          <w:b/>
          <w:bCs/>
          <w:sz w:val="22"/>
          <w:szCs w:val="22"/>
          <w:rtl/>
        </w:rPr>
        <w:t>וְהָאָדָם יָדַע אֶת חַוָּה אִשְׁתּוֹ וַתַּהַר וַתֵּלֶד אֶת קַיִן וַתֹּאמֶר קָנִיתִי אִישׁ אֶת יְדֹוָד:</w:t>
      </w:r>
    </w:p>
    <w:p w:rsidR="00BF6C7B" w:rsidRDefault="00A87CBB" w:rsidP="00BF6C7B">
      <w:pPr>
        <w:spacing w:line="360" w:lineRule="auto"/>
        <w:jc w:val="both"/>
        <w:rPr>
          <w:rFonts w:cs="FrankRuehl"/>
          <w:sz w:val="22"/>
          <w:szCs w:val="22"/>
          <w:rtl/>
        </w:rPr>
      </w:pPr>
      <w:r w:rsidRPr="00260C24">
        <w:rPr>
          <w:rFonts w:cs="FrankRuehl" w:hint="cs"/>
          <w:i/>
          <w:iCs/>
          <w:sz w:val="22"/>
          <w:szCs w:val="22"/>
          <w:rtl/>
        </w:rPr>
        <w:t>רמב"ן</w:t>
      </w:r>
      <w:r w:rsidRPr="00260C24">
        <w:rPr>
          <w:rFonts w:cs="FrankRuehl" w:hint="cs"/>
          <w:sz w:val="22"/>
          <w:szCs w:val="22"/>
          <w:rtl/>
        </w:rPr>
        <w:t xml:space="preserve">: </w:t>
      </w:r>
      <w:r w:rsidRPr="00260C24">
        <w:rPr>
          <w:rFonts w:cs="FrankRuehl"/>
          <w:sz w:val="22"/>
          <w:szCs w:val="22"/>
          <w:rtl/>
        </w:rPr>
        <w:t>וקראה האחד בשם קנין והשני הבל, כי קנין האדם להבל דמה, ולא רצתה לפרש זה, על כן לא נכתב טעם בשם השני והסוד המקובל בענין הבל גדול מאד:</w:t>
      </w:r>
    </w:p>
    <w:p w:rsidR="00A87CBB" w:rsidRPr="00602FEE" w:rsidRDefault="00BF6C7B" w:rsidP="00BF6C7B">
      <w:pPr>
        <w:spacing w:line="360" w:lineRule="auto"/>
        <w:jc w:val="both"/>
        <w:rPr>
          <w:rFonts w:cs="FrankRuehl" w:hint="cs"/>
          <w:sz w:val="22"/>
          <w:szCs w:val="22"/>
          <w:rtl/>
        </w:rPr>
      </w:pPr>
      <w:r w:rsidRPr="00BF6C7B">
        <w:rPr>
          <w:rFonts w:cs="FrankRuehl" w:hint="cs"/>
          <w:i/>
          <w:iCs/>
          <w:sz w:val="22"/>
          <w:szCs w:val="22"/>
          <w:rtl/>
        </w:rPr>
        <w:t>רש"י</w:t>
      </w:r>
      <w:r>
        <w:rPr>
          <w:rFonts w:cs="FrankRuehl" w:hint="cs"/>
          <w:sz w:val="22"/>
          <w:szCs w:val="22"/>
          <w:rtl/>
        </w:rPr>
        <w:t xml:space="preserve">: </w:t>
      </w:r>
      <w:r w:rsidR="00A87CBB" w:rsidRPr="00602FEE">
        <w:rPr>
          <w:rFonts w:cs="FrankRuehl"/>
          <w:sz w:val="22"/>
          <w:szCs w:val="22"/>
          <w:rtl/>
        </w:rPr>
        <w:t xml:space="preserve">ידע - כבר קודם הענין של מעלה </w:t>
      </w:r>
      <w:r w:rsidR="00A87CBB" w:rsidRPr="00602FEE">
        <w:rPr>
          <w:rFonts w:cs="FrankRuehl"/>
          <w:b/>
          <w:bCs/>
          <w:sz w:val="22"/>
          <w:szCs w:val="22"/>
          <w:rtl/>
        </w:rPr>
        <w:t>קודם שחטא</w:t>
      </w:r>
      <w:r w:rsidR="00A87CBB" w:rsidRPr="00602FEE">
        <w:rPr>
          <w:rFonts w:cs="FrankRuehl"/>
          <w:sz w:val="22"/>
          <w:szCs w:val="22"/>
          <w:rtl/>
        </w:rPr>
        <w:t xml:space="preserve"> ונטרד מגן עדן</w:t>
      </w:r>
      <w:r w:rsidR="00A87CBB" w:rsidRPr="00602FEE">
        <w:rPr>
          <w:rFonts w:cs="FrankRuehl" w:hint="cs"/>
          <w:sz w:val="22"/>
          <w:szCs w:val="22"/>
          <w:rtl/>
        </w:rPr>
        <w:t xml:space="preserve"> </w:t>
      </w:r>
      <w:r w:rsidR="00A87CBB" w:rsidRPr="00602FEE">
        <w:rPr>
          <w:rFonts w:cs="FrankRuehl"/>
          <w:sz w:val="22"/>
          <w:szCs w:val="22"/>
          <w:rtl/>
        </w:rPr>
        <w:t xml:space="preserve">וכן ההריון והלידה שאם כתוב </w:t>
      </w:r>
      <w:r w:rsidR="00A87CBB" w:rsidRPr="00602FEE">
        <w:rPr>
          <w:rFonts w:cs="FrankRuehl" w:hint="cs"/>
          <w:sz w:val="22"/>
          <w:szCs w:val="22"/>
          <w:rtl/>
        </w:rPr>
        <w:t>'</w:t>
      </w:r>
      <w:r w:rsidR="00A87CBB" w:rsidRPr="00602FEE">
        <w:rPr>
          <w:rFonts w:cs="FrankRuehl"/>
          <w:sz w:val="22"/>
          <w:szCs w:val="22"/>
          <w:rtl/>
        </w:rPr>
        <w:t>וידע אדם</w:t>
      </w:r>
      <w:r w:rsidR="00A87CBB" w:rsidRPr="00602FEE">
        <w:rPr>
          <w:rFonts w:cs="FrankRuehl" w:hint="cs"/>
          <w:sz w:val="22"/>
          <w:szCs w:val="22"/>
          <w:rtl/>
        </w:rPr>
        <w:t>'</w:t>
      </w:r>
      <w:r w:rsidR="00A87CBB" w:rsidRPr="00602FEE">
        <w:rPr>
          <w:rFonts w:cs="FrankRuehl"/>
          <w:sz w:val="22"/>
          <w:szCs w:val="22"/>
          <w:rtl/>
        </w:rPr>
        <w:t xml:space="preserve"> נשמע</w:t>
      </w:r>
      <w:r w:rsidR="00A87CBB" w:rsidRPr="00602FEE">
        <w:rPr>
          <w:rFonts w:cs="FrankRuehl" w:hint="cs"/>
          <w:sz w:val="22"/>
          <w:szCs w:val="22"/>
          <w:rtl/>
        </w:rPr>
        <w:t xml:space="preserve"> </w:t>
      </w:r>
      <w:r w:rsidR="00A87CBB" w:rsidRPr="00602FEE">
        <w:rPr>
          <w:rFonts w:cs="FrankRuehl"/>
          <w:sz w:val="22"/>
          <w:szCs w:val="22"/>
          <w:rtl/>
        </w:rPr>
        <w:t xml:space="preserve"> שלאחר שנטרד היו לו בנים</w:t>
      </w:r>
      <w:r w:rsidR="00A87CBB" w:rsidRPr="00602FEE">
        <w:rPr>
          <w:rFonts w:cs="FrankRuehl" w:hint="cs"/>
          <w:sz w:val="22"/>
          <w:szCs w:val="22"/>
          <w:rtl/>
        </w:rPr>
        <w:t xml:space="preserve">. </w:t>
      </w:r>
    </w:p>
    <w:p w:rsidR="00A87CBB" w:rsidRPr="00602FEE" w:rsidRDefault="00A87CBB" w:rsidP="00A87CBB">
      <w:pPr>
        <w:spacing w:line="360" w:lineRule="auto"/>
        <w:jc w:val="both"/>
        <w:rPr>
          <w:rFonts w:cs="FrankRuehl" w:hint="cs"/>
          <w:sz w:val="22"/>
          <w:szCs w:val="22"/>
          <w:rtl/>
        </w:rPr>
      </w:pPr>
      <w:r w:rsidRPr="00602FEE">
        <w:rPr>
          <w:rFonts w:cs="FrankRuehl" w:hint="cs"/>
          <w:i/>
          <w:iCs/>
          <w:sz w:val="22"/>
          <w:szCs w:val="22"/>
          <w:rtl/>
        </w:rPr>
        <w:t>רבינו בחיי</w:t>
      </w:r>
      <w:r w:rsidRPr="00602FEE">
        <w:rPr>
          <w:rFonts w:cs="FrankRuehl" w:hint="cs"/>
          <w:sz w:val="22"/>
          <w:szCs w:val="22"/>
          <w:rtl/>
        </w:rPr>
        <w:t xml:space="preserve">: </w:t>
      </w:r>
      <w:r w:rsidRPr="00602FEE">
        <w:rPr>
          <w:rFonts w:cs="FrankRuehl"/>
          <w:sz w:val="22"/>
          <w:szCs w:val="22"/>
          <w:rtl/>
        </w:rPr>
        <w:t xml:space="preserve">והאדם ידע את חוה אשתו - </w:t>
      </w:r>
      <w:r w:rsidRPr="00602FEE">
        <w:rPr>
          <w:rFonts w:cs="FrankRuehl"/>
          <w:b/>
          <w:bCs/>
          <w:sz w:val="22"/>
          <w:szCs w:val="22"/>
          <w:rtl/>
        </w:rPr>
        <w:t xml:space="preserve">אחר שראה שנטרד מגן עדן </w:t>
      </w:r>
      <w:r w:rsidRPr="00602FEE">
        <w:rPr>
          <w:rFonts w:cs="FrankRuehl"/>
          <w:sz w:val="22"/>
          <w:szCs w:val="22"/>
          <w:rtl/>
        </w:rPr>
        <w:t>בחטאו</w:t>
      </w:r>
      <w:r w:rsidRPr="00602FEE">
        <w:rPr>
          <w:rFonts w:cs="FrankRuehl" w:hint="cs"/>
          <w:sz w:val="22"/>
          <w:szCs w:val="22"/>
          <w:rtl/>
        </w:rPr>
        <w:t>,</w:t>
      </w:r>
      <w:r w:rsidRPr="00602FEE">
        <w:rPr>
          <w:rFonts w:cs="FrankRuehl"/>
          <w:sz w:val="22"/>
          <w:szCs w:val="22"/>
          <w:rtl/>
        </w:rPr>
        <w:t xml:space="preserve"> ונקנסה עליו מיתה ולא יחיה לעולם</w:t>
      </w:r>
      <w:r w:rsidRPr="00602FEE">
        <w:rPr>
          <w:rFonts w:cs="FrankRuehl" w:hint="cs"/>
          <w:sz w:val="22"/>
          <w:szCs w:val="22"/>
          <w:rtl/>
        </w:rPr>
        <w:t>,</w:t>
      </w:r>
      <w:r w:rsidRPr="00602FEE">
        <w:rPr>
          <w:rFonts w:cs="FrankRuehl"/>
          <w:sz w:val="22"/>
          <w:szCs w:val="22"/>
          <w:rtl/>
        </w:rPr>
        <w:t xml:space="preserve"> הוצרך להזדווג עם חוה לקיום המין להשאיר אדם אחריו. </w:t>
      </w:r>
    </w:p>
    <w:p w:rsidR="00A87CBB" w:rsidRPr="00BF6C7B" w:rsidRDefault="00A87CBB" w:rsidP="00A87CBB">
      <w:pPr>
        <w:spacing w:line="360" w:lineRule="auto"/>
        <w:jc w:val="both"/>
        <w:rPr>
          <w:rFonts w:asciiTheme="minorBidi" w:hAnsiTheme="minorBidi" w:cstheme="minorBidi"/>
          <w:sz w:val="16"/>
          <w:szCs w:val="16"/>
          <w:rtl/>
        </w:rPr>
      </w:pPr>
      <w:r w:rsidRPr="00BF6C7B">
        <w:rPr>
          <w:rFonts w:asciiTheme="minorBidi" w:hAnsiTheme="minorBidi" w:cstheme="minorBidi"/>
          <w:sz w:val="16"/>
          <w:szCs w:val="16"/>
          <w:rtl/>
        </w:rPr>
        <w:t>- מהי נקודת המחלוקת בין רש"י לרבינו בחיי? או: מה זה משנה?</w:t>
      </w:r>
    </w:p>
    <w:p w:rsidR="00A87CBB" w:rsidRPr="00BF6C7B" w:rsidRDefault="00A87CBB" w:rsidP="00A87CBB">
      <w:pPr>
        <w:spacing w:line="360" w:lineRule="auto"/>
        <w:jc w:val="both"/>
        <w:rPr>
          <w:rFonts w:asciiTheme="minorBidi" w:hAnsiTheme="minorBidi" w:cstheme="minorBidi"/>
          <w:sz w:val="16"/>
          <w:szCs w:val="16"/>
          <w:rtl/>
        </w:rPr>
      </w:pPr>
      <w:r w:rsidRPr="00BF6C7B">
        <w:rPr>
          <w:rFonts w:asciiTheme="minorBidi" w:hAnsiTheme="minorBidi" w:cstheme="minorBidi"/>
          <w:sz w:val="16"/>
          <w:szCs w:val="16"/>
          <w:rtl/>
        </w:rPr>
        <w:t xml:space="preserve">- לכאורה הכיוון הפרשני של רבינו בחיי עולה במחוור יותר מן הפסוקים. </w:t>
      </w:r>
    </w:p>
    <w:p w:rsidR="00A87CBB" w:rsidRPr="00BF6C7B" w:rsidRDefault="00BF6C7B" w:rsidP="00A87CBB">
      <w:pPr>
        <w:spacing w:line="360" w:lineRule="auto"/>
        <w:jc w:val="both"/>
        <w:rPr>
          <w:rFonts w:asciiTheme="minorBidi" w:hAnsiTheme="minorBidi" w:cstheme="minorBidi"/>
          <w:sz w:val="16"/>
          <w:szCs w:val="16"/>
          <w:rtl/>
        </w:rPr>
      </w:pPr>
      <w:r w:rsidRPr="00BF6C7B">
        <w:rPr>
          <w:rFonts w:asciiTheme="minorBidi" w:hAnsiTheme="minorBidi" w:cstheme="minorBidi"/>
          <w:sz w:val="16"/>
          <w:szCs w:val="16"/>
          <w:rtl/>
        </w:rPr>
        <w:t xml:space="preserve">- </w:t>
      </w:r>
      <w:r w:rsidR="00A87CBB" w:rsidRPr="00BF6C7B">
        <w:rPr>
          <w:rFonts w:asciiTheme="minorBidi" w:hAnsiTheme="minorBidi" w:cstheme="minorBidi"/>
          <w:sz w:val="16"/>
          <w:szCs w:val="16"/>
          <w:rtl/>
        </w:rPr>
        <w:t>מדוע נזקק רש"י לומר שידיעת אדם את חוה, וכן ההריון והילדה, הייתה קודם החטא?</w:t>
      </w:r>
    </w:p>
    <w:p w:rsidR="001073D2" w:rsidRPr="001073D2" w:rsidRDefault="001073D2" w:rsidP="001073D2">
      <w:pPr>
        <w:spacing w:line="360" w:lineRule="auto"/>
        <w:jc w:val="both"/>
        <w:rPr>
          <w:rFonts w:cs="FrankRuehl"/>
          <w:sz w:val="22"/>
          <w:szCs w:val="22"/>
          <w:rtl/>
        </w:rPr>
      </w:pPr>
    </w:p>
    <w:p w:rsidR="00A87CBB" w:rsidRDefault="00A87CBB" w:rsidP="001C3D8E">
      <w:pPr>
        <w:spacing w:line="360" w:lineRule="auto"/>
        <w:jc w:val="both"/>
        <w:rPr>
          <w:rFonts w:cs="FrankRuehl" w:hint="cs"/>
          <w:sz w:val="22"/>
          <w:szCs w:val="22"/>
          <w:rtl/>
        </w:rPr>
      </w:pPr>
      <w:r w:rsidRPr="004C40C3">
        <w:rPr>
          <w:rFonts w:cs="FrankRuehl" w:hint="cs"/>
          <w:i/>
          <w:iCs/>
          <w:sz w:val="22"/>
          <w:szCs w:val="22"/>
          <w:rtl/>
        </w:rPr>
        <w:t>הרב יהודה ליאון אשכנזי (מניטו), סוד העברי, ירושלים תשס"ה, עמ' 106:</w:t>
      </w:r>
      <w:r w:rsidR="001C3D8E">
        <w:rPr>
          <w:rFonts w:cs="FrankRuehl" w:hint="cs"/>
          <w:i/>
          <w:iCs/>
          <w:sz w:val="22"/>
          <w:szCs w:val="22"/>
          <w:rtl/>
        </w:rPr>
        <w:t xml:space="preserve"> </w:t>
      </w:r>
      <w:r>
        <w:rPr>
          <w:rFonts w:cs="FrankRuehl" w:hint="cs"/>
          <w:sz w:val="22"/>
          <w:szCs w:val="22"/>
          <w:rtl/>
        </w:rPr>
        <w:t xml:space="preserve">מדוע רש"י מדייק ומלמדנו שאדם ידע את חוה אשתו לפני החטא? מה מבקש רש"י להסביר לנו כאן? </w:t>
      </w:r>
    </w:p>
    <w:p w:rsidR="00A87CBB" w:rsidRDefault="00A87CBB" w:rsidP="00A87CBB">
      <w:pPr>
        <w:spacing w:line="360" w:lineRule="auto"/>
        <w:jc w:val="both"/>
        <w:rPr>
          <w:rFonts w:cs="FrankRuehl" w:hint="cs"/>
          <w:sz w:val="22"/>
          <w:szCs w:val="22"/>
          <w:rtl/>
        </w:rPr>
      </w:pPr>
      <w:r>
        <w:rPr>
          <w:rFonts w:cs="FrankRuehl" w:hint="cs"/>
          <w:sz w:val="22"/>
          <w:szCs w:val="22"/>
          <w:rtl/>
        </w:rPr>
        <w:t xml:space="preserve">רש"י אומר שאחד ההבדלים המהותיים ביותר בין היהדות לבין כל דת או פילוסופיה של עמים אחרים טמון בפסוק זה. ע"פ התפיסה הנוצרית האדם פגום מראשיתו; כל אדם באשר הוא בנו של אדם הראשון נולד כשהחטא הקדמון טבוע במהותו, ולכן אין באפשרותו למעשה להיגאל בעצמו. לעומת זאת תפיסת התורה מנוגדת באופן מהותי. כאשר רש"י אומר כי אדם ידע את חווה לפני החטא, ושקין והבל נפקדו קודם החטא, לומר בזה כי ע"פ מחשבת התורה האדם הוא טוב במהותו. </w:t>
      </w:r>
    </w:p>
    <w:p w:rsidR="00A87CBB" w:rsidRDefault="00A87CBB" w:rsidP="00A87CBB">
      <w:pPr>
        <w:spacing w:line="360" w:lineRule="auto"/>
        <w:jc w:val="both"/>
        <w:rPr>
          <w:rFonts w:cs="FrankRuehl" w:hint="cs"/>
          <w:sz w:val="22"/>
          <w:szCs w:val="22"/>
          <w:rtl/>
        </w:rPr>
      </w:pPr>
      <w:r>
        <w:rPr>
          <w:rFonts w:cs="FrankRuehl" w:hint="cs"/>
          <w:sz w:val="22"/>
          <w:szCs w:val="22"/>
          <w:rtl/>
        </w:rPr>
        <w:t xml:space="preserve">אדם וחווה חוטאים רק אחרי הפקידה, ההריון והלידה, ועל האנושות כולה מוטל לתקן את חטאם. ברם, אע"פ שההסתוריה האנושית תשאף לתקן את הפגם שאדם וחווה גרמו בין אדם למקום, אין פגם זה קיים במהות. בני האדם אינם חוטאים במהותם. מכאן יוצא שגם הבנים נפקדו לפני החטא, ואינם חוטאים במהותם. מכאן יוצא שגם הבנים נפקדו לפני החטא, ואינם חוטאים במהותם. כל זאת בניגוד לתפיסת הנצרות שלפיה האדם פגום מראשיתו בהשפעת החטא הקדמון.  </w:t>
      </w:r>
    </w:p>
    <w:p w:rsidR="00A87CBB" w:rsidRPr="00602FEE" w:rsidRDefault="00A87CBB" w:rsidP="00A87CBB">
      <w:pPr>
        <w:spacing w:line="360" w:lineRule="auto"/>
        <w:jc w:val="both"/>
        <w:rPr>
          <w:rFonts w:cs="FrankRuehl" w:hint="cs"/>
          <w:sz w:val="22"/>
          <w:szCs w:val="22"/>
          <w:rtl/>
        </w:rPr>
      </w:pPr>
    </w:p>
    <w:p w:rsidR="00A87CBB" w:rsidRPr="00007E3D" w:rsidRDefault="00A87CBB" w:rsidP="00007E3D">
      <w:pPr>
        <w:pStyle w:val="a6"/>
        <w:numPr>
          <w:ilvl w:val="0"/>
          <w:numId w:val="1"/>
        </w:numPr>
        <w:spacing w:line="360" w:lineRule="auto"/>
        <w:jc w:val="both"/>
        <w:rPr>
          <w:rFonts w:cs="FrankRuehl"/>
          <w:b/>
          <w:bCs/>
          <w:sz w:val="22"/>
          <w:szCs w:val="22"/>
          <w:rtl/>
        </w:rPr>
      </w:pPr>
      <w:r w:rsidRPr="00007E3D">
        <w:rPr>
          <w:rFonts w:cs="FrankRuehl"/>
          <w:b/>
          <w:bCs/>
          <w:sz w:val="22"/>
          <w:szCs w:val="22"/>
          <w:rtl/>
        </w:rPr>
        <w:t>וַתֹּסֶף לָלֶדֶת אֶת אָחִיו אֶת הָבֶל וַיְהִי הֶבֶל רֹעֵה צֹאן וְקַיִן הָיָה עֹבֵד אֲדָמָה:</w:t>
      </w:r>
    </w:p>
    <w:p w:rsidR="00007E3D" w:rsidRPr="00007E3D" w:rsidRDefault="00007E3D" w:rsidP="00007E3D">
      <w:pPr>
        <w:spacing w:line="360" w:lineRule="auto"/>
        <w:jc w:val="both"/>
        <w:rPr>
          <w:rFonts w:cs="FrankRuehl" w:hint="cs"/>
          <w:sz w:val="22"/>
          <w:szCs w:val="22"/>
          <w:rtl/>
        </w:rPr>
      </w:pPr>
      <w:r w:rsidRPr="00007E3D">
        <w:rPr>
          <w:rFonts w:cs="FrankRuehl" w:hint="cs"/>
          <w:i/>
          <w:iCs/>
          <w:sz w:val="22"/>
          <w:szCs w:val="22"/>
          <w:rtl/>
        </w:rPr>
        <w:t>רש"י</w:t>
      </w:r>
      <w:r w:rsidRPr="00007E3D">
        <w:rPr>
          <w:rFonts w:cs="FrankRuehl" w:hint="cs"/>
          <w:sz w:val="22"/>
          <w:szCs w:val="22"/>
          <w:rtl/>
        </w:rPr>
        <w:t>:</w:t>
      </w:r>
      <w:r w:rsidRPr="00007E3D">
        <w:rPr>
          <w:rFonts w:cs="FrankRuehl"/>
          <w:sz w:val="22"/>
          <w:szCs w:val="22"/>
          <w:rtl/>
        </w:rPr>
        <w:t xml:space="preserve"> לפי שנתקללה האדמה פירש לו מעבודתה:</w:t>
      </w:r>
    </w:p>
    <w:p w:rsidR="00B9286D" w:rsidRDefault="00B9286D" w:rsidP="00B9286D">
      <w:pPr>
        <w:spacing w:line="360" w:lineRule="auto"/>
        <w:jc w:val="both"/>
        <w:rPr>
          <w:rFonts w:cs="FrankRuehl"/>
          <w:sz w:val="22"/>
          <w:szCs w:val="22"/>
          <w:rtl/>
        </w:rPr>
      </w:pPr>
      <w:r>
        <w:rPr>
          <w:rFonts w:cs="FrankRuehl" w:hint="cs"/>
          <w:i/>
          <w:iCs/>
          <w:sz w:val="22"/>
          <w:szCs w:val="22"/>
          <w:rtl/>
        </w:rPr>
        <w:t xml:space="preserve">מהר"ל מפראג, </w:t>
      </w:r>
      <w:r w:rsidRPr="00602FEE">
        <w:rPr>
          <w:rFonts w:cs="FrankRuehl" w:hint="cs"/>
          <w:i/>
          <w:iCs/>
          <w:sz w:val="22"/>
          <w:szCs w:val="22"/>
          <w:rtl/>
        </w:rPr>
        <w:t>גור אריה:</w:t>
      </w:r>
      <w:r>
        <w:rPr>
          <w:rFonts w:cs="FrankRuehl" w:hint="cs"/>
          <w:i/>
          <w:iCs/>
          <w:sz w:val="22"/>
          <w:szCs w:val="22"/>
          <w:rtl/>
        </w:rPr>
        <w:t xml:space="preserve"> </w:t>
      </w:r>
      <w:r w:rsidRPr="00602FEE">
        <w:rPr>
          <w:rFonts w:cs="FrankRuehl"/>
          <w:sz w:val="22"/>
          <w:szCs w:val="22"/>
          <w:rtl/>
        </w:rPr>
        <w:t>ואם תאמר מפני מה לא היה קין רועה צאן בשביל קללת האדמה, והרי הוא היה הבכור, ולמה לא בחר ברועה צאן</w:t>
      </w:r>
      <w:r>
        <w:rPr>
          <w:rFonts w:cs="FrankRuehl" w:hint="cs"/>
          <w:sz w:val="22"/>
          <w:szCs w:val="22"/>
          <w:rtl/>
        </w:rPr>
        <w:t>?</w:t>
      </w:r>
      <w:r w:rsidRPr="00602FEE">
        <w:rPr>
          <w:rFonts w:cs="FrankRuehl"/>
          <w:sz w:val="22"/>
          <w:szCs w:val="22"/>
          <w:rtl/>
        </w:rPr>
        <w:t xml:space="preserve"> </w:t>
      </w:r>
    </w:p>
    <w:p w:rsidR="00B9286D" w:rsidRDefault="00B9286D" w:rsidP="00B9286D">
      <w:pPr>
        <w:spacing w:line="360" w:lineRule="auto"/>
        <w:jc w:val="both"/>
        <w:rPr>
          <w:rFonts w:cs="FrankRuehl" w:hint="cs"/>
          <w:i/>
          <w:iCs/>
          <w:sz w:val="22"/>
          <w:szCs w:val="22"/>
          <w:rtl/>
        </w:rPr>
      </w:pPr>
      <w:r w:rsidRPr="00602FEE">
        <w:rPr>
          <w:rFonts w:cs="FrankRuehl"/>
          <w:sz w:val="22"/>
          <w:szCs w:val="22"/>
          <w:rtl/>
        </w:rPr>
        <w:t xml:space="preserve">ויש לתרץ מפני שהוא היה הראשון הוצרך ליקח לחלקו עבודת האדמה שהיא ראשונה לחיי אדם, שצריך לעבודת האדמה ללחם ושאר פרי האדמה, שאי אפשר להתפרנס בחלב ובגיזה, ומפני זה הוצרך ליקח דבר </w:t>
      </w:r>
      <w:r>
        <w:rPr>
          <w:rFonts w:cs="FrankRuehl"/>
          <w:sz w:val="22"/>
          <w:szCs w:val="22"/>
          <w:rtl/>
        </w:rPr>
        <w:t>שהוא ראשית לחיי אדם, והוא הכרחי</w:t>
      </w:r>
      <w:r>
        <w:rPr>
          <w:rFonts w:cs="FrankRuehl" w:hint="cs"/>
          <w:sz w:val="22"/>
          <w:szCs w:val="22"/>
          <w:rtl/>
        </w:rPr>
        <w:t>.</w:t>
      </w:r>
      <w:r w:rsidRPr="00602FEE">
        <w:rPr>
          <w:rFonts w:cs="FrankRuehl"/>
          <w:sz w:val="22"/>
          <w:szCs w:val="22"/>
          <w:rtl/>
        </w:rPr>
        <w:t xml:space="preserve"> וזהו שאמר הכתוב "וקין היה עובד אדמה", פירוש כבר היה עובד אדמה קודם שלקח הבל לעצמו רועה צאן, מפני שהוא העבודה הראשונה. אי נמי דנפש רע מתאוה לרע, וקין נפש רע היה לו, שהרי הביא מן הגרוע לקרבן, ולפיכך היה מתאוה לדבר </w:t>
      </w:r>
      <w:r w:rsidRPr="00602FEE">
        <w:rPr>
          <w:rFonts w:cs="FrankRuehl"/>
          <w:sz w:val="22"/>
          <w:szCs w:val="22"/>
          <w:rtl/>
        </w:rPr>
        <w:lastRenderedPageBreak/>
        <w:t>המקולל כמו האדמה, שכן תמצא לעולם - כי הטוב מתאוה לטוב והרע לדבר שאינו טוב</w:t>
      </w:r>
      <w:r w:rsidRPr="00602FEE">
        <w:rPr>
          <w:rFonts w:cs="FrankRuehl" w:hint="cs"/>
          <w:sz w:val="22"/>
          <w:szCs w:val="22"/>
          <w:rtl/>
        </w:rPr>
        <w:t>.</w:t>
      </w:r>
    </w:p>
    <w:p w:rsidR="00B9286D" w:rsidRDefault="00B9286D" w:rsidP="00A87CBB">
      <w:pPr>
        <w:spacing w:line="360" w:lineRule="auto"/>
        <w:jc w:val="both"/>
        <w:rPr>
          <w:rFonts w:asciiTheme="minorBidi" w:hAnsiTheme="minorBidi" w:cstheme="minorBidi"/>
          <w:sz w:val="16"/>
          <w:szCs w:val="16"/>
          <w:rtl/>
        </w:rPr>
      </w:pPr>
    </w:p>
    <w:p w:rsidR="00A87CBB" w:rsidRDefault="00A87CBB" w:rsidP="00A87CBB">
      <w:pPr>
        <w:spacing w:line="360" w:lineRule="auto"/>
        <w:jc w:val="both"/>
        <w:rPr>
          <w:rFonts w:asciiTheme="minorBidi" w:hAnsiTheme="minorBidi" w:cstheme="minorBidi"/>
          <w:sz w:val="16"/>
          <w:szCs w:val="16"/>
          <w:rtl/>
        </w:rPr>
      </w:pPr>
      <w:r w:rsidRPr="00BF6C7B">
        <w:rPr>
          <w:rFonts w:asciiTheme="minorBidi" w:hAnsiTheme="minorBidi" w:cstheme="minorBidi"/>
          <w:sz w:val="16"/>
          <w:szCs w:val="16"/>
          <w:rtl/>
        </w:rPr>
        <w:t xml:space="preserve">- "ותלד את קין... ותסף ללדת את אחיו את הבל... ויהיה הבל רעה צאן וקין היה עבד אדמה". הסדר באזוכרים הוא: קין-הבל-הבל-קין. מה טמון בכך? </w:t>
      </w:r>
    </w:p>
    <w:p w:rsidR="00B9286D" w:rsidRPr="00BF6C7B" w:rsidRDefault="00B9286D" w:rsidP="00A87CBB">
      <w:pPr>
        <w:spacing w:line="360" w:lineRule="auto"/>
        <w:jc w:val="both"/>
        <w:rPr>
          <w:rFonts w:asciiTheme="minorBidi" w:hAnsiTheme="minorBidi" w:cstheme="minorBidi"/>
          <w:sz w:val="16"/>
          <w:szCs w:val="16"/>
          <w:rtl/>
        </w:rPr>
      </w:pPr>
    </w:p>
    <w:p w:rsidR="00A87CBB" w:rsidRDefault="00A87CBB" w:rsidP="00A87CBB">
      <w:pPr>
        <w:spacing w:line="360" w:lineRule="auto"/>
        <w:jc w:val="both"/>
        <w:rPr>
          <w:rFonts w:cs="FrankRuehl" w:hint="cs"/>
          <w:sz w:val="22"/>
          <w:szCs w:val="22"/>
          <w:rtl/>
        </w:rPr>
      </w:pPr>
      <w:r w:rsidRPr="00E75533">
        <w:rPr>
          <w:rFonts w:cs="FrankRuehl" w:hint="cs"/>
          <w:i/>
          <w:iCs/>
          <w:sz w:val="22"/>
          <w:szCs w:val="22"/>
          <w:rtl/>
        </w:rPr>
        <w:t>רבינו בחיי [פס' יב]:</w:t>
      </w:r>
      <w:r>
        <w:rPr>
          <w:rFonts w:cs="FrankRuehl" w:hint="cs"/>
          <w:i/>
          <w:iCs/>
          <w:sz w:val="22"/>
          <w:szCs w:val="22"/>
          <w:rtl/>
        </w:rPr>
        <w:t xml:space="preserve"> </w:t>
      </w:r>
      <w:r w:rsidRPr="00E75533">
        <w:rPr>
          <w:rFonts w:cs="FrankRuehl"/>
          <w:sz w:val="22"/>
          <w:szCs w:val="22"/>
          <w:rtl/>
        </w:rPr>
        <w:t xml:space="preserve">ועל דרך השכל קין והבל יש בשמם התעוררות ורמז לענין הויה והפסד כי הם אחים סמוכים זה לזה. </w:t>
      </w:r>
    </w:p>
    <w:p w:rsidR="00A87CBB" w:rsidRDefault="00A87CBB" w:rsidP="00A87CBB">
      <w:pPr>
        <w:spacing w:line="360" w:lineRule="auto"/>
        <w:jc w:val="both"/>
        <w:rPr>
          <w:rFonts w:cs="FrankRuehl" w:hint="cs"/>
          <w:sz w:val="22"/>
          <w:szCs w:val="22"/>
          <w:rtl/>
        </w:rPr>
      </w:pPr>
      <w:r w:rsidRPr="00E75533">
        <w:rPr>
          <w:rFonts w:cs="FrankRuehl"/>
          <w:sz w:val="22"/>
          <w:szCs w:val="22"/>
          <w:rtl/>
        </w:rPr>
        <w:t xml:space="preserve">וקין רמז לקנין העוה"ז, והבל רמז למי שדעתו שפלה ומהביל אותו הקנין. </w:t>
      </w:r>
    </w:p>
    <w:p w:rsidR="00B9286D" w:rsidRDefault="00A87CBB" w:rsidP="00A87CBB">
      <w:pPr>
        <w:spacing w:line="360" w:lineRule="auto"/>
        <w:jc w:val="both"/>
        <w:rPr>
          <w:rFonts w:cs="FrankRuehl"/>
          <w:sz w:val="22"/>
          <w:szCs w:val="22"/>
          <w:rtl/>
        </w:rPr>
      </w:pPr>
      <w:r w:rsidRPr="00E75533">
        <w:rPr>
          <w:rFonts w:cs="FrankRuehl"/>
          <w:sz w:val="22"/>
          <w:szCs w:val="22"/>
          <w:rtl/>
        </w:rPr>
        <w:t xml:space="preserve">וכן היתה מנחתו הצאן שהיא שפלה מכל בעלי חיים וע"כ דבק בו רצון ה' יתברך, הוא שכתוב </w:t>
      </w:r>
      <w:r>
        <w:rPr>
          <w:rFonts w:cs="FrankRuehl" w:hint="cs"/>
          <w:sz w:val="22"/>
          <w:szCs w:val="22"/>
          <w:rtl/>
        </w:rPr>
        <w:t>'</w:t>
      </w:r>
      <w:r w:rsidRPr="00E75533">
        <w:rPr>
          <w:rFonts w:cs="FrankRuehl"/>
          <w:sz w:val="22"/>
          <w:szCs w:val="22"/>
          <w:rtl/>
        </w:rPr>
        <w:t>וישע ה' אל הבל ואל מנחתו</w:t>
      </w:r>
      <w:r>
        <w:rPr>
          <w:rFonts w:cs="FrankRuehl" w:hint="cs"/>
          <w:sz w:val="22"/>
          <w:szCs w:val="22"/>
          <w:rtl/>
        </w:rPr>
        <w:t>'</w:t>
      </w:r>
      <w:r w:rsidRPr="00E75533">
        <w:rPr>
          <w:rFonts w:cs="FrankRuehl"/>
          <w:sz w:val="22"/>
          <w:szCs w:val="22"/>
          <w:rtl/>
        </w:rPr>
        <w:t xml:space="preserve">. והיתה מנחתו של קין מפרי האדמה כי היה אוהב קניני העוה"ז ועבודת הגוף שאין בו קיימא ונמשך אחר התאוות הגופניות וע"כ לא חל עליו רצון הש"י, הוא שכתוב </w:t>
      </w:r>
      <w:r>
        <w:rPr>
          <w:rFonts w:cs="FrankRuehl" w:hint="cs"/>
          <w:sz w:val="22"/>
          <w:szCs w:val="22"/>
          <w:rtl/>
        </w:rPr>
        <w:t>'</w:t>
      </w:r>
      <w:r w:rsidRPr="00E75533">
        <w:rPr>
          <w:rFonts w:cs="FrankRuehl"/>
          <w:sz w:val="22"/>
          <w:szCs w:val="22"/>
          <w:rtl/>
        </w:rPr>
        <w:t>ואל קין ואל מנחתו לא שעה</w:t>
      </w:r>
      <w:r>
        <w:rPr>
          <w:rFonts w:cs="FrankRuehl" w:hint="cs"/>
          <w:sz w:val="22"/>
          <w:szCs w:val="22"/>
          <w:rtl/>
        </w:rPr>
        <w:t>'</w:t>
      </w:r>
      <w:r w:rsidRPr="00E75533">
        <w:rPr>
          <w:rFonts w:cs="FrankRuehl"/>
          <w:sz w:val="22"/>
          <w:szCs w:val="22"/>
          <w:rtl/>
        </w:rPr>
        <w:t xml:space="preserve">. </w:t>
      </w:r>
    </w:p>
    <w:p w:rsidR="00A87CBB" w:rsidRDefault="00A87CBB" w:rsidP="00A87CBB">
      <w:pPr>
        <w:spacing w:line="360" w:lineRule="auto"/>
        <w:jc w:val="both"/>
        <w:rPr>
          <w:rFonts w:cs="FrankRuehl" w:hint="cs"/>
          <w:sz w:val="22"/>
          <w:szCs w:val="22"/>
          <w:rtl/>
        </w:rPr>
      </w:pPr>
      <w:r w:rsidRPr="00E75533">
        <w:rPr>
          <w:rFonts w:cs="FrankRuehl"/>
          <w:sz w:val="22"/>
          <w:szCs w:val="22"/>
          <w:rtl/>
        </w:rPr>
        <w:t>המהביל הזה נהרג כי איננו חושש לעסקי העולם ואינו עושה מן העוה"ז עקר, והאוהב קניני העוה"ז נתקלל ואמר לו נע ונד תהיה בארץ כי כן אוהב כסף לא ישבע כסף</w:t>
      </w:r>
      <w:r>
        <w:rPr>
          <w:rFonts w:cs="FrankRuehl" w:hint="cs"/>
          <w:sz w:val="22"/>
          <w:szCs w:val="22"/>
          <w:rtl/>
        </w:rPr>
        <w:t>,</w:t>
      </w:r>
      <w:r w:rsidRPr="00E75533">
        <w:rPr>
          <w:rFonts w:cs="FrankRuehl"/>
          <w:sz w:val="22"/>
          <w:szCs w:val="22"/>
          <w:rtl/>
        </w:rPr>
        <w:t xml:space="preserve"> והולך ומטלטל ממקום למקום בימים ובמדברות במקום גדודי חיות ולסטים ואין לו מנוחה אפילו שעה אחת אבל כל ימיו מכאובים. </w:t>
      </w:r>
    </w:p>
    <w:p w:rsidR="00007E3D" w:rsidRDefault="00A87CBB" w:rsidP="00A87CBB">
      <w:pPr>
        <w:spacing w:line="360" w:lineRule="auto"/>
        <w:jc w:val="both"/>
        <w:rPr>
          <w:rFonts w:cs="FrankRuehl"/>
          <w:sz w:val="22"/>
          <w:szCs w:val="22"/>
          <w:rtl/>
        </w:rPr>
      </w:pPr>
      <w:r w:rsidRPr="00E75533">
        <w:rPr>
          <w:rFonts w:cs="FrankRuehl"/>
          <w:sz w:val="22"/>
          <w:szCs w:val="22"/>
          <w:rtl/>
        </w:rPr>
        <w:t xml:space="preserve">והענין הזה רמז שלמה ע"ה בס' קהלת הוא שאמר (קהלת ב) </w:t>
      </w:r>
      <w:r>
        <w:rPr>
          <w:rFonts w:cs="FrankRuehl" w:hint="cs"/>
          <w:sz w:val="22"/>
          <w:szCs w:val="22"/>
          <w:rtl/>
        </w:rPr>
        <w:t>'</w:t>
      </w:r>
      <w:r w:rsidRPr="00E75533">
        <w:rPr>
          <w:rFonts w:cs="FrankRuehl"/>
          <w:sz w:val="22"/>
          <w:szCs w:val="22"/>
          <w:rtl/>
        </w:rPr>
        <w:t>תרתי בלבי למשוך ביין את בשרי</w:t>
      </w:r>
      <w:r>
        <w:rPr>
          <w:rFonts w:cs="FrankRuehl" w:hint="cs"/>
          <w:sz w:val="22"/>
          <w:szCs w:val="22"/>
          <w:rtl/>
        </w:rPr>
        <w:t>'</w:t>
      </w:r>
      <w:r>
        <w:rPr>
          <w:rFonts w:cs="FrankRuehl"/>
          <w:sz w:val="22"/>
          <w:szCs w:val="22"/>
          <w:rtl/>
        </w:rPr>
        <w:t>. ואמר</w:t>
      </w:r>
      <w:r w:rsidRPr="00E75533">
        <w:rPr>
          <w:rFonts w:cs="FrankRuehl"/>
          <w:sz w:val="22"/>
          <w:szCs w:val="22"/>
          <w:rtl/>
        </w:rPr>
        <w:t xml:space="preserve"> </w:t>
      </w:r>
      <w:r>
        <w:rPr>
          <w:rFonts w:cs="FrankRuehl" w:hint="cs"/>
          <w:sz w:val="22"/>
          <w:szCs w:val="22"/>
          <w:rtl/>
        </w:rPr>
        <w:t>'</w:t>
      </w:r>
      <w:r w:rsidRPr="00E75533">
        <w:rPr>
          <w:rFonts w:cs="FrankRuehl"/>
          <w:sz w:val="22"/>
          <w:szCs w:val="22"/>
          <w:rtl/>
        </w:rPr>
        <w:t>הגדלתי מעשי בניתי לי בתים גו' קניתי עבדים ושפחות גו' כנסתי לי גם כסף וזהב</w:t>
      </w:r>
      <w:r>
        <w:rPr>
          <w:rFonts w:cs="FrankRuehl" w:hint="cs"/>
          <w:sz w:val="22"/>
          <w:szCs w:val="22"/>
          <w:rtl/>
        </w:rPr>
        <w:t>'</w:t>
      </w:r>
      <w:r w:rsidRPr="00E75533">
        <w:rPr>
          <w:rFonts w:cs="FrankRuehl"/>
          <w:sz w:val="22"/>
          <w:szCs w:val="22"/>
          <w:rtl/>
        </w:rPr>
        <w:t xml:space="preserve">. וזה כולל כל קניני העולם והשגתו וזהו כנגד קין, כי הכל דבר בטל והכל שב אל העפר, זהו שאמר וקין היה עובד אדמה. </w:t>
      </w:r>
    </w:p>
    <w:p w:rsidR="00A87CBB" w:rsidRDefault="00A87CBB" w:rsidP="00A87CBB">
      <w:pPr>
        <w:spacing w:line="360" w:lineRule="auto"/>
        <w:jc w:val="both"/>
        <w:rPr>
          <w:rFonts w:cs="FrankRuehl"/>
          <w:sz w:val="22"/>
          <w:szCs w:val="22"/>
          <w:rtl/>
        </w:rPr>
      </w:pPr>
      <w:r w:rsidRPr="00E75533">
        <w:rPr>
          <w:rFonts w:cs="FrankRuehl"/>
          <w:sz w:val="22"/>
          <w:szCs w:val="22"/>
          <w:rtl/>
        </w:rPr>
        <w:t xml:space="preserve">ואחר שהזכיר שלמה ע"ה ענין עשרו בכל קניני העולם הזכיר אחריו </w:t>
      </w:r>
      <w:r>
        <w:rPr>
          <w:rFonts w:cs="FrankRuehl" w:hint="cs"/>
          <w:sz w:val="22"/>
          <w:szCs w:val="22"/>
          <w:rtl/>
        </w:rPr>
        <w:t>'</w:t>
      </w:r>
      <w:r w:rsidRPr="00E75533">
        <w:rPr>
          <w:rFonts w:cs="FrankRuehl"/>
          <w:sz w:val="22"/>
          <w:szCs w:val="22"/>
          <w:rtl/>
        </w:rPr>
        <w:t>ופניתי אני בכל מעשי שעשו ידי ובעמל שעמלתי לעשות והנה הכל הבל ורעות רוח</w:t>
      </w:r>
      <w:r>
        <w:rPr>
          <w:rFonts w:cs="FrankRuehl" w:hint="cs"/>
          <w:sz w:val="22"/>
          <w:szCs w:val="22"/>
          <w:rtl/>
        </w:rPr>
        <w:t>'</w:t>
      </w:r>
      <w:r w:rsidRPr="00E75533">
        <w:rPr>
          <w:rFonts w:cs="FrankRuehl"/>
          <w:sz w:val="22"/>
          <w:szCs w:val="22"/>
          <w:rtl/>
        </w:rPr>
        <w:t>. הרי שהתעורר על ענין קין והבל הנרמז בו הויה והפסד. ואח"כ חתם ספרו ביראת השם שהוא עקר התורה והמצות כנגד שת שהיה ע</w:t>
      </w:r>
      <w:r>
        <w:rPr>
          <w:rFonts w:cs="FrankRuehl" w:hint="cs"/>
          <w:sz w:val="22"/>
          <w:szCs w:val="22"/>
          <w:rtl/>
        </w:rPr>
        <w:t>י</w:t>
      </w:r>
      <w:r w:rsidRPr="00E75533">
        <w:rPr>
          <w:rFonts w:cs="FrankRuehl"/>
          <w:sz w:val="22"/>
          <w:szCs w:val="22"/>
          <w:rtl/>
        </w:rPr>
        <w:t>קר הבנים שממנו הושתת העולם. וראוי היה ענין זה שיהיה נרמז בשמ</w:t>
      </w:r>
      <w:r>
        <w:rPr>
          <w:rFonts w:cs="FrankRuehl"/>
          <w:sz w:val="22"/>
          <w:szCs w:val="22"/>
          <w:rtl/>
        </w:rPr>
        <w:t>ות בני אדם הנולדים בעולם ראשונה</w:t>
      </w:r>
      <w:r>
        <w:rPr>
          <w:rFonts w:cs="FrankRuehl" w:hint="cs"/>
          <w:sz w:val="22"/>
          <w:szCs w:val="22"/>
          <w:rtl/>
        </w:rPr>
        <w:t>.</w:t>
      </w:r>
    </w:p>
    <w:p w:rsidR="00007E3D" w:rsidRPr="00007E3D" w:rsidRDefault="00007E3D" w:rsidP="00007E3D">
      <w:pPr>
        <w:spacing w:line="360" w:lineRule="auto"/>
        <w:jc w:val="both"/>
        <w:rPr>
          <w:rFonts w:cs="FrankRuehl"/>
          <w:sz w:val="22"/>
          <w:szCs w:val="22"/>
          <w:rtl/>
        </w:rPr>
      </w:pPr>
    </w:p>
    <w:p w:rsidR="00007E3D" w:rsidRDefault="00007E3D" w:rsidP="00007E3D">
      <w:pPr>
        <w:spacing w:line="360" w:lineRule="auto"/>
        <w:jc w:val="both"/>
        <w:rPr>
          <w:rFonts w:cs="FrankRuehl" w:hint="cs"/>
          <w:sz w:val="22"/>
          <w:szCs w:val="22"/>
          <w:rtl/>
        </w:rPr>
      </w:pPr>
      <w:r w:rsidRPr="00B9286D">
        <w:rPr>
          <w:rFonts w:cs="FrankRuehl" w:hint="cs"/>
          <w:i/>
          <w:iCs/>
          <w:sz w:val="22"/>
          <w:szCs w:val="22"/>
          <w:rtl/>
        </w:rPr>
        <w:t>ה</w:t>
      </w:r>
      <w:r w:rsidRPr="00B9286D">
        <w:rPr>
          <w:rFonts w:cs="FrankRuehl"/>
          <w:i/>
          <w:iCs/>
          <w:sz w:val="22"/>
          <w:szCs w:val="22"/>
          <w:rtl/>
        </w:rPr>
        <w:t>מלבי</w:t>
      </w:r>
      <w:r w:rsidRPr="00B9286D">
        <w:rPr>
          <w:rFonts w:cs="FrankRuehl" w:hint="cs"/>
          <w:i/>
          <w:iCs/>
          <w:sz w:val="22"/>
          <w:szCs w:val="22"/>
          <w:rtl/>
        </w:rPr>
        <w:t>"</w:t>
      </w:r>
      <w:r w:rsidRPr="00B9286D">
        <w:rPr>
          <w:rFonts w:cs="FrankRuehl"/>
          <w:i/>
          <w:iCs/>
          <w:sz w:val="22"/>
          <w:szCs w:val="22"/>
          <w:rtl/>
        </w:rPr>
        <w:t>ם</w:t>
      </w:r>
      <w:r>
        <w:rPr>
          <w:rFonts w:cs="FrankRuehl" w:hint="cs"/>
          <w:sz w:val="22"/>
          <w:szCs w:val="22"/>
          <w:rtl/>
        </w:rPr>
        <w:t>:</w:t>
      </w:r>
      <w:r w:rsidRPr="00007E3D">
        <w:rPr>
          <w:rFonts w:cs="FrankRuehl"/>
          <w:sz w:val="22"/>
          <w:szCs w:val="22"/>
          <w:rtl/>
        </w:rPr>
        <w:t xml:space="preserve"> הבל היה בעיניה רק כתוספת על העקר, כי הבכור היה העקר אצלם (גם רמז שנולדו תאומים ונולד מהריון הראשון שע"ז אמר ותוסף ללדת), וכבר כתב הרמב"ם במו"נ כי הקדמונים בעלי הצאבא היו מאמינים </w:t>
      </w:r>
      <w:r w:rsidRPr="00007E3D">
        <w:rPr>
          <w:rFonts w:cs="FrankRuehl"/>
          <w:sz w:val="22"/>
          <w:szCs w:val="22"/>
          <w:rtl/>
        </w:rPr>
        <w:t>שעבודת האדמה היא רצויה בעיני ה', והיו קוראים בני אדם אל עבודת האדמה והיו שונאים רועי צאן, וכמ"ש כי תועבת מצרים כל רועה צאן, שהרועה נוסע ממקום למקום אבל העובד אדמתו ישבע לחם וישב במקום אחד, וע"כ היו מיחדים את הבכור לעבודת האדמה הרצויה בעיני ה'. ועי"כ שלידת הבל היה תוספת אצלה. לכן ויהי הבל רועה צאן, וזה ג"כ טעם על קריאת שמו הבל, כי היה הבל אצלה, וקין היה עובד אדמה מצד בכורתו:</w:t>
      </w:r>
    </w:p>
    <w:p w:rsidR="00A87CBB" w:rsidRDefault="00A87CBB" w:rsidP="00A87CBB">
      <w:pPr>
        <w:spacing w:line="360" w:lineRule="auto"/>
        <w:jc w:val="both"/>
        <w:rPr>
          <w:rFonts w:cs="FrankRuehl"/>
          <w:b/>
          <w:bCs/>
          <w:sz w:val="22"/>
          <w:szCs w:val="22"/>
          <w:rtl/>
        </w:rPr>
      </w:pPr>
    </w:p>
    <w:p w:rsidR="00B9286D" w:rsidRPr="00B9286D" w:rsidRDefault="00B9286D" w:rsidP="00B9286D">
      <w:pPr>
        <w:spacing w:line="360" w:lineRule="auto"/>
        <w:jc w:val="both"/>
        <w:rPr>
          <w:rFonts w:cs="FrankRuehl"/>
          <w:sz w:val="22"/>
          <w:szCs w:val="22"/>
          <w:rtl/>
        </w:rPr>
      </w:pPr>
      <w:r w:rsidRPr="00B9286D">
        <w:rPr>
          <w:rFonts w:cs="FrankRuehl"/>
          <w:i/>
          <w:iCs/>
          <w:sz w:val="22"/>
          <w:szCs w:val="22"/>
          <w:rtl/>
        </w:rPr>
        <w:t>העמק דבר</w:t>
      </w:r>
      <w:r>
        <w:rPr>
          <w:rFonts w:cs="FrankRuehl" w:hint="cs"/>
          <w:b/>
          <w:bCs/>
          <w:sz w:val="22"/>
          <w:szCs w:val="22"/>
          <w:rtl/>
        </w:rPr>
        <w:t>:</w:t>
      </w:r>
      <w:r w:rsidRPr="00B9286D">
        <w:rPr>
          <w:rFonts w:cs="FrankRuehl"/>
          <w:b/>
          <w:bCs/>
          <w:sz w:val="22"/>
          <w:szCs w:val="22"/>
          <w:rtl/>
        </w:rPr>
        <w:t xml:space="preserve"> </w:t>
      </w:r>
      <w:r w:rsidRPr="00B9286D">
        <w:rPr>
          <w:rFonts w:cs="FrankRuehl"/>
          <w:sz w:val="22"/>
          <w:szCs w:val="22"/>
          <w:rtl/>
        </w:rPr>
        <w:t xml:space="preserve">את אחיו את הבל. את אחיו מיותר והכי מיבעי ותלד עוד את הבל וגם לשון את הבל אינו מדויק. דמשמעו בלי קריאת שם כך שמו כמ"ש לעיל. והענין כי אחר שקין היה מוכשר ביותר לעבודת האדמה. היה מספיק עבודתו גם בשביל אחיו. </w:t>
      </w:r>
    </w:p>
    <w:p w:rsidR="00B9286D" w:rsidRPr="00B9286D" w:rsidRDefault="00B9286D" w:rsidP="00B9286D">
      <w:pPr>
        <w:spacing w:line="360" w:lineRule="auto"/>
        <w:jc w:val="both"/>
        <w:rPr>
          <w:rFonts w:cs="FrankRuehl"/>
          <w:sz w:val="22"/>
          <w:szCs w:val="22"/>
          <w:rtl/>
        </w:rPr>
      </w:pPr>
      <w:r w:rsidRPr="00B9286D">
        <w:rPr>
          <w:rFonts w:cs="FrankRuehl"/>
          <w:sz w:val="22"/>
          <w:szCs w:val="22"/>
          <w:rtl/>
        </w:rPr>
        <w:t>ומודיע הכתוב כי משני הילדים הראשונים בא ענין האחוה במין האדם שיהא אחד עובד בשביל אחיו</w:t>
      </w:r>
      <w:r w:rsidRPr="00B9286D">
        <w:rPr>
          <w:rFonts w:cs="FrankRuehl" w:hint="cs"/>
          <w:sz w:val="22"/>
          <w:szCs w:val="22"/>
          <w:rtl/>
        </w:rPr>
        <w:t>,</w:t>
      </w:r>
      <w:r w:rsidRPr="00B9286D">
        <w:rPr>
          <w:rFonts w:cs="FrankRuehl"/>
          <w:sz w:val="22"/>
          <w:szCs w:val="22"/>
          <w:rtl/>
        </w:rPr>
        <w:t xml:space="preserve"> והכיר קין בדעתו כי ראוי ומחויב האדם לזון את אחיו שאין לו ממה לחיות. </w:t>
      </w:r>
    </w:p>
    <w:p w:rsidR="00B9286D" w:rsidRPr="00B9286D" w:rsidRDefault="00B9286D" w:rsidP="00B9286D">
      <w:pPr>
        <w:spacing w:line="360" w:lineRule="auto"/>
        <w:jc w:val="both"/>
        <w:rPr>
          <w:rFonts w:cs="FrankRuehl"/>
          <w:sz w:val="22"/>
          <w:szCs w:val="22"/>
          <w:rtl/>
        </w:rPr>
      </w:pPr>
      <w:r w:rsidRPr="00B9286D">
        <w:rPr>
          <w:rFonts w:cs="FrankRuehl"/>
          <w:sz w:val="22"/>
          <w:szCs w:val="22"/>
          <w:rtl/>
        </w:rPr>
        <w:t>ומודיע עוד הכתוב כי גם הילד השני לא היה יושב בטל. אלא היה מבקש מותרות על חיים הכרחים. מה שאין שום בריה עושה כן אלא מין אדם אטבע זה באמת מרבה הבל שהרי אין קץ וגבול לזה התשוקה וכמאמר המלך החכם ברוה"ק הבל הבלים וגו' מש"ה הי' שמו של זה הילד המשוקע בזה הרצון הבל:</w:t>
      </w:r>
    </w:p>
    <w:p w:rsidR="00B9286D" w:rsidRPr="00602FEE" w:rsidRDefault="00B9286D" w:rsidP="00A87CBB">
      <w:pPr>
        <w:spacing w:line="360" w:lineRule="auto"/>
        <w:jc w:val="both"/>
        <w:rPr>
          <w:rFonts w:cs="FrankRuehl" w:hint="cs"/>
          <w:b/>
          <w:bCs/>
          <w:sz w:val="22"/>
          <w:szCs w:val="22"/>
          <w:rtl/>
        </w:rPr>
      </w:pPr>
    </w:p>
    <w:p w:rsidR="00A87CBB" w:rsidRPr="001C3D8E" w:rsidRDefault="00A87CBB" w:rsidP="00A87CBB">
      <w:pPr>
        <w:spacing w:line="360" w:lineRule="auto"/>
        <w:jc w:val="both"/>
        <w:rPr>
          <w:rFonts w:asciiTheme="minorBidi" w:hAnsiTheme="minorBidi" w:cstheme="minorBidi"/>
          <w:i/>
          <w:iCs/>
          <w:sz w:val="16"/>
          <w:szCs w:val="16"/>
          <w:rtl/>
        </w:rPr>
      </w:pPr>
      <w:r w:rsidRPr="001C3D8E">
        <w:rPr>
          <w:rFonts w:asciiTheme="minorBidi" w:hAnsiTheme="minorBidi" w:cstheme="minorBidi"/>
          <w:i/>
          <w:iCs/>
          <w:sz w:val="16"/>
          <w:szCs w:val="16"/>
          <w:rtl/>
        </w:rPr>
        <w:t>- איזה 'פרופיל' מבקש הפסוק לבנות לקין והבל לפי עיסוקיהם?</w:t>
      </w:r>
    </w:p>
    <w:p w:rsidR="00A87CBB" w:rsidRPr="00602FEE" w:rsidRDefault="00A87CBB" w:rsidP="00A87CBB">
      <w:pPr>
        <w:spacing w:line="360" w:lineRule="auto"/>
        <w:jc w:val="both"/>
        <w:rPr>
          <w:rFonts w:cs="FrankRuehl" w:hint="cs"/>
          <w:sz w:val="22"/>
          <w:szCs w:val="22"/>
          <w:rtl/>
        </w:rPr>
      </w:pPr>
    </w:p>
    <w:p w:rsidR="00A87CBB" w:rsidRPr="00602FEE" w:rsidRDefault="00A87CBB" w:rsidP="00A87CBB">
      <w:pPr>
        <w:spacing w:line="360" w:lineRule="auto"/>
        <w:jc w:val="both"/>
        <w:rPr>
          <w:rFonts w:cs="FrankRuehl" w:hint="cs"/>
          <w:b/>
          <w:bCs/>
          <w:sz w:val="22"/>
          <w:szCs w:val="22"/>
          <w:rtl/>
        </w:rPr>
      </w:pPr>
      <w:r w:rsidRPr="00602FEE">
        <w:rPr>
          <w:rFonts w:cs="FrankRuehl"/>
          <w:b/>
          <w:bCs/>
          <w:sz w:val="22"/>
          <w:szCs w:val="22"/>
          <w:rtl/>
        </w:rPr>
        <w:t>(ג) וַיְהִי מִקֵּץ יָמִים וַיָּבֵא קַיִן מִפְּרִי הָאֲדָמָה מִנְחָה לַידֹוָד:</w:t>
      </w:r>
    </w:p>
    <w:p w:rsidR="00A87CBB" w:rsidRDefault="00A87CBB" w:rsidP="00A87CBB">
      <w:pPr>
        <w:spacing w:line="360" w:lineRule="auto"/>
        <w:jc w:val="both"/>
        <w:rPr>
          <w:rFonts w:cs="FrankRuehl"/>
          <w:sz w:val="22"/>
          <w:szCs w:val="22"/>
          <w:rtl/>
        </w:rPr>
      </w:pPr>
      <w:r w:rsidRPr="00602FEE">
        <w:rPr>
          <w:rFonts w:cs="FrankRuehl" w:hint="cs"/>
          <w:i/>
          <w:iCs/>
          <w:sz w:val="22"/>
          <w:szCs w:val="22"/>
          <w:rtl/>
        </w:rPr>
        <w:t>רבינו בחיי:</w:t>
      </w:r>
      <w:r w:rsidRPr="00602FEE">
        <w:rPr>
          <w:rFonts w:cs="FrankRuehl" w:hint="cs"/>
          <w:sz w:val="22"/>
          <w:szCs w:val="22"/>
          <w:rtl/>
        </w:rPr>
        <w:t xml:space="preserve"> </w:t>
      </w:r>
      <w:r w:rsidRPr="00602FEE">
        <w:rPr>
          <w:rFonts w:cs="FrankRuehl"/>
          <w:sz w:val="22"/>
          <w:szCs w:val="22"/>
          <w:rtl/>
        </w:rPr>
        <w:t>מפרי האדמה - היה לו להביא בכורים מפרי האילן משבעת המינים, אבל יגיד הכתוב פחיתותו וצרות עינו כי היה איש רע עין. וזה שלא אמר מראשית פרי האדמה</w:t>
      </w:r>
      <w:r>
        <w:rPr>
          <w:rFonts w:cs="FrankRuehl" w:hint="cs"/>
          <w:sz w:val="22"/>
          <w:szCs w:val="22"/>
          <w:rtl/>
        </w:rPr>
        <w:t>,</w:t>
      </w:r>
      <w:r w:rsidRPr="00602FEE">
        <w:rPr>
          <w:rFonts w:cs="FrankRuehl"/>
          <w:sz w:val="22"/>
          <w:szCs w:val="22"/>
          <w:rtl/>
        </w:rPr>
        <w:t xml:space="preserve"> אבל מפרי האדמה</w:t>
      </w:r>
      <w:r>
        <w:rPr>
          <w:rFonts w:cs="FrankRuehl" w:hint="cs"/>
          <w:sz w:val="22"/>
          <w:szCs w:val="22"/>
          <w:rtl/>
        </w:rPr>
        <w:t>,</w:t>
      </w:r>
      <w:r w:rsidRPr="00602FEE">
        <w:rPr>
          <w:rFonts w:cs="FrankRuehl"/>
          <w:sz w:val="22"/>
          <w:szCs w:val="22"/>
          <w:rtl/>
        </w:rPr>
        <w:t xml:space="preserve"> כלומר מן הפחות שבכל, וזרע פשתן היה כמו שדרשו רז"ל. והכתובים יורו כן כי על כן קצר במנחתו שלא היתה רצויה והאריך במנחתו של הבל הרצויה, וזהו שאמר מבכורות צאנו ומחלבהן כי הבל הביא בכורים מדבר הראוי לקרבן, וקין הביא פירות שאינם ראויים לקרבן ולא בכורי פירות אלא פחות שבפירות. וכן דרשו במדרש משל לעבד שאוכל את הבכורות ומשגר למלך את הסייפות כלומר האחרונות. תרגום ירושלמי ובקטן כלה סייף:</w:t>
      </w:r>
    </w:p>
    <w:p w:rsidR="00007E3D" w:rsidRPr="00602FEE" w:rsidRDefault="00007E3D" w:rsidP="00A87CBB">
      <w:pPr>
        <w:spacing w:line="360" w:lineRule="auto"/>
        <w:jc w:val="both"/>
        <w:rPr>
          <w:rFonts w:cs="FrankRuehl" w:hint="cs"/>
          <w:sz w:val="22"/>
          <w:szCs w:val="22"/>
          <w:rtl/>
        </w:rPr>
      </w:pPr>
    </w:p>
    <w:p w:rsidR="00A87CBB" w:rsidRPr="00602FEE" w:rsidRDefault="00007E3D" w:rsidP="00A87CBB">
      <w:pPr>
        <w:spacing w:line="360" w:lineRule="auto"/>
        <w:jc w:val="both"/>
        <w:rPr>
          <w:rFonts w:cs="FrankRuehl" w:hint="cs"/>
          <w:sz w:val="22"/>
          <w:szCs w:val="22"/>
          <w:rtl/>
        </w:rPr>
      </w:pPr>
      <w:r w:rsidRPr="00602FEE">
        <w:rPr>
          <w:rFonts w:cs="FrankRuehl" w:hint="cs"/>
          <w:i/>
          <w:iCs/>
          <w:sz w:val="22"/>
          <w:szCs w:val="22"/>
          <w:rtl/>
        </w:rPr>
        <w:lastRenderedPageBreak/>
        <w:t>רבי שלמה אפרים מלונטשיץ, (</w:t>
      </w:r>
      <w:hyperlink r:id="rId5" w:tooltip="1550" w:history="1">
        <w:r w:rsidRPr="00602FEE">
          <w:rPr>
            <w:rStyle w:val="Hyperlink"/>
            <w:rFonts w:cs="FrankRuehl" w:hint="cs"/>
            <w:i/>
            <w:iCs/>
            <w:color w:val="auto"/>
            <w:sz w:val="22"/>
            <w:szCs w:val="22"/>
            <w:u w:val="none"/>
            <w:rtl/>
          </w:rPr>
          <w:t>1550</w:t>
        </w:r>
      </w:hyperlink>
      <w:r w:rsidRPr="00602FEE">
        <w:rPr>
          <w:rFonts w:cs="FrankRuehl" w:hint="cs"/>
          <w:i/>
          <w:iCs/>
          <w:sz w:val="22"/>
          <w:szCs w:val="22"/>
          <w:rtl/>
        </w:rPr>
        <w:t>-</w:t>
      </w:r>
      <w:hyperlink r:id="rId6" w:tooltip="1619" w:history="1">
        <w:r w:rsidRPr="00602FEE">
          <w:rPr>
            <w:rStyle w:val="Hyperlink"/>
            <w:rFonts w:cs="FrankRuehl" w:hint="cs"/>
            <w:i/>
            <w:iCs/>
            <w:color w:val="auto"/>
            <w:sz w:val="22"/>
            <w:szCs w:val="22"/>
            <w:u w:val="none"/>
            <w:rtl/>
          </w:rPr>
          <w:t>1619</w:t>
        </w:r>
      </w:hyperlink>
      <w:r w:rsidRPr="00602FEE">
        <w:rPr>
          <w:rFonts w:cs="FrankRuehl" w:hint="cs"/>
          <w:i/>
          <w:iCs/>
          <w:sz w:val="22"/>
          <w:szCs w:val="22"/>
          <w:rtl/>
        </w:rPr>
        <w:t>), החליף את המהר"ל ברבנות בפראג</w:t>
      </w:r>
      <w:r>
        <w:rPr>
          <w:rFonts w:cs="FrankRuehl" w:hint="cs"/>
          <w:i/>
          <w:iCs/>
          <w:sz w:val="22"/>
          <w:szCs w:val="22"/>
          <w:rtl/>
        </w:rPr>
        <w:t xml:space="preserve">, </w:t>
      </w:r>
      <w:r w:rsidR="00A87CBB" w:rsidRPr="00602FEE">
        <w:rPr>
          <w:rFonts w:cs="FrankRuehl" w:hint="cs"/>
          <w:i/>
          <w:iCs/>
          <w:sz w:val="22"/>
          <w:szCs w:val="22"/>
          <w:rtl/>
        </w:rPr>
        <w:t>כלי</w:t>
      </w:r>
      <w:r>
        <w:rPr>
          <w:rFonts w:cs="FrankRuehl" w:hint="cs"/>
          <w:i/>
          <w:iCs/>
          <w:sz w:val="22"/>
          <w:szCs w:val="22"/>
          <w:rtl/>
        </w:rPr>
        <w:t xml:space="preserve"> יקר</w:t>
      </w:r>
      <w:r w:rsidR="00A87CBB" w:rsidRPr="00602FEE">
        <w:rPr>
          <w:rFonts w:cs="FrankRuehl" w:hint="cs"/>
          <w:i/>
          <w:iCs/>
          <w:sz w:val="22"/>
          <w:szCs w:val="22"/>
          <w:rtl/>
        </w:rPr>
        <w:t xml:space="preserve">: </w:t>
      </w:r>
      <w:r w:rsidR="00A87CBB" w:rsidRPr="00602FEE">
        <w:rPr>
          <w:rFonts w:cs="FrankRuehl"/>
          <w:sz w:val="22"/>
          <w:szCs w:val="22"/>
          <w:rtl/>
        </w:rPr>
        <w:t xml:space="preserve">ויהי מקץ ימים ויבא קין מפרי האדמה מנחה לה'. לא פורש במקרא מהו </w:t>
      </w:r>
      <w:r w:rsidR="00A87CBB" w:rsidRPr="00602FEE">
        <w:rPr>
          <w:rFonts w:cs="FrankRuehl" w:hint="cs"/>
          <w:sz w:val="22"/>
          <w:szCs w:val="22"/>
          <w:rtl/>
        </w:rPr>
        <w:t>'</w:t>
      </w:r>
      <w:r w:rsidR="00A87CBB" w:rsidRPr="00602FEE">
        <w:rPr>
          <w:rFonts w:cs="FrankRuehl"/>
          <w:sz w:val="22"/>
          <w:szCs w:val="22"/>
          <w:rtl/>
        </w:rPr>
        <w:t>מקץ ימים</w:t>
      </w:r>
      <w:r w:rsidR="00A87CBB" w:rsidRPr="00602FEE">
        <w:rPr>
          <w:rFonts w:cs="FrankRuehl" w:hint="cs"/>
          <w:sz w:val="22"/>
          <w:szCs w:val="22"/>
          <w:rtl/>
        </w:rPr>
        <w:t>',</w:t>
      </w:r>
      <w:r w:rsidR="00A87CBB" w:rsidRPr="00602FEE">
        <w:rPr>
          <w:rFonts w:cs="FrankRuehl"/>
          <w:sz w:val="22"/>
          <w:szCs w:val="22"/>
          <w:rtl/>
        </w:rPr>
        <w:t xml:space="preserve"> ואימתי התחילו אותן הימים אשר עליהם בא הקץ. ונראה לומר על צד הרמז כי קין והבל היו חלוקים בשלימות האדם מה הוא. אם העולם הזה והצלחותיו סוף שלימות האדם ואין שלימות אחריו, או אם יש עוד עולם אחר נצחי</w:t>
      </w:r>
      <w:r w:rsidR="00A87CBB" w:rsidRPr="00602FEE">
        <w:rPr>
          <w:rFonts w:cs="FrankRuehl" w:hint="cs"/>
          <w:sz w:val="22"/>
          <w:szCs w:val="22"/>
          <w:rtl/>
        </w:rPr>
        <w:t>.</w:t>
      </w:r>
    </w:p>
    <w:p w:rsidR="00A87CBB" w:rsidRPr="00602FEE" w:rsidRDefault="00A87CBB" w:rsidP="00A87CBB">
      <w:pPr>
        <w:spacing w:line="360" w:lineRule="auto"/>
        <w:jc w:val="both"/>
        <w:rPr>
          <w:rFonts w:cs="FrankRuehl" w:hint="cs"/>
          <w:sz w:val="22"/>
          <w:szCs w:val="22"/>
          <w:rtl/>
        </w:rPr>
      </w:pPr>
      <w:r w:rsidRPr="00602FEE">
        <w:rPr>
          <w:rFonts w:cs="FrankRuehl"/>
          <w:sz w:val="22"/>
          <w:szCs w:val="22"/>
          <w:rtl/>
        </w:rPr>
        <w:t>וכפי הנראה שקין היה אוהב אדמה סבר שאין חשבון בשאול והעולם הזה אינו משאיר אחריו מאומה</w:t>
      </w:r>
      <w:r w:rsidRPr="00602FEE">
        <w:rPr>
          <w:rFonts w:cs="FrankRuehl" w:hint="cs"/>
          <w:sz w:val="22"/>
          <w:szCs w:val="22"/>
          <w:rtl/>
        </w:rPr>
        <w:t>,</w:t>
      </w:r>
      <w:r w:rsidRPr="00602FEE">
        <w:rPr>
          <w:rFonts w:cs="FrankRuehl"/>
          <w:sz w:val="22"/>
          <w:szCs w:val="22"/>
          <w:rtl/>
        </w:rPr>
        <w:t xml:space="preserve"> על כן בחר לו לחלקו כל חמדות העולם הזה והצלחותיו בחשבו כי יתרון ארץ בכל היא. </w:t>
      </w:r>
    </w:p>
    <w:p w:rsidR="00A87CBB" w:rsidRPr="00602FEE" w:rsidRDefault="00A87CBB" w:rsidP="00A87CBB">
      <w:pPr>
        <w:spacing w:line="360" w:lineRule="auto"/>
        <w:jc w:val="both"/>
        <w:rPr>
          <w:rFonts w:cs="FrankRuehl" w:hint="cs"/>
          <w:sz w:val="22"/>
          <w:szCs w:val="22"/>
          <w:rtl/>
        </w:rPr>
      </w:pPr>
      <w:r w:rsidRPr="00602FEE">
        <w:rPr>
          <w:rFonts w:cs="FrankRuehl"/>
          <w:sz w:val="22"/>
          <w:szCs w:val="22"/>
          <w:rtl/>
        </w:rPr>
        <w:t>והבל סבר כי יש עוד עולם אחר נצחי אשר בו ישיג האדם התכלית האחרון</w:t>
      </w:r>
      <w:r w:rsidRPr="00602FEE">
        <w:rPr>
          <w:rFonts w:cs="FrankRuehl" w:hint="cs"/>
          <w:sz w:val="22"/>
          <w:szCs w:val="22"/>
          <w:rtl/>
        </w:rPr>
        <w:t>,</w:t>
      </w:r>
      <w:r w:rsidRPr="00602FEE">
        <w:rPr>
          <w:rFonts w:cs="FrankRuehl"/>
          <w:sz w:val="22"/>
          <w:szCs w:val="22"/>
          <w:rtl/>
        </w:rPr>
        <w:t xml:space="preserve"> על כן בחר לו להיות רועה צאן הגורם ההתבודדות כדרך שעשו הרבה נביאים כמשה ודוד וזולתם וכדי להקריב מהם קרבן לה'. </w:t>
      </w:r>
    </w:p>
    <w:p w:rsidR="00A87CBB" w:rsidRPr="00602FEE" w:rsidRDefault="00A87CBB" w:rsidP="00A87CBB">
      <w:pPr>
        <w:spacing w:line="360" w:lineRule="auto"/>
        <w:jc w:val="both"/>
        <w:rPr>
          <w:rFonts w:cs="FrankRuehl" w:hint="cs"/>
          <w:sz w:val="22"/>
          <w:szCs w:val="22"/>
          <w:rtl/>
        </w:rPr>
      </w:pPr>
      <w:r w:rsidRPr="00602FEE">
        <w:rPr>
          <w:rFonts w:cs="FrankRuehl"/>
          <w:sz w:val="22"/>
          <w:szCs w:val="22"/>
          <w:rtl/>
        </w:rPr>
        <w:t>וזה כוונת המדרש האומר שקין לקח לחלקו קרקעות והבל לקח מטלטלין כו', הורו בזה מה שהיה בלבם בחלוקת שכר העה"ז והעולם הבא כי כל חמדות העוה"ז אין האדם יכול לטלטלן וליקח מהם מאומה להוליכם לעבר עולם הירידה</w:t>
      </w:r>
      <w:r>
        <w:rPr>
          <w:rFonts w:cs="FrankRuehl" w:hint="cs"/>
          <w:sz w:val="22"/>
          <w:szCs w:val="22"/>
          <w:rtl/>
        </w:rPr>
        <w:t>,</w:t>
      </w:r>
      <w:r w:rsidRPr="00602FEE">
        <w:rPr>
          <w:rFonts w:cs="FrankRuehl"/>
          <w:sz w:val="22"/>
          <w:szCs w:val="22"/>
          <w:rtl/>
        </w:rPr>
        <w:t xml:space="preserve"> אלא הם כקרקע העומדת במקומה</w:t>
      </w:r>
      <w:r>
        <w:rPr>
          <w:rFonts w:cs="FrankRuehl" w:hint="cs"/>
          <w:sz w:val="22"/>
          <w:szCs w:val="22"/>
          <w:rtl/>
        </w:rPr>
        <w:t>,</w:t>
      </w:r>
      <w:r w:rsidRPr="00602FEE">
        <w:rPr>
          <w:rFonts w:cs="FrankRuehl"/>
          <w:sz w:val="22"/>
          <w:szCs w:val="22"/>
          <w:rtl/>
        </w:rPr>
        <w:t xml:space="preserve"> דומה למי שהולך ליריד וקונה שם במעותיו קרקעות ובתים שאינו יכול להוליכם עמו לביתו. ואין לו מהם כי אם מה שהוא אוכל מפריה בעודו בארץ נכריה ובלכתו לביתו ישוב ריקם ומאומה לא ישא בעמלו אשר בנה ואשר נטע ויעזוב לאחרים חיל וחומה אשר יסד. כך העושה הע</w:t>
      </w:r>
      <w:r>
        <w:rPr>
          <w:rFonts w:cs="FrankRuehl" w:hint="cs"/>
          <w:sz w:val="22"/>
          <w:szCs w:val="22"/>
          <w:rtl/>
        </w:rPr>
        <w:t>ו</w:t>
      </w:r>
      <w:r w:rsidRPr="00602FEE">
        <w:rPr>
          <w:rFonts w:cs="FrankRuehl"/>
          <w:sz w:val="22"/>
          <w:szCs w:val="22"/>
          <w:rtl/>
        </w:rPr>
        <w:t>ה"ז עיקר אין לו ממנו כי אם מלא כף נחת המושג ממלא חפנים עמל ורעות רוח ואינו משתמש בהם כי אם משך זמן גרותו בעה"ז זה שבתו בבית מעט כגר וכאורח נטה ללון ומאומה לא יוליך עמו אל העולם הנצחי כי שם ביתו וזהו דעת קין וחביריו אוהבי קניני הזמן. והבל הוא המהביל כל קניני הזמן כי מוסר הבלים המה, בחר לו במטלטלין וזהו קיום מצות הש"י שהאדם יכול לטלטל עמו מן המקום אשר הוא עומד בו כאורח וכגר אל המקום אשר הוא שם תושב ואזרח כי בית יעשה לו שם:</w:t>
      </w:r>
    </w:p>
    <w:p w:rsidR="00A87CBB" w:rsidRPr="001C3D8E" w:rsidRDefault="00A87CBB" w:rsidP="00A87CBB">
      <w:pPr>
        <w:spacing w:line="360" w:lineRule="auto"/>
        <w:jc w:val="both"/>
        <w:rPr>
          <w:rFonts w:asciiTheme="minorBidi" w:hAnsiTheme="minorBidi" w:cstheme="minorBidi"/>
          <w:i/>
          <w:iCs/>
          <w:sz w:val="16"/>
          <w:szCs w:val="16"/>
          <w:rtl/>
        </w:rPr>
      </w:pPr>
      <w:r w:rsidRPr="001C3D8E">
        <w:rPr>
          <w:rFonts w:asciiTheme="minorBidi" w:hAnsiTheme="minorBidi" w:cstheme="minorBidi"/>
          <w:i/>
          <w:iCs/>
          <w:sz w:val="16"/>
          <w:szCs w:val="16"/>
          <w:rtl/>
        </w:rPr>
        <w:t xml:space="preserve">- מהן שתי דרכי עבודת ה' שמייצגים קין והבל? </w:t>
      </w:r>
    </w:p>
    <w:p w:rsidR="00A87CBB" w:rsidRDefault="00A87CBB">
      <w:pPr>
        <w:rPr>
          <w:rtl/>
        </w:rPr>
      </w:pPr>
    </w:p>
    <w:p w:rsidR="001073D2" w:rsidRPr="000F2B43" w:rsidRDefault="001073D2" w:rsidP="001073D2">
      <w:pPr>
        <w:spacing w:line="360" w:lineRule="auto"/>
        <w:jc w:val="both"/>
        <w:rPr>
          <w:rFonts w:cs="FrankRuehl" w:hint="cs"/>
          <w:b/>
          <w:bCs/>
          <w:sz w:val="22"/>
          <w:szCs w:val="22"/>
          <w:rtl/>
        </w:rPr>
      </w:pPr>
      <w:r w:rsidRPr="000F2B43">
        <w:rPr>
          <w:rFonts w:cs="FrankRuehl"/>
          <w:b/>
          <w:bCs/>
          <w:sz w:val="22"/>
          <w:szCs w:val="22"/>
          <w:rtl/>
        </w:rPr>
        <w:t>(ד) וְהֶבֶל הֵבִיא גַם הוּא מִבְּכֹרוֹת צֹאנוֹ וּמֵחֶלְבֵהֶן וַיִּשַׁע יְדֹוָד אֶל הֶבֶל וְאֶל מִנְחָתוֹ:</w:t>
      </w:r>
    </w:p>
    <w:p w:rsidR="00007E3D" w:rsidRDefault="001073D2" w:rsidP="00007E3D">
      <w:pPr>
        <w:spacing w:line="360" w:lineRule="auto"/>
        <w:jc w:val="both"/>
        <w:rPr>
          <w:rFonts w:ascii="FrankRuehl" w:hAnsi="FrankRuehl" w:cs="FrankRuehl"/>
          <w:sz w:val="22"/>
          <w:szCs w:val="22"/>
          <w:rtl/>
        </w:rPr>
      </w:pPr>
      <w:r w:rsidRPr="001073D2">
        <w:rPr>
          <w:rFonts w:ascii="FrankRuehl" w:hAnsi="FrankRuehl" w:cs="FrankRuehl"/>
          <w:sz w:val="22"/>
          <w:szCs w:val="22"/>
          <w:rtl/>
        </w:rPr>
        <w:t>כתב סופר</w:t>
      </w:r>
      <w:r w:rsidRPr="001073D2">
        <w:rPr>
          <w:rFonts w:ascii="FrankRuehl" w:hAnsi="FrankRuehl" w:cs="FrankRuehl"/>
          <w:sz w:val="22"/>
          <w:szCs w:val="22"/>
          <w:rtl/>
        </w:rPr>
        <w:t xml:space="preserve">: </w:t>
      </w:r>
      <w:r w:rsidRPr="001073D2">
        <w:rPr>
          <w:rFonts w:ascii="FrankRuehl" w:hAnsi="FrankRuehl" w:cs="FrankRuehl"/>
          <w:sz w:val="22"/>
          <w:szCs w:val="22"/>
          <w:rtl/>
        </w:rPr>
        <w:t xml:space="preserve">והבל הביא גם הוא. צריך להבין לשון גם. נ"ל דלהורות נתן דלא הביא הבל מאחר שראה שקין </w:t>
      </w:r>
      <w:r w:rsidRPr="001073D2">
        <w:rPr>
          <w:rFonts w:ascii="FrankRuehl" w:hAnsi="FrankRuehl" w:cs="FrankRuehl"/>
          <w:sz w:val="22"/>
          <w:szCs w:val="22"/>
          <w:rtl/>
        </w:rPr>
        <w:t xml:space="preserve">הביא ע"י זה התעורר הוא להביא שלא יהיה הוא גרוע ממנו, כי יש שנותנין לא מפני נדבת והתעוררות לבם רק מפני שראה שאחר נתן נותן גם הוא שלא יהיה גרוע ממנו. לכן אמר והבל הביא גם הוא מדעתו כמו קין, שהתעורר מעצמו גם הוא כמותו כנ"ל. </w:t>
      </w:r>
    </w:p>
    <w:p w:rsidR="001073D2" w:rsidRDefault="001073D2" w:rsidP="00007E3D">
      <w:pPr>
        <w:spacing w:line="360" w:lineRule="auto"/>
        <w:jc w:val="both"/>
        <w:rPr>
          <w:rtl/>
        </w:rPr>
      </w:pPr>
      <w:r w:rsidRPr="001073D2">
        <w:rPr>
          <w:rFonts w:ascii="FrankRuehl" w:hAnsi="FrankRuehl" w:cs="FrankRuehl"/>
          <w:sz w:val="22"/>
          <w:szCs w:val="22"/>
          <w:rtl/>
        </w:rPr>
        <w:t>וישע ה' אל הבל ואל מנחתו ואל קין ואל מנחתו לא שעה. צריך להבין דהו"ל להקדים דלקין לא שעה. ונ"ל דכתיב והבל הביא גם הוא מבכורות צאנו ומחלביהן, והיה מקום לומר שאחר שראה הבל כי לא שעה ה' לקין ולמנחתו הביא הוא מבכורות צאנו וחלביהן הטוב והמובחר, לכן אמר והבל הביא גם הוא, באותו זמן שהביא קין הביא הבל. והשתא אתי שפיר דמקדים וישע ה' אל הבל, דאי הוי כתיב איפכא ה"א משום דלא שעה אל קין לכן הביא הבל מבכורות צאנו, קמ"ל וישע ה' אל הבל, ועדיין לא נודע לו כי אל קין לא שעה וק"ל:</w:t>
      </w:r>
    </w:p>
    <w:p w:rsidR="001073D2" w:rsidRDefault="001073D2" w:rsidP="001073D2">
      <w:pPr>
        <w:spacing w:line="360" w:lineRule="auto"/>
        <w:jc w:val="both"/>
        <w:rPr>
          <w:rFonts w:cs="FrankRuehl"/>
          <w:b/>
          <w:bCs/>
          <w:sz w:val="22"/>
          <w:szCs w:val="22"/>
          <w:rtl/>
        </w:rPr>
      </w:pPr>
    </w:p>
    <w:p w:rsidR="001073D2" w:rsidRDefault="001073D2" w:rsidP="001073D2">
      <w:pPr>
        <w:spacing w:line="360" w:lineRule="auto"/>
        <w:jc w:val="both"/>
        <w:rPr>
          <w:rFonts w:cs="FrankRuehl" w:hint="cs"/>
          <w:b/>
          <w:bCs/>
          <w:sz w:val="22"/>
          <w:szCs w:val="22"/>
          <w:rtl/>
        </w:rPr>
      </w:pPr>
      <w:r w:rsidRPr="000F2B43">
        <w:rPr>
          <w:rFonts w:cs="FrankRuehl"/>
          <w:b/>
          <w:bCs/>
          <w:sz w:val="22"/>
          <w:szCs w:val="22"/>
          <w:rtl/>
        </w:rPr>
        <w:t>(ה) וְאֶל קַיִן וְאֶל מִנְחָתוֹ לֹא שָׁעָה וַיִּחַר לְקַיִן מְאֹד וַיִּפְּלוּ פָּנָיו:</w:t>
      </w:r>
    </w:p>
    <w:p w:rsidR="001073D2" w:rsidRPr="000F2B43" w:rsidRDefault="001073D2" w:rsidP="001073D2">
      <w:pPr>
        <w:spacing w:line="360" w:lineRule="auto"/>
        <w:jc w:val="both"/>
        <w:rPr>
          <w:rFonts w:cs="FrankRuehl" w:hint="cs"/>
          <w:sz w:val="22"/>
          <w:szCs w:val="22"/>
          <w:rtl/>
        </w:rPr>
      </w:pPr>
      <w:r w:rsidRPr="003B1D8F">
        <w:rPr>
          <w:rFonts w:cs="FrankRuehl" w:hint="cs"/>
          <w:i/>
          <w:iCs/>
          <w:sz w:val="22"/>
          <w:szCs w:val="22"/>
          <w:rtl/>
        </w:rPr>
        <w:t>העמק דבר [הנצי"ב מוולז'ין]:</w:t>
      </w:r>
      <w:r>
        <w:rPr>
          <w:rFonts w:cs="FrankRuehl" w:hint="cs"/>
          <w:i/>
          <w:iCs/>
          <w:sz w:val="22"/>
          <w:szCs w:val="22"/>
          <w:rtl/>
        </w:rPr>
        <w:t xml:space="preserve"> </w:t>
      </w:r>
      <w:r>
        <w:rPr>
          <w:rFonts w:cs="FrankRuehl" w:hint="cs"/>
          <w:sz w:val="22"/>
          <w:szCs w:val="22"/>
          <w:rtl/>
        </w:rPr>
        <w:t>'</w:t>
      </w:r>
      <w:r w:rsidRPr="000F2B43">
        <w:rPr>
          <w:rFonts w:cs="FrankRuehl"/>
          <w:sz w:val="22"/>
          <w:szCs w:val="22"/>
          <w:rtl/>
        </w:rPr>
        <w:t>ויחר לקין מאד ויפלו פניו</w:t>
      </w:r>
      <w:r>
        <w:rPr>
          <w:rFonts w:cs="FrankRuehl" w:hint="cs"/>
          <w:sz w:val="22"/>
          <w:szCs w:val="22"/>
          <w:rtl/>
        </w:rPr>
        <w:t>'</w:t>
      </w:r>
      <w:r w:rsidRPr="000F2B43">
        <w:rPr>
          <w:rFonts w:cs="FrankRuehl"/>
          <w:sz w:val="22"/>
          <w:szCs w:val="22"/>
          <w:rtl/>
        </w:rPr>
        <w:t xml:space="preserve">. אינו כפל לשון. שהרי בפי' אמר לו ה' </w:t>
      </w:r>
      <w:r>
        <w:rPr>
          <w:rFonts w:cs="FrankRuehl" w:hint="cs"/>
          <w:sz w:val="22"/>
          <w:szCs w:val="22"/>
          <w:rtl/>
        </w:rPr>
        <w:t>'</w:t>
      </w:r>
      <w:r w:rsidRPr="000F2B43">
        <w:rPr>
          <w:rFonts w:cs="FrankRuehl"/>
          <w:sz w:val="22"/>
          <w:szCs w:val="22"/>
          <w:rtl/>
        </w:rPr>
        <w:t>למה חרה לך ולמה נפלו פניך</w:t>
      </w:r>
      <w:r>
        <w:rPr>
          <w:rFonts w:cs="FrankRuehl" w:hint="cs"/>
          <w:sz w:val="22"/>
          <w:szCs w:val="22"/>
          <w:rtl/>
        </w:rPr>
        <w:t>'</w:t>
      </w:r>
      <w:r w:rsidRPr="000F2B43">
        <w:rPr>
          <w:rFonts w:cs="FrankRuehl"/>
          <w:sz w:val="22"/>
          <w:szCs w:val="22"/>
          <w:rtl/>
        </w:rPr>
        <w:t>. ולא אמר למה חרה לך ונפלו פניך. ובאמת שני עני</w:t>
      </w:r>
      <w:r>
        <w:rPr>
          <w:rFonts w:cs="FrankRuehl" w:hint="cs"/>
          <w:sz w:val="22"/>
          <w:szCs w:val="22"/>
          <w:rtl/>
        </w:rPr>
        <w:t>י</w:t>
      </w:r>
      <w:r w:rsidRPr="000F2B43">
        <w:rPr>
          <w:rFonts w:cs="FrankRuehl"/>
          <w:sz w:val="22"/>
          <w:szCs w:val="22"/>
          <w:rtl/>
        </w:rPr>
        <w:t xml:space="preserve">נים הם חרון הוא צער גדול עד שמשיג קדחת בגוף מרתיחת הדם. כמו שאמר יונה הנביא </w:t>
      </w:r>
      <w:r>
        <w:rPr>
          <w:rFonts w:cs="FrankRuehl" w:hint="cs"/>
          <w:sz w:val="22"/>
          <w:szCs w:val="22"/>
          <w:rtl/>
        </w:rPr>
        <w:t>'</w:t>
      </w:r>
      <w:r w:rsidRPr="000F2B43">
        <w:rPr>
          <w:rFonts w:cs="FrankRuehl"/>
          <w:sz w:val="22"/>
          <w:szCs w:val="22"/>
          <w:rtl/>
        </w:rPr>
        <w:t xml:space="preserve">היטיב </w:t>
      </w:r>
      <w:r>
        <w:rPr>
          <w:rFonts w:cs="FrankRuehl" w:hint="cs"/>
          <w:sz w:val="22"/>
          <w:szCs w:val="22"/>
          <w:rtl/>
        </w:rPr>
        <w:t>ח</w:t>
      </w:r>
      <w:r w:rsidRPr="000F2B43">
        <w:rPr>
          <w:rFonts w:cs="FrankRuehl"/>
          <w:sz w:val="22"/>
          <w:szCs w:val="22"/>
          <w:rtl/>
        </w:rPr>
        <w:t>רה לי עד מות</w:t>
      </w:r>
      <w:r>
        <w:rPr>
          <w:rFonts w:cs="FrankRuehl" w:hint="cs"/>
          <w:sz w:val="22"/>
          <w:szCs w:val="22"/>
          <w:rtl/>
        </w:rPr>
        <w:t>'</w:t>
      </w:r>
      <w:r w:rsidRPr="000F2B43">
        <w:rPr>
          <w:rFonts w:cs="FrankRuehl"/>
          <w:sz w:val="22"/>
          <w:szCs w:val="22"/>
          <w:rtl/>
        </w:rPr>
        <w:t>. פי' הצער גדול כ"כ עד קרוב למות. והשגת הצער על מה שלא נ</w:t>
      </w:r>
      <w:r>
        <w:rPr>
          <w:rFonts w:cs="FrankRuehl"/>
          <w:sz w:val="22"/>
          <w:szCs w:val="22"/>
          <w:rtl/>
        </w:rPr>
        <w:t>עשה רצונו או איזה דבר שלא כחפצו</w:t>
      </w:r>
      <w:r w:rsidRPr="000F2B43">
        <w:rPr>
          <w:rFonts w:cs="FrankRuehl"/>
          <w:sz w:val="22"/>
          <w:szCs w:val="22"/>
          <w:rtl/>
        </w:rPr>
        <w:t xml:space="preserve"> הוא בא מגבהות הלב. שחושב שאינו ראוי שיגיע לו כן לפי חשיבותו בעיני עצמו. אבל נפילת הפנים הוא להיפך</w:t>
      </w:r>
      <w:r>
        <w:rPr>
          <w:rFonts w:cs="FrankRuehl"/>
          <w:sz w:val="22"/>
          <w:szCs w:val="22"/>
          <w:rtl/>
        </w:rPr>
        <w:t xml:space="preserve"> מחשב בדעתו שהוא באמת שפל ונבזה</w:t>
      </w:r>
      <w:r w:rsidRPr="000F2B43">
        <w:rPr>
          <w:rFonts w:cs="FrankRuehl"/>
          <w:sz w:val="22"/>
          <w:szCs w:val="22"/>
          <w:rtl/>
        </w:rPr>
        <w:t xml:space="preserve"> ואין לו להרים ראש להבא. והנה קין הי' מחולק בדעות עם הבל כמ"ש. עתה ראה והתבונן שלא כוון לדעת עליון. וחרה לו על העבר על מה תעה מדעה הישרה. ונפלו פניו על להבא. ראה א"ע שפל נגד הבל שהרי הוא עובד אותו בחנם. כי עד כה חשב שהוא יקבל שכרו מה' על שמפרנסו ועוסק בצרכי החיים לו ולאחיו ולא כן אחיו שמבלה ימיו בתענוגים ומותרות ולא יהיה לו שכרו בעמלו. אבל עתה ראה שאחיו מפיק רצון מה'. א"כ מה הוא עמל לו:</w:t>
      </w:r>
    </w:p>
    <w:p w:rsidR="001073D2" w:rsidRPr="000F2B43" w:rsidRDefault="001073D2" w:rsidP="001073D2">
      <w:pPr>
        <w:spacing w:line="360" w:lineRule="auto"/>
        <w:jc w:val="both"/>
        <w:rPr>
          <w:rFonts w:cs="FrankRuehl" w:hint="cs"/>
          <w:b/>
          <w:bCs/>
          <w:sz w:val="22"/>
          <w:szCs w:val="22"/>
          <w:rtl/>
        </w:rPr>
      </w:pPr>
    </w:p>
    <w:sectPr w:rsidR="001073D2" w:rsidRPr="000F2B43" w:rsidSect="00007E3D">
      <w:footerReference w:type="even" r:id="rId7"/>
      <w:footerReference w:type="default" r:id="rId8"/>
      <w:pgSz w:w="11906" w:h="16838"/>
      <w:pgMar w:top="1440" w:right="1800" w:bottom="1440" w:left="180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85" w:rsidRDefault="00816AED" w:rsidP="00F812BD">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end"/>
    </w:r>
  </w:p>
  <w:p w:rsidR="00906285" w:rsidRDefault="00816AED" w:rsidP="00E75533">
    <w:pPr>
      <w:pStyle w:val="a3"/>
      <w:ind w:right="360"/>
    </w:pPr>
  </w:p>
  <w:p w:rsidR="00906285" w:rsidRDefault="00816A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85" w:rsidRDefault="00816AED" w:rsidP="00F812BD">
    <w:pPr>
      <w:pStyle w:val="a3"/>
      <w:framePr w:wrap="around" w:vAnchor="text" w:hAnchor="text" w:y="1"/>
      <w:rPr>
        <w:rStyle w:val="a5"/>
      </w:rPr>
    </w:pPr>
    <w:r>
      <w:rPr>
        <w:rStyle w:val="a5"/>
        <w:rtl/>
      </w:rPr>
      <w:fldChar w:fldCharType="begin"/>
    </w:r>
    <w:r>
      <w:rPr>
        <w:rStyle w:val="a5"/>
      </w:rPr>
      <w:instrText xml:space="preserve">PAGE  </w:instrText>
    </w:r>
    <w:r>
      <w:rPr>
        <w:rStyle w:val="a5"/>
        <w:rtl/>
      </w:rPr>
      <w:fldChar w:fldCharType="separate"/>
    </w:r>
    <w:r>
      <w:rPr>
        <w:rStyle w:val="a5"/>
        <w:noProof/>
        <w:rtl/>
      </w:rPr>
      <w:t>1</w:t>
    </w:r>
    <w:r>
      <w:rPr>
        <w:rStyle w:val="a5"/>
        <w:rtl/>
      </w:rPr>
      <w:fldChar w:fldCharType="end"/>
    </w:r>
  </w:p>
  <w:p w:rsidR="00906285" w:rsidRDefault="00816AED" w:rsidP="00E75533">
    <w:pPr>
      <w:pStyle w:val="a3"/>
      <w:ind w:right="360"/>
    </w:pPr>
  </w:p>
  <w:p w:rsidR="00906285" w:rsidRDefault="00816AED"/>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61D18"/>
    <w:multiLevelType w:val="hybridMultilevel"/>
    <w:tmpl w:val="5D6C8A0C"/>
    <w:lvl w:ilvl="0" w:tplc="2A06870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BB"/>
    <w:rsid w:val="00007E3D"/>
    <w:rsid w:val="001073D2"/>
    <w:rsid w:val="001C3D8E"/>
    <w:rsid w:val="0038660E"/>
    <w:rsid w:val="00816AED"/>
    <w:rsid w:val="00A87CBB"/>
    <w:rsid w:val="00B812E3"/>
    <w:rsid w:val="00B9286D"/>
    <w:rsid w:val="00BF6C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D7A8"/>
  <w15:chartTrackingRefBased/>
  <w15:docId w15:val="{98E9462A-AFA6-4B0B-84FD-5CEDC645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87CB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sid w:val="00A87CBB"/>
    <w:rPr>
      <w:color w:val="0000FF"/>
      <w:u w:val="single"/>
    </w:rPr>
  </w:style>
  <w:style w:type="paragraph" w:styleId="a3">
    <w:name w:val="footer"/>
    <w:basedOn w:val="a"/>
    <w:link w:val="a4"/>
    <w:rsid w:val="00A87CBB"/>
    <w:pPr>
      <w:tabs>
        <w:tab w:val="center" w:pos="4153"/>
        <w:tab w:val="right" w:pos="8306"/>
      </w:tabs>
    </w:pPr>
  </w:style>
  <w:style w:type="character" w:customStyle="1" w:styleId="a4">
    <w:name w:val="כותרת תחתונה תו"/>
    <w:basedOn w:val="a0"/>
    <w:link w:val="a3"/>
    <w:rsid w:val="00A87CBB"/>
    <w:rPr>
      <w:rFonts w:ascii="Times New Roman" w:eastAsia="Times New Roman" w:hAnsi="Times New Roman" w:cs="Times New Roman"/>
      <w:sz w:val="24"/>
      <w:szCs w:val="24"/>
    </w:rPr>
  </w:style>
  <w:style w:type="character" w:styleId="a5">
    <w:name w:val="page number"/>
    <w:basedOn w:val="a0"/>
    <w:rsid w:val="00A87CBB"/>
  </w:style>
  <w:style w:type="paragraph" w:styleId="a6">
    <w:name w:val="List Paragraph"/>
    <w:basedOn w:val="a"/>
    <w:uiPriority w:val="34"/>
    <w:qFormat/>
    <w:rsid w:val="00007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wikipedia.org/wiki/1619" TargetMode="External"/><Relationship Id="rId5" Type="http://schemas.openxmlformats.org/officeDocument/2006/relationships/hyperlink" Target="http://he.wikipedia.org/wiki/15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2574</Words>
  <Characters>12872</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Elhanan Nir</dc:creator>
  <cp:keywords/>
  <dc:description/>
  <cp:lastModifiedBy>Elhanan Nir</cp:lastModifiedBy>
  <cp:revision>3</cp:revision>
  <dcterms:created xsi:type="dcterms:W3CDTF">2016-09-18T11:02:00Z</dcterms:created>
  <dcterms:modified xsi:type="dcterms:W3CDTF">2016-09-18T12:02:00Z</dcterms:modified>
</cp:coreProperties>
</file>