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EDA" w:rsidRPr="00DC7681" w:rsidRDefault="00062EDA" w:rsidP="00062EDA">
      <w:pPr>
        <w:spacing w:line="360" w:lineRule="auto"/>
        <w:ind w:left="-154"/>
        <w:jc w:val="both"/>
        <w:rPr>
          <w:rFonts w:cs="FrankRuehl" w:hint="cs"/>
          <w:sz w:val="16"/>
          <w:szCs w:val="16"/>
          <w:rtl/>
        </w:rPr>
      </w:pPr>
      <w:bookmarkStart w:id="0" w:name="_GoBack"/>
      <w:bookmarkEnd w:id="0"/>
      <w:r w:rsidRPr="00DC7681">
        <w:rPr>
          <w:rFonts w:cs="FrankRuehl" w:hint="cs"/>
          <w:sz w:val="16"/>
          <w:szCs w:val="16"/>
          <w:rtl/>
        </w:rPr>
        <w:t>ב"ה</w:t>
      </w:r>
      <w:r w:rsidRPr="00DC7681">
        <w:rPr>
          <w:rFonts w:cs="FrankRuehl" w:hint="cs"/>
          <w:sz w:val="16"/>
          <w:szCs w:val="16"/>
          <w:rtl/>
        </w:rPr>
        <w:t>, אלול תשע"ז</w:t>
      </w:r>
    </w:p>
    <w:p w:rsidR="00062EDA" w:rsidRPr="00062EDA" w:rsidRDefault="00062EDA" w:rsidP="00062EDA">
      <w:pPr>
        <w:spacing w:line="360" w:lineRule="auto"/>
        <w:ind w:left="-154"/>
        <w:jc w:val="both"/>
        <w:rPr>
          <w:rFonts w:cs="FrankRuehl" w:hint="cs"/>
          <w:b/>
          <w:bCs/>
          <w:sz w:val="23"/>
          <w:szCs w:val="23"/>
          <w:rtl/>
        </w:rPr>
      </w:pPr>
    </w:p>
    <w:p w:rsidR="00062EDA" w:rsidRPr="00062EDA" w:rsidRDefault="00062EDA" w:rsidP="00062EDA">
      <w:pPr>
        <w:spacing w:line="360" w:lineRule="auto"/>
        <w:ind w:left="-154"/>
        <w:jc w:val="both"/>
        <w:rPr>
          <w:rFonts w:cs="FrankRuehl" w:hint="cs"/>
          <w:b/>
          <w:bCs/>
          <w:sz w:val="23"/>
          <w:szCs w:val="23"/>
          <w:rtl/>
        </w:rPr>
      </w:pPr>
      <w:r w:rsidRPr="00062EDA">
        <w:rPr>
          <w:rFonts w:cs="FrankRuehl" w:hint="cs"/>
          <w:b/>
          <w:bCs/>
          <w:sz w:val="23"/>
          <w:szCs w:val="23"/>
          <w:rtl/>
        </w:rPr>
        <w:t>מבוא ללימוד תנ"ך: התנ"ך ובית המדרש</w:t>
      </w:r>
    </w:p>
    <w:p w:rsidR="00062EDA" w:rsidRDefault="00062EDA" w:rsidP="00062EDA">
      <w:pPr>
        <w:spacing w:line="360" w:lineRule="auto"/>
        <w:ind w:left="-154"/>
        <w:jc w:val="both"/>
        <w:rPr>
          <w:rFonts w:cs="FrankRuehl"/>
          <w:sz w:val="23"/>
          <w:szCs w:val="23"/>
          <w:u w:val="single"/>
          <w:rtl/>
        </w:rPr>
      </w:pPr>
    </w:p>
    <w:p w:rsidR="00D818CB" w:rsidRPr="00D818CB" w:rsidRDefault="00D818CB" w:rsidP="00D818CB">
      <w:pPr>
        <w:spacing w:line="360" w:lineRule="auto"/>
        <w:ind w:left="-154"/>
        <w:jc w:val="both"/>
        <w:rPr>
          <w:rFonts w:cs="FrankRuehl"/>
          <w:sz w:val="23"/>
          <w:szCs w:val="23"/>
          <w:u w:val="single"/>
          <w:rtl/>
        </w:rPr>
      </w:pPr>
    </w:p>
    <w:p w:rsidR="00036986" w:rsidRPr="00036986" w:rsidRDefault="00036986" w:rsidP="00036986">
      <w:pPr>
        <w:spacing w:line="360" w:lineRule="auto"/>
        <w:ind w:left="-154"/>
        <w:jc w:val="right"/>
        <w:rPr>
          <w:rFonts w:cs="FrankRuehl"/>
          <w:b/>
          <w:bCs/>
          <w:sz w:val="22"/>
          <w:szCs w:val="22"/>
          <w:rtl/>
        </w:rPr>
      </w:pPr>
      <w:r>
        <w:rPr>
          <w:rFonts w:cs="FrankRuehl" w:hint="cs"/>
          <w:b/>
          <w:bCs/>
          <w:sz w:val="22"/>
          <w:szCs w:val="22"/>
          <w:rtl/>
        </w:rPr>
        <w:t xml:space="preserve">ר' נחמן מברסלב, שיחות </w:t>
      </w:r>
      <w:proofErr w:type="spellStart"/>
      <w:r>
        <w:rPr>
          <w:rFonts w:cs="FrankRuehl" w:hint="cs"/>
          <w:b/>
          <w:bCs/>
          <w:sz w:val="22"/>
          <w:szCs w:val="22"/>
          <w:rtl/>
        </w:rPr>
        <w:t>הר"ן</w:t>
      </w:r>
      <w:proofErr w:type="spellEnd"/>
      <w:r>
        <w:rPr>
          <w:rFonts w:cs="FrankRuehl" w:hint="cs"/>
          <w:b/>
          <w:bCs/>
          <w:sz w:val="22"/>
          <w:szCs w:val="22"/>
          <w:rtl/>
        </w:rPr>
        <w:t xml:space="preserve">, </w:t>
      </w:r>
      <w:proofErr w:type="spellStart"/>
      <w:r>
        <w:rPr>
          <w:rFonts w:cs="FrankRuehl" w:hint="cs"/>
          <w:b/>
          <w:bCs/>
          <w:sz w:val="22"/>
          <w:szCs w:val="22"/>
          <w:rtl/>
        </w:rPr>
        <w:t>רנא</w:t>
      </w:r>
      <w:proofErr w:type="spellEnd"/>
      <w:r>
        <w:rPr>
          <w:rFonts w:cs="FrankRuehl" w:hint="cs"/>
          <w:b/>
          <w:bCs/>
          <w:sz w:val="22"/>
          <w:szCs w:val="22"/>
          <w:rtl/>
        </w:rPr>
        <w:t>:</w:t>
      </w:r>
    </w:p>
    <w:p w:rsidR="00036986" w:rsidRPr="00036986" w:rsidRDefault="00036986" w:rsidP="00036986">
      <w:pPr>
        <w:spacing w:line="360" w:lineRule="auto"/>
        <w:ind w:left="-154"/>
        <w:jc w:val="right"/>
        <w:rPr>
          <w:rFonts w:cs="FrankRuehl"/>
          <w:sz w:val="22"/>
          <w:szCs w:val="22"/>
          <w:rtl/>
        </w:rPr>
      </w:pPr>
      <w:r w:rsidRPr="00036986">
        <w:rPr>
          <w:rFonts w:cs="FrankRuehl"/>
          <w:sz w:val="22"/>
          <w:szCs w:val="22"/>
          <w:rtl/>
        </w:rPr>
        <w:t xml:space="preserve">בימי אלול ועשרת ימי תשובה וימים נוראים עד הושענא רבא </w:t>
      </w:r>
      <w:proofErr w:type="spellStart"/>
      <w:r w:rsidRPr="00036986">
        <w:rPr>
          <w:rFonts w:cs="FrankRuehl"/>
          <w:sz w:val="22"/>
          <w:szCs w:val="22"/>
          <w:rtl/>
        </w:rPr>
        <w:t>צ</w:t>
      </w:r>
      <w:r>
        <w:rPr>
          <w:rFonts w:cs="FrankRuehl" w:hint="cs"/>
          <w:sz w:val="22"/>
          <w:szCs w:val="22"/>
          <w:rtl/>
        </w:rPr>
        <w:t>י</w:t>
      </w:r>
      <w:r w:rsidRPr="00036986">
        <w:rPr>
          <w:rFonts w:cs="FrankRuehl"/>
          <w:sz w:val="22"/>
          <w:szCs w:val="22"/>
          <w:rtl/>
        </w:rPr>
        <w:t>וה</w:t>
      </w:r>
      <w:proofErr w:type="spellEnd"/>
      <w:r w:rsidRPr="00036986">
        <w:rPr>
          <w:rFonts w:cs="FrankRuehl"/>
          <w:sz w:val="22"/>
          <w:szCs w:val="22"/>
          <w:rtl/>
        </w:rPr>
        <w:t xml:space="preserve"> לכמה אנשים לומר אז כל ספרי תנ"ך </w:t>
      </w:r>
      <w:proofErr w:type="spellStart"/>
      <w:r w:rsidRPr="00036986">
        <w:rPr>
          <w:rFonts w:cs="FrankRuehl"/>
          <w:sz w:val="22"/>
          <w:szCs w:val="22"/>
          <w:rtl/>
        </w:rPr>
        <w:t>מתחלתם</w:t>
      </w:r>
      <w:proofErr w:type="spellEnd"/>
      <w:r w:rsidRPr="00036986">
        <w:rPr>
          <w:rFonts w:cs="FrankRuehl"/>
          <w:sz w:val="22"/>
          <w:szCs w:val="22"/>
          <w:rtl/>
        </w:rPr>
        <w:t xml:space="preserve"> ועד סופם. </w:t>
      </w:r>
    </w:p>
    <w:p w:rsidR="00036986" w:rsidRPr="00036986" w:rsidRDefault="00036986" w:rsidP="00036986">
      <w:pPr>
        <w:spacing w:line="360" w:lineRule="auto"/>
        <w:ind w:left="-154"/>
        <w:jc w:val="right"/>
        <w:rPr>
          <w:rFonts w:cs="FrankRuehl"/>
          <w:sz w:val="22"/>
          <w:szCs w:val="22"/>
          <w:rtl/>
        </w:rPr>
      </w:pPr>
      <w:r w:rsidRPr="00036986">
        <w:rPr>
          <w:rFonts w:cs="FrankRuehl"/>
          <w:sz w:val="22"/>
          <w:szCs w:val="22"/>
          <w:rtl/>
        </w:rPr>
        <w:t xml:space="preserve">וגם הוא בעצמו נהג כך כמה פעמים. </w:t>
      </w:r>
    </w:p>
    <w:p w:rsidR="00036986" w:rsidRPr="00036986" w:rsidRDefault="00036986" w:rsidP="00036986">
      <w:pPr>
        <w:spacing w:line="360" w:lineRule="auto"/>
        <w:ind w:left="-154"/>
        <w:jc w:val="right"/>
        <w:rPr>
          <w:rFonts w:cs="FrankRuehl"/>
          <w:sz w:val="22"/>
          <w:szCs w:val="22"/>
          <w:rtl/>
        </w:rPr>
      </w:pPr>
      <w:r w:rsidRPr="00036986">
        <w:rPr>
          <w:rFonts w:cs="FrankRuehl"/>
          <w:sz w:val="22"/>
          <w:szCs w:val="22"/>
          <w:rtl/>
        </w:rPr>
        <w:t>ג</w:t>
      </w:r>
      <w:r w:rsidRPr="00036986">
        <w:rPr>
          <w:rFonts w:cs="FrankRuehl"/>
          <w:sz w:val="22"/>
          <w:szCs w:val="22"/>
          <w:rtl/>
        </w:rPr>
        <w:t>ם היה גומר כמה ספרים בימים הללו</w:t>
      </w:r>
      <w:r w:rsidRPr="00036986">
        <w:rPr>
          <w:rFonts w:cs="FrankRuehl" w:hint="cs"/>
          <w:sz w:val="22"/>
          <w:szCs w:val="22"/>
          <w:rtl/>
        </w:rPr>
        <w:t>.</w:t>
      </w:r>
    </w:p>
    <w:p w:rsidR="00036986" w:rsidRDefault="00036986" w:rsidP="00771AA4">
      <w:pPr>
        <w:spacing w:line="360" w:lineRule="auto"/>
        <w:ind w:left="-154"/>
        <w:jc w:val="right"/>
        <w:rPr>
          <w:rFonts w:cs="FrankRuehl"/>
          <w:b/>
          <w:bCs/>
          <w:sz w:val="22"/>
          <w:szCs w:val="22"/>
          <w:rtl/>
        </w:rPr>
      </w:pPr>
    </w:p>
    <w:p w:rsidR="00771AA4" w:rsidRPr="00771AA4" w:rsidRDefault="00771AA4" w:rsidP="00771AA4">
      <w:pPr>
        <w:spacing w:line="360" w:lineRule="auto"/>
        <w:ind w:left="-154"/>
        <w:jc w:val="right"/>
        <w:rPr>
          <w:rFonts w:cs="FrankRuehl"/>
          <w:b/>
          <w:bCs/>
          <w:sz w:val="22"/>
          <w:szCs w:val="22"/>
          <w:rtl/>
        </w:rPr>
      </w:pPr>
      <w:r w:rsidRPr="00771AA4">
        <w:rPr>
          <w:rFonts w:cs="FrankRuehl" w:hint="cs"/>
          <w:b/>
          <w:bCs/>
          <w:sz w:val="22"/>
          <w:szCs w:val="22"/>
          <w:rtl/>
        </w:rPr>
        <w:t xml:space="preserve">ר' צדוק הכהן מלובלין, </w:t>
      </w:r>
      <w:r w:rsidRPr="00771AA4">
        <w:rPr>
          <w:rFonts w:cs="FrankRuehl"/>
          <w:b/>
          <w:bCs/>
          <w:sz w:val="22"/>
          <w:szCs w:val="22"/>
          <w:rtl/>
        </w:rPr>
        <w:t xml:space="preserve">תקנת </w:t>
      </w:r>
      <w:proofErr w:type="spellStart"/>
      <w:r w:rsidRPr="00771AA4">
        <w:rPr>
          <w:rFonts w:cs="FrankRuehl"/>
          <w:b/>
          <w:bCs/>
          <w:sz w:val="22"/>
          <w:szCs w:val="22"/>
          <w:rtl/>
        </w:rPr>
        <w:t>השבין</w:t>
      </w:r>
      <w:proofErr w:type="spellEnd"/>
      <w:r w:rsidRPr="00771AA4">
        <w:rPr>
          <w:rFonts w:cs="FrankRuehl" w:hint="cs"/>
          <w:b/>
          <w:bCs/>
          <w:sz w:val="22"/>
          <w:szCs w:val="22"/>
          <w:rtl/>
        </w:rPr>
        <w:t>,</w:t>
      </w:r>
      <w:r w:rsidR="00D818CB" w:rsidRPr="00771AA4">
        <w:rPr>
          <w:rFonts w:cs="FrankRuehl"/>
          <w:b/>
          <w:bCs/>
          <w:sz w:val="22"/>
          <w:szCs w:val="22"/>
          <w:rtl/>
        </w:rPr>
        <w:t xml:space="preserve"> </w:t>
      </w:r>
      <w:proofErr w:type="spellStart"/>
      <w:r w:rsidR="00D818CB" w:rsidRPr="00771AA4">
        <w:rPr>
          <w:rFonts w:cs="FrankRuehl"/>
          <w:b/>
          <w:bCs/>
          <w:sz w:val="22"/>
          <w:szCs w:val="22"/>
          <w:rtl/>
        </w:rPr>
        <w:t>יב</w:t>
      </w:r>
      <w:proofErr w:type="spellEnd"/>
      <w:r w:rsidRPr="00771AA4">
        <w:rPr>
          <w:rFonts w:cs="FrankRuehl" w:hint="cs"/>
          <w:b/>
          <w:bCs/>
          <w:sz w:val="22"/>
          <w:szCs w:val="22"/>
          <w:rtl/>
        </w:rPr>
        <w:t xml:space="preserve">: </w:t>
      </w:r>
    </w:p>
    <w:p w:rsidR="00771AA4" w:rsidRPr="00771AA4" w:rsidRDefault="00D818CB" w:rsidP="00771AA4">
      <w:pPr>
        <w:spacing w:line="360" w:lineRule="auto"/>
        <w:ind w:left="-154"/>
        <w:jc w:val="right"/>
        <w:rPr>
          <w:rFonts w:cs="FrankRuehl"/>
          <w:sz w:val="22"/>
          <w:szCs w:val="22"/>
          <w:rtl/>
        </w:rPr>
      </w:pPr>
      <w:r w:rsidRPr="00771AA4">
        <w:rPr>
          <w:rFonts w:cs="FrankRuehl"/>
          <w:sz w:val="22"/>
          <w:szCs w:val="22"/>
          <w:rtl/>
        </w:rPr>
        <w:t xml:space="preserve">וכל דיבוריו יתברך מפי נביאיו שנכתבו בתנ"ך </w:t>
      </w:r>
    </w:p>
    <w:p w:rsidR="00771AA4" w:rsidRPr="00771AA4" w:rsidRDefault="00D818CB" w:rsidP="00036986">
      <w:pPr>
        <w:spacing w:line="360" w:lineRule="auto"/>
        <w:ind w:left="-154"/>
        <w:jc w:val="right"/>
        <w:rPr>
          <w:rFonts w:cs="FrankRuehl"/>
          <w:sz w:val="22"/>
          <w:szCs w:val="22"/>
          <w:rtl/>
        </w:rPr>
      </w:pPr>
      <w:r w:rsidRPr="00771AA4">
        <w:rPr>
          <w:rFonts w:cs="FrankRuehl"/>
          <w:sz w:val="22"/>
          <w:szCs w:val="22"/>
          <w:rtl/>
        </w:rPr>
        <w:t>הם פועלים לדורות</w:t>
      </w:r>
      <w:r w:rsidR="00036986">
        <w:rPr>
          <w:rFonts w:cs="FrankRuehl"/>
          <w:sz w:val="22"/>
          <w:szCs w:val="22"/>
          <w:rtl/>
        </w:rPr>
        <w:t xml:space="preserve"> עולם בכל הנפשות מישראל בכל </w:t>
      </w:r>
      <w:r w:rsidR="00036986">
        <w:rPr>
          <w:rFonts w:cs="FrankRuehl" w:hint="cs"/>
          <w:sz w:val="22"/>
          <w:szCs w:val="22"/>
          <w:rtl/>
        </w:rPr>
        <w:t xml:space="preserve">דור </w:t>
      </w:r>
      <w:r w:rsidRPr="00771AA4">
        <w:rPr>
          <w:rFonts w:cs="FrankRuehl"/>
          <w:sz w:val="22"/>
          <w:szCs w:val="22"/>
          <w:rtl/>
        </w:rPr>
        <w:t>ודור</w:t>
      </w:r>
      <w:r w:rsidR="00036986">
        <w:rPr>
          <w:rFonts w:cs="FrankRuehl" w:hint="cs"/>
          <w:sz w:val="22"/>
          <w:szCs w:val="22"/>
          <w:rtl/>
        </w:rPr>
        <w:t xml:space="preserve"> </w:t>
      </w:r>
      <w:r w:rsidRPr="00771AA4">
        <w:rPr>
          <w:rFonts w:cs="FrankRuehl"/>
          <w:sz w:val="22"/>
          <w:szCs w:val="22"/>
          <w:rtl/>
        </w:rPr>
        <w:t xml:space="preserve">להוליד בלבבם הרהורי תשובה והתעוררות לשוב, </w:t>
      </w:r>
    </w:p>
    <w:p w:rsidR="00D818CB" w:rsidRPr="00771AA4" w:rsidRDefault="00D818CB" w:rsidP="00771AA4">
      <w:pPr>
        <w:spacing w:line="360" w:lineRule="auto"/>
        <w:ind w:left="-154"/>
        <w:jc w:val="right"/>
        <w:rPr>
          <w:rFonts w:cs="FrankRuehl"/>
          <w:sz w:val="22"/>
          <w:szCs w:val="22"/>
          <w:rtl/>
        </w:rPr>
      </w:pPr>
      <w:r w:rsidRPr="00771AA4">
        <w:rPr>
          <w:rFonts w:cs="FrankRuehl"/>
          <w:sz w:val="22"/>
          <w:szCs w:val="22"/>
          <w:rtl/>
        </w:rPr>
        <w:t>וה' יתברך מבטיח ד</w:t>
      </w:r>
      <w:r w:rsidR="00036986">
        <w:rPr>
          <w:rFonts w:cs="FrankRuehl"/>
          <w:sz w:val="22"/>
          <w:szCs w:val="22"/>
          <w:rtl/>
        </w:rPr>
        <w:t xml:space="preserve">לא ישוב ריקם </w:t>
      </w:r>
      <w:proofErr w:type="spellStart"/>
      <w:r w:rsidR="00036986">
        <w:rPr>
          <w:rFonts w:cs="FrankRuehl"/>
          <w:sz w:val="22"/>
          <w:szCs w:val="22"/>
          <w:rtl/>
        </w:rPr>
        <w:t>דסוף</w:t>
      </w:r>
      <w:proofErr w:type="spellEnd"/>
      <w:r w:rsidR="00036986">
        <w:rPr>
          <w:rFonts w:cs="FrankRuehl"/>
          <w:sz w:val="22"/>
          <w:szCs w:val="22"/>
          <w:rtl/>
        </w:rPr>
        <w:t xml:space="preserve"> כל ישראל לשוב</w:t>
      </w:r>
      <w:r w:rsidR="00036986">
        <w:rPr>
          <w:rFonts w:cs="FrankRuehl" w:hint="cs"/>
          <w:sz w:val="22"/>
          <w:szCs w:val="22"/>
          <w:rtl/>
        </w:rPr>
        <w:t xml:space="preserve"> </w:t>
      </w:r>
      <w:r w:rsidRPr="00771AA4">
        <w:rPr>
          <w:rFonts w:cs="FrankRuehl"/>
          <w:sz w:val="22"/>
          <w:szCs w:val="22"/>
          <w:rtl/>
        </w:rPr>
        <w:t>באמת</w:t>
      </w:r>
      <w:r w:rsidR="00771AA4" w:rsidRPr="00771AA4">
        <w:rPr>
          <w:rFonts w:cs="FrankRuehl" w:hint="cs"/>
          <w:sz w:val="22"/>
          <w:szCs w:val="22"/>
          <w:rtl/>
        </w:rPr>
        <w:t>.</w:t>
      </w:r>
    </w:p>
    <w:p w:rsidR="00D818CB" w:rsidRDefault="00D818CB" w:rsidP="00062EDA">
      <w:pPr>
        <w:spacing w:line="360" w:lineRule="auto"/>
        <w:ind w:left="-154"/>
        <w:jc w:val="both"/>
        <w:rPr>
          <w:rFonts w:cs="FrankRuehl"/>
          <w:sz w:val="22"/>
          <w:szCs w:val="22"/>
          <w:rtl/>
        </w:rPr>
      </w:pPr>
    </w:p>
    <w:p w:rsidR="00036986" w:rsidRDefault="00036986" w:rsidP="00062EDA">
      <w:pPr>
        <w:spacing w:line="360" w:lineRule="auto"/>
        <w:ind w:left="-154"/>
        <w:jc w:val="both"/>
        <w:rPr>
          <w:rFonts w:cs="FrankRuehl"/>
          <w:sz w:val="22"/>
          <w:szCs w:val="22"/>
          <w:u w:val="single"/>
          <w:rtl/>
        </w:rPr>
      </w:pPr>
    </w:p>
    <w:p w:rsidR="00062EDA" w:rsidRPr="00771AA4" w:rsidRDefault="00036986" w:rsidP="00062EDA">
      <w:pPr>
        <w:spacing w:line="360" w:lineRule="auto"/>
        <w:ind w:left="-154"/>
        <w:jc w:val="both"/>
        <w:rPr>
          <w:rFonts w:cs="FrankRuehl" w:hint="cs"/>
          <w:sz w:val="22"/>
          <w:szCs w:val="22"/>
          <w:u w:val="single"/>
          <w:rtl/>
        </w:rPr>
      </w:pPr>
      <w:r>
        <w:rPr>
          <w:rFonts w:cs="FrankRuehl" w:hint="cs"/>
          <w:sz w:val="22"/>
          <w:szCs w:val="22"/>
          <w:u w:val="single"/>
          <w:rtl/>
        </w:rPr>
        <w:t>1</w:t>
      </w:r>
      <w:r w:rsidR="00062EDA" w:rsidRPr="00771AA4">
        <w:rPr>
          <w:rFonts w:cs="FrankRuehl" w:hint="cs"/>
          <w:sz w:val="22"/>
          <w:szCs w:val="22"/>
          <w:u w:val="single"/>
          <w:rtl/>
        </w:rPr>
        <w:t xml:space="preserve">. </w:t>
      </w:r>
      <w:r w:rsidR="00817378">
        <w:rPr>
          <w:rFonts w:cs="FrankRuehl" w:hint="cs"/>
          <w:sz w:val="22"/>
          <w:szCs w:val="22"/>
          <w:u w:val="single"/>
          <w:rtl/>
        </w:rPr>
        <w:t>היחס התנאי-אמוראי למקרא</w:t>
      </w:r>
    </w:p>
    <w:p w:rsidR="00062EDA" w:rsidRPr="00771AA4" w:rsidRDefault="00062EDA" w:rsidP="00062EDA">
      <w:pPr>
        <w:spacing w:line="360" w:lineRule="auto"/>
        <w:ind w:left="-154"/>
        <w:jc w:val="both"/>
        <w:rPr>
          <w:rFonts w:cs="FrankRuehl" w:hint="cs"/>
          <w:sz w:val="22"/>
          <w:szCs w:val="22"/>
          <w:rtl/>
        </w:rPr>
      </w:pPr>
      <w:r w:rsidRPr="00771AA4">
        <w:rPr>
          <w:rFonts w:cs="FrankRuehl" w:hint="cs"/>
          <w:b/>
          <w:bCs/>
          <w:sz w:val="22"/>
          <w:szCs w:val="22"/>
          <w:rtl/>
        </w:rPr>
        <w:t xml:space="preserve">ברכות </w:t>
      </w:r>
      <w:proofErr w:type="spellStart"/>
      <w:r w:rsidRPr="00771AA4">
        <w:rPr>
          <w:rFonts w:cs="FrankRuehl" w:hint="cs"/>
          <w:b/>
          <w:bCs/>
          <w:sz w:val="22"/>
          <w:szCs w:val="22"/>
          <w:rtl/>
        </w:rPr>
        <w:t>כח</w:t>
      </w:r>
      <w:proofErr w:type="spellEnd"/>
      <w:r w:rsidRPr="00771AA4">
        <w:rPr>
          <w:rFonts w:cs="FrankRuehl" w:hint="cs"/>
          <w:b/>
          <w:bCs/>
          <w:sz w:val="22"/>
          <w:szCs w:val="22"/>
          <w:rtl/>
        </w:rPr>
        <w:t xml:space="preserve">, ב: </w:t>
      </w:r>
      <w:r w:rsidRPr="00771AA4">
        <w:rPr>
          <w:rFonts w:cs="FrankRuehl"/>
          <w:sz w:val="22"/>
          <w:szCs w:val="22"/>
          <w:rtl/>
        </w:rPr>
        <w:t xml:space="preserve">תנו רבנן כשחלה רבי אליעזר נכנסו תלמידיו לבקרו אמרו לו רבינו למדנו אורחות חיים ונזכה בהן לחיי העולם הבא </w:t>
      </w:r>
    </w:p>
    <w:p w:rsidR="00062EDA" w:rsidRPr="00771AA4" w:rsidRDefault="00062EDA" w:rsidP="00062EDA">
      <w:pPr>
        <w:spacing w:line="360" w:lineRule="auto"/>
        <w:ind w:left="-154"/>
        <w:jc w:val="both"/>
        <w:rPr>
          <w:rFonts w:cs="FrankRuehl" w:hint="cs"/>
          <w:sz w:val="22"/>
          <w:szCs w:val="22"/>
          <w:rtl/>
        </w:rPr>
      </w:pPr>
      <w:r w:rsidRPr="00771AA4">
        <w:rPr>
          <w:rFonts w:cs="FrankRuehl"/>
          <w:sz w:val="22"/>
          <w:szCs w:val="22"/>
          <w:rtl/>
        </w:rPr>
        <w:t xml:space="preserve">אמר להם </w:t>
      </w:r>
      <w:proofErr w:type="spellStart"/>
      <w:r w:rsidRPr="00771AA4">
        <w:rPr>
          <w:rFonts w:cs="FrankRuehl"/>
          <w:sz w:val="22"/>
          <w:szCs w:val="22"/>
          <w:rtl/>
        </w:rPr>
        <w:t>הזהרו</w:t>
      </w:r>
      <w:proofErr w:type="spellEnd"/>
      <w:r w:rsidRPr="00771AA4">
        <w:rPr>
          <w:rFonts w:cs="FrankRuehl"/>
          <w:sz w:val="22"/>
          <w:szCs w:val="22"/>
          <w:rtl/>
        </w:rPr>
        <w:t xml:space="preserve"> בכבוד חבריכם </w:t>
      </w:r>
    </w:p>
    <w:p w:rsidR="00062EDA" w:rsidRPr="00771AA4" w:rsidRDefault="00062EDA" w:rsidP="00062EDA">
      <w:pPr>
        <w:spacing w:line="360" w:lineRule="auto"/>
        <w:ind w:left="-154"/>
        <w:jc w:val="both"/>
        <w:rPr>
          <w:rFonts w:cs="FrankRuehl" w:hint="cs"/>
          <w:sz w:val="22"/>
          <w:szCs w:val="22"/>
          <w:rtl/>
        </w:rPr>
      </w:pPr>
      <w:r w:rsidRPr="00771AA4">
        <w:rPr>
          <w:rFonts w:cs="FrankRuehl"/>
          <w:sz w:val="22"/>
          <w:szCs w:val="22"/>
          <w:rtl/>
        </w:rPr>
        <w:t>ומנעו בניכם מן הה</w:t>
      </w:r>
      <w:r w:rsidRPr="00771AA4">
        <w:rPr>
          <w:rFonts w:cs="FrankRuehl" w:hint="cs"/>
          <w:sz w:val="22"/>
          <w:szCs w:val="22"/>
          <w:rtl/>
        </w:rPr>
        <w:t>י</w:t>
      </w:r>
      <w:r w:rsidRPr="00771AA4">
        <w:rPr>
          <w:rFonts w:cs="FrankRuehl"/>
          <w:sz w:val="22"/>
          <w:szCs w:val="22"/>
          <w:rtl/>
        </w:rPr>
        <w:t xml:space="preserve">גיון </w:t>
      </w:r>
    </w:p>
    <w:p w:rsidR="00062EDA" w:rsidRPr="00771AA4" w:rsidRDefault="00062EDA" w:rsidP="00062EDA">
      <w:pPr>
        <w:spacing w:line="360" w:lineRule="auto"/>
        <w:ind w:left="-154"/>
        <w:jc w:val="both"/>
        <w:rPr>
          <w:rFonts w:cs="FrankRuehl" w:hint="cs"/>
          <w:sz w:val="22"/>
          <w:szCs w:val="22"/>
          <w:rtl/>
        </w:rPr>
      </w:pPr>
      <w:r w:rsidRPr="00771AA4">
        <w:rPr>
          <w:rFonts w:cs="FrankRuehl"/>
          <w:sz w:val="22"/>
          <w:szCs w:val="22"/>
          <w:rtl/>
        </w:rPr>
        <w:t xml:space="preserve">והושיבום בין ברכי תלמידי חכמים </w:t>
      </w:r>
    </w:p>
    <w:p w:rsidR="00062EDA" w:rsidRPr="00771AA4" w:rsidRDefault="00062EDA" w:rsidP="00062EDA">
      <w:pPr>
        <w:spacing w:line="360" w:lineRule="auto"/>
        <w:ind w:left="-154"/>
        <w:jc w:val="both"/>
        <w:rPr>
          <w:rFonts w:cs="FrankRuehl" w:hint="cs"/>
          <w:sz w:val="22"/>
          <w:szCs w:val="22"/>
          <w:rtl/>
        </w:rPr>
      </w:pPr>
      <w:r w:rsidRPr="00771AA4">
        <w:rPr>
          <w:rFonts w:cs="FrankRuehl"/>
          <w:sz w:val="22"/>
          <w:szCs w:val="22"/>
          <w:rtl/>
        </w:rPr>
        <w:t xml:space="preserve">וכשאתם מתפללים דעו לפני מי אתם עומדים </w:t>
      </w:r>
    </w:p>
    <w:p w:rsidR="00062EDA" w:rsidRPr="00771AA4" w:rsidRDefault="00062EDA" w:rsidP="00062EDA">
      <w:pPr>
        <w:spacing w:line="360" w:lineRule="auto"/>
        <w:ind w:left="-154"/>
        <w:jc w:val="both"/>
        <w:rPr>
          <w:rFonts w:cs="FrankRuehl" w:hint="cs"/>
          <w:sz w:val="22"/>
          <w:szCs w:val="22"/>
          <w:rtl/>
        </w:rPr>
      </w:pPr>
      <w:r w:rsidRPr="00771AA4">
        <w:rPr>
          <w:rFonts w:cs="FrankRuehl"/>
          <w:sz w:val="22"/>
          <w:szCs w:val="22"/>
          <w:rtl/>
        </w:rPr>
        <w:t>ובשביל כך תזכו לחיי העולם הבא</w:t>
      </w:r>
      <w:r w:rsidRPr="00771AA4">
        <w:rPr>
          <w:rFonts w:cs="FrankRuehl" w:hint="cs"/>
          <w:sz w:val="22"/>
          <w:szCs w:val="22"/>
          <w:rtl/>
        </w:rPr>
        <w:t>.</w:t>
      </w:r>
    </w:p>
    <w:p w:rsidR="00062EDA" w:rsidRPr="00771AA4" w:rsidRDefault="00062EDA" w:rsidP="00062EDA">
      <w:pPr>
        <w:spacing w:line="360" w:lineRule="auto"/>
        <w:ind w:left="-154"/>
        <w:jc w:val="both"/>
        <w:rPr>
          <w:rFonts w:cs="FrankRuehl" w:hint="cs"/>
          <w:sz w:val="22"/>
          <w:szCs w:val="22"/>
          <w:rtl/>
        </w:rPr>
      </w:pPr>
      <w:r w:rsidRPr="00771AA4">
        <w:rPr>
          <w:rFonts w:cs="FrankRuehl" w:hint="cs"/>
          <w:b/>
          <w:bCs/>
          <w:sz w:val="22"/>
          <w:szCs w:val="22"/>
          <w:rtl/>
        </w:rPr>
        <w:t>רש"י</w:t>
      </w:r>
      <w:r w:rsidRPr="00771AA4">
        <w:rPr>
          <w:rFonts w:cs="FrankRuehl" w:hint="cs"/>
          <w:sz w:val="22"/>
          <w:szCs w:val="22"/>
          <w:rtl/>
        </w:rPr>
        <w:t>: '</w:t>
      </w:r>
      <w:r w:rsidRPr="00771AA4">
        <w:rPr>
          <w:rFonts w:cs="FrankRuehl"/>
          <w:sz w:val="22"/>
          <w:szCs w:val="22"/>
          <w:rtl/>
        </w:rPr>
        <w:t>מהה</w:t>
      </w:r>
      <w:r w:rsidRPr="00771AA4">
        <w:rPr>
          <w:rFonts w:cs="FrankRuehl" w:hint="cs"/>
          <w:sz w:val="22"/>
          <w:szCs w:val="22"/>
          <w:rtl/>
        </w:rPr>
        <w:t>י</w:t>
      </w:r>
      <w:r w:rsidRPr="00771AA4">
        <w:rPr>
          <w:rFonts w:cs="FrankRuehl"/>
          <w:sz w:val="22"/>
          <w:szCs w:val="22"/>
          <w:rtl/>
        </w:rPr>
        <w:t>גיון</w:t>
      </w:r>
      <w:r w:rsidRPr="00771AA4">
        <w:rPr>
          <w:rFonts w:cs="FrankRuehl" w:hint="cs"/>
          <w:sz w:val="22"/>
          <w:szCs w:val="22"/>
          <w:rtl/>
        </w:rPr>
        <w:t>'</w:t>
      </w:r>
      <w:r w:rsidRPr="00771AA4">
        <w:rPr>
          <w:rFonts w:cs="FrankRuehl"/>
          <w:sz w:val="22"/>
          <w:szCs w:val="22"/>
          <w:rtl/>
        </w:rPr>
        <w:t xml:space="preserve"> - לא תרגילום במקרא יותר </w:t>
      </w:r>
      <w:proofErr w:type="spellStart"/>
      <w:r w:rsidRPr="00771AA4">
        <w:rPr>
          <w:rFonts w:cs="FrankRuehl"/>
          <w:sz w:val="22"/>
          <w:szCs w:val="22"/>
          <w:rtl/>
        </w:rPr>
        <w:t>מדאי</w:t>
      </w:r>
      <w:proofErr w:type="spellEnd"/>
      <w:r w:rsidRPr="00771AA4">
        <w:rPr>
          <w:rFonts w:cs="FrankRuehl"/>
          <w:sz w:val="22"/>
          <w:szCs w:val="22"/>
          <w:rtl/>
        </w:rPr>
        <w:t xml:space="preserve">, משום </w:t>
      </w:r>
      <w:proofErr w:type="spellStart"/>
      <w:r w:rsidRPr="00771AA4">
        <w:rPr>
          <w:rFonts w:cs="FrankRuehl"/>
          <w:sz w:val="22"/>
          <w:szCs w:val="22"/>
          <w:rtl/>
        </w:rPr>
        <w:t>דמשכא</w:t>
      </w:r>
      <w:proofErr w:type="spellEnd"/>
      <w:r w:rsidRPr="00771AA4">
        <w:rPr>
          <w:rFonts w:cs="FrankRuehl" w:hint="cs"/>
          <w:sz w:val="22"/>
          <w:szCs w:val="22"/>
          <w:rtl/>
        </w:rPr>
        <w:t>.</w:t>
      </w:r>
    </w:p>
    <w:p w:rsidR="00062EDA" w:rsidRPr="00771AA4" w:rsidRDefault="00062EDA" w:rsidP="00062EDA">
      <w:pPr>
        <w:spacing w:line="360" w:lineRule="auto"/>
        <w:ind w:left="-154"/>
        <w:jc w:val="both"/>
        <w:rPr>
          <w:rFonts w:cs="FrankRuehl" w:hint="cs"/>
          <w:b/>
          <w:bCs/>
          <w:sz w:val="22"/>
          <w:szCs w:val="22"/>
          <w:rtl/>
        </w:rPr>
      </w:pPr>
      <w:r w:rsidRPr="00771AA4">
        <w:rPr>
          <w:rFonts w:cs="FrankRuehl" w:hint="cs"/>
          <w:b/>
          <w:bCs/>
          <w:sz w:val="22"/>
          <w:szCs w:val="22"/>
          <w:rtl/>
        </w:rPr>
        <w:t xml:space="preserve">מאירי: </w:t>
      </w:r>
      <w:r w:rsidRPr="00771AA4">
        <w:rPr>
          <w:rFonts w:cs="FrankRuehl" w:hint="cs"/>
          <w:sz w:val="22"/>
          <w:szCs w:val="22"/>
          <w:rtl/>
        </w:rPr>
        <w:t>צריך אדם... לגדל את בניו לתלמוד תורה ולחנכם מילדותם שלא לפתור פסוק כצורתו - בכל דבר שפשוטו מוכיח איזה צד של כפירה</w:t>
      </w:r>
      <w:r w:rsidRPr="00771AA4">
        <w:rPr>
          <w:rFonts w:cs="FrankRuehl" w:hint="cs"/>
          <w:b/>
          <w:bCs/>
          <w:sz w:val="22"/>
          <w:szCs w:val="22"/>
          <w:rtl/>
        </w:rPr>
        <w:t xml:space="preserve">. </w:t>
      </w:r>
    </w:p>
    <w:p w:rsidR="002253C7" w:rsidRPr="00817378" w:rsidRDefault="002253C7" w:rsidP="002253C7">
      <w:pPr>
        <w:spacing w:line="360" w:lineRule="auto"/>
        <w:ind w:left="-154"/>
        <w:jc w:val="both"/>
        <w:rPr>
          <w:rFonts w:ascii="FrankRuehl" w:hAnsi="FrankRuehl" w:cs="FrankRuehl"/>
          <w:sz w:val="22"/>
          <w:szCs w:val="22"/>
          <w:rtl/>
        </w:rPr>
      </w:pPr>
    </w:p>
    <w:p w:rsidR="002253C7" w:rsidRPr="00817378" w:rsidRDefault="002253C7" w:rsidP="002253C7">
      <w:pPr>
        <w:spacing w:line="360" w:lineRule="auto"/>
        <w:ind w:left="-154"/>
        <w:jc w:val="both"/>
        <w:rPr>
          <w:rFonts w:ascii="FrankRuehl" w:hAnsi="FrankRuehl" w:cs="FrankRuehl"/>
          <w:b/>
          <w:bCs/>
          <w:sz w:val="22"/>
          <w:szCs w:val="22"/>
          <w:rtl/>
        </w:rPr>
      </w:pPr>
      <w:proofErr w:type="spellStart"/>
      <w:r w:rsidRPr="00817378">
        <w:rPr>
          <w:rFonts w:ascii="FrankRuehl" w:hAnsi="FrankRuehl" w:cs="FrankRuehl"/>
          <w:b/>
          <w:bCs/>
          <w:sz w:val="22"/>
          <w:szCs w:val="22"/>
          <w:rtl/>
        </w:rPr>
        <w:t>הנצי"ב</w:t>
      </w:r>
      <w:proofErr w:type="spellEnd"/>
      <w:r w:rsidRPr="00817378">
        <w:rPr>
          <w:rFonts w:ascii="FrankRuehl" w:hAnsi="FrankRuehl" w:cs="FrankRuehl"/>
          <w:b/>
          <w:bCs/>
          <w:sz w:val="22"/>
          <w:szCs w:val="22"/>
          <w:rtl/>
        </w:rPr>
        <w:t xml:space="preserve"> </w:t>
      </w:r>
      <w:proofErr w:type="spellStart"/>
      <w:r w:rsidRPr="00817378">
        <w:rPr>
          <w:rFonts w:ascii="FrankRuehl" w:hAnsi="FrankRuehl" w:cs="FrankRuehl"/>
          <w:b/>
          <w:bCs/>
          <w:sz w:val="22"/>
          <w:szCs w:val="22"/>
          <w:rtl/>
        </w:rPr>
        <w:t>מוולוז'ין</w:t>
      </w:r>
      <w:proofErr w:type="spellEnd"/>
      <w:r w:rsidRPr="00817378">
        <w:rPr>
          <w:rFonts w:ascii="FrankRuehl" w:hAnsi="FrankRuehl" w:cs="FrankRuehl"/>
          <w:b/>
          <w:bCs/>
          <w:sz w:val="22"/>
          <w:szCs w:val="22"/>
          <w:rtl/>
        </w:rPr>
        <w:t>,</w:t>
      </w:r>
      <w:r w:rsidRPr="00817378">
        <w:rPr>
          <w:rFonts w:ascii="FrankRuehl" w:hAnsi="FrankRuehl" w:cs="FrankRuehl"/>
          <w:b/>
          <w:bCs/>
          <w:sz w:val="22"/>
          <w:szCs w:val="22"/>
          <w:rtl/>
        </w:rPr>
        <w:t xml:space="preserve"> העמק דבר על דברים פרק לב פסוק ג</w:t>
      </w:r>
      <w:r w:rsidR="00817378" w:rsidRPr="00817378">
        <w:rPr>
          <w:rFonts w:ascii="FrankRuehl" w:hAnsi="FrankRuehl" w:cs="FrankRuehl"/>
          <w:b/>
          <w:bCs/>
          <w:sz w:val="22"/>
          <w:szCs w:val="22"/>
          <w:rtl/>
        </w:rPr>
        <w:t>:</w:t>
      </w:r>
      <w:r w:rsidRPr="00817378">
        <w:rPr>
          <w:rFonts w:ascii="FrankRuehl" w:hAnsi="FrankRuehl" w:cs="FrankRuehl"/>
          <w:b/>
          <w:bCs/>
          <w:sz w:val="22"/>
          <w:szCs w:val="22"/>
          <w:rtl/>
        </w:rPr>
        <w:t xml:space="preserve"> </w:t>
      </w:r>
    </w:p>
    <w:p w:rsidR="002253C7" w:rsidRPr="00817378" w:rsidRDefault="00817378" w:rsidP="002253C7">
      <w:pPr>
        <w:spacing w:line="360" w:lineRule="auto"/>
        <w:ind w:left="-154"/>
        <w:jc w:val="both"/>
        <w:rPr>
          <w:rFonts w:ascii="FrankRuehl" w:hAnsi="FrankRuehl" w:cs="FrankRuehl"/>
          <w:sz w:val="22"/>
          <w:szCs w:val="22"/>
          <w:rtl/>
        </w:rPr>
      </w:pPr>
      <w:r w:rsidRPr="00817378">
        <w:rPr>
          <w:rFonts w:ascii="FrankRuehl" w:hAnsi="FrankRuehl" w:cs="FrankRuehl"/>
          <w:sz w:val="22"/>
          <w:szCs w:val="22"/>
          <w:rtl/>
        </w:rPr>
        <w:t xml:space="preserve">... </w:t>
      </w:r>
      <w:r w:rsidR="002253C7" w:rsidRPr="00817378">
        <w:rPr>
          <w:rFonts w:ascii="FrankRuehl" w:hAnsi="FrankRuehl" w:cs="FrankRuehl"/>
          <w:sz w:val="22"/>
          <w:szCs w:val="22"/>
          <w:rtl/>
        </w:rPr>
        <w:t xml:space="preserve">והיינו שהזהיר ר"א לתלמידיו מנעו בניכם מן </w:t>
      </w:r>
      <w:proofErr w:type="spellStart"/>
      <w:r w:rsidR="002253C7" w:rsidRPr="00817378">
        <w:rPr>
          <w:rFonts w:ascii="FrankRuehl" w:hAnsi="FrankRuehl" w:cs="FrankRuehl"/>
          <w:sz w:val="22"/>
          <w:szCs w:val="22"/>
          <w:rtl/>
        </w:rPr>
        <w:t>ההגיון</w:t>
      </w:r>
      <w:proofErr w:type="spellEnd"/>
      <w:r w:rsidR="002253C7" w:rsidRPr="00817378">
        <w:rPr>
          <w:rFonts w:ascii="FrankRuehl" w:hAnsi="FrankRuehl" w:cs="FrankRuehl"/>
          <w:sz w:val="22"/>
          <w:szCs w:val="22"/>
          <w:rtl/>
        </w:rPr>
        <w:t xml:space="preserve">. </w:t>
      </w:r>
      <w:proofErr w:type="spellStart"/>
      <w:r w:rsidR="002253C7" w:rsidRPr="00817378">
        <w:rPr>
          <w:rFonts w:ascii="FrankRuehl" w:hAnsi="FrankRuehl" w:cs="FrankRuehl"/>
          <w:sz w:val="22"/>
          <w:szCs w:val="22"/>
          <w:rtl/>
        </w:rPr>
        <w:t>ופרש"י</w:t>
      </w:r>
      <w:proofErr w:type="spellEnd"/>
      <w:r w:rsidR="002253C7" w:rsidRPr="00817378">
        <w:rPr>
          <w:rFonts w:ascii="FrankRuehl" w:hAnsi="FrankRuehl" w:cs="FrankRuehl"/>
          <w:sz w:val="22"/>
          <w:szCs w:val="22"/>
          <w:rtl/>
        </w:rPr>
        <w:t xml:space="preserve"> שלא יעסקו במקרא יותר מדי ואין הכוונה שלא ילמדו הרבה מקרא</w:t>
      </w:r>
      <w:r w:rsidRPr="00817378">
        <w:rPr>
          <w:rFonts w:ascii="FrankRuehl" w:hAnsi="FrankRuehl" w:cs="FrankRuehl"/>
          <w:sz w:val="22"/>
          <w:szCs w:val="22"/>
          <w:rtl/>
        </w:rPr>
        <w:t>...</w:t>
      </w:r>
      <w:r w:rsidR="002253C7" w:rsidRPr="00817378">
        <w:rPr>
          <w:rFonts w:ascii="FrankRuehl" w:hAnsi="FrankRuehl" w:cs="FrankRuehl"/>
          <w:sz w:val="22"/>
          <w:szCs w:val="22"/>
          <w:rtl/>
        </w:rPr>
        <w:t xml:space="preserve"> אלא </w:t>
      </w:r>
      <w:proofErr w:type="spellStart"/>
      <w:r w:rsidR="002253C7" w:rsidRPr="00817378">
        <w:rPr>
          <w:rFonts w:ascii="FrankRuehl" w:hAnsi="FrankRuehl" w:cs="FrankRuehl"/>
          <w:sz w:val="22"/>
          <w:szCs w:val="22"/>
          <w:rtl/>
        </w:rPr>
        <w:t>ה"פ</w:t>
      </w:r>
      <w:proofErr w:type="spellEnd"/>
      <w:r w:rsidR="002253C7" w:rsidRPr="00817378">
        <w:rPr>
          <w:rFonts w:ascii="FrankRuehl" w:hAnsi="FrankRuehl" w:cs="FrankRuehl"/>
          <w:sz w:val="22"/>
          <w:szCs w:val="22"/>
          <w:rtl/>
        </w:rPr>
        <w:t xml:space="preserve"> מנעו בניכם שלא הגיעו עוד ללמוד התלמוד ועומדים בלימוד מקרא מן </w:t>
      </w:r>
      <w:proofErr w:type="spellStart"/>
      <w:r w:rsidR="002253C7" w:rsidRPr="00817378">
        <w:rPr>
          <w:rFonts w:ascii="FrankRuehl" w:hAnsi="FrankRuehl" w:cs="FrankRuehl"/>
          <w:sz w:val="22"/>
          <w:szCs w:val="22"/>
          <w:rtl/>
        </w:rPr>
        <w:t>ההגיון</w:t>
      </w:r>
      <w:proofErr w:type="spellEnd"/>
      <w:r w:rsidR="002253C7" w:rsidRPr="00817378">
        <w:rPr>
          <w:rFonts w:ascii="FrankRuehl" w:hAnsi="FrankRuehl" w:cs="FrankRuehl"/>
          <w:sz w:val="22"/>
          <w:szCs w:val="22"/>
          <w:rtl/>
        </w:rPr>
        <w:t xml:space="preserve"> שהוא העיון </w:t>
      </w:r>
      <w:r w:rsidR="002253C7" w:rsidRPr="00817378">
        <w:rPr>
          <w:rFonts w:ascii="FrankRuehl" w:hAnsi="FrankRuehl" w:cs="FrankRuehl"/>
          <w:b/>
          <w:bCs/>
          <w:sz w:val="22"/>
          <w:szCs w:val="22"/>
          <w:rtl/>
        </w:rPr>
        <w:t xml:space="preserve">שלא יעיינו עוד </w:t>
      </w:r>
      <w:proofErr w:type="spellStart"/>
      <w:r w:rsidR="002253C7" w:rsidRPr="00817378">
        <w:rPr>
          <w:rFonts w:ascii="FrankRuehl" w:hAnsi="FrankRuehl" w:cs="FrankRuehl"/>
          <w:b/>
          <w:bCs/>
          <w:sz w:val="22"/>
          <w:szCs w:val="22"/>
          <w:rtl/>
        </w:rPr>
        <w:t>בלמודם</w:t>
      </w:r>
      <w:proofErr w:type="spellEnd"/>
      <w:r w:rsidR="002253C7" w:rsidRPr="00817378">
        <w:rPr>
          <w:rFonts w:ascii="FrankRuehl" w:hAnsi="FrankRuehl" w:cs="FrankRuehl"/>
          <w:b/>
          <w:bCs/>
          <w:sz w:val="22"/>
          <w:szCs w:val="22"/>
          <w:rtl/>
        </w:rPr>
        <w:t xml:space="preserve"> שהוא מקרא באשר לא עמדו עוד על עיון התלמוד </w:t>
      </w:r>
      <w:proofErr w:type="spellStart"/>
      <w:r w:rsidR="002253C7" w:rsidRPr="00817378">
        <w:rPr>
          <w:rFonts w:ascii="FrankRuehl" w:hAnsi="FrankRuehl" w:cs="FrankRuehl"/>
          <w:b/>
          <w:bCs/>
          <w:sz w:val="22"/>
          <w:szCs w:val="22"/>
          <w:rtl/>
        </w:rPr>
        <w:t>לכוין</w:t>
      </w:r>
      <w:proofErr w:type="spellEnd"/>
      <w:r w:rsidR="002253C7" w:rsidRPr="00817378">
        <w:rPr>
          <w:rFonts w:ascii="FrankRuehl" w:hAnsi="FrankRuehl" w:cs="FrankRuehl"/>
          <w:b/>
          <w:bCs/>
          <w:sz w:val="22"/>
          <w:szCs w:val="22"/>
          <w:rtl/>
        </w:rPr>
        <w:t xml:space="preserve"> אל האמת</w:t>
      </w:r>
      <w:r w:rsidRPr="00817378">
        <w:rPr>
          <w:rFonts w:ascii="FrankRuehl" w:hAnsi="FrankRuehl" w:cs="FrankRuehl"/>
          <w:sz w:val="22"/>
          <w:szCs w:val="22"/>
          <w:rtl/>
        </w:rPr>
        <w:t>.</w:t>
      </w:r>
    </w:p>
    <w:p w:rsidR="002253C7" w:rsidRPr="00771AA4" w:rsidRDefault="002253C7" w:rsidP="00062EDA">
      <w:pPr>
        <w:spacing w:line="360" w:lineRule="auto"/>
        <w:ind w:left="-154"/>
        <w:jc w:val="both"/>
        <w:rPr>
          <w:rFonts w:ascii="Arial" w:hAnsi="Arial" w:cs="Arial" w:hint="cs"/>
          <w:color w:val="0077FF"/>
          <w:sz w:val="22"/>
          <w:szCs w:val="22"/>
          <w:rtl/>
        </w:rPr>
      </w:pPr>
    </w:p>
    <w:p w:rsidR="00062EDA" w:rsidRPr="00771AA4" w:rsidRDefault="00062EDA" w:rsidP="00062EDA">
      <w:pPr>
        <w:spacing w:line="360" w:lineRule="auto"/>
        <w:ind w:left="-154"/>
        <w:jc w:val="both"/>
        <w:rPr>
          <w:rFonts w:cs="FrankRuehl" w:hint="cs"/>
          <w:sz w:val="22"/>
          <w:szCs w:val="22"/>
          <w:rtl/>
        </w:rPr>
      </w:pPr>
      <w:r w:rsidRPr="00771AA4">
        <w:rPr>
          <w:rFonts w:cs="FrankRuehl" w:hint="cs"/>
          <w:b/>
          <w:bCs/>
          <w:sz w:val="22"/>
          <w:szCs w:val="22"/>
          <w:rtl/>
        </w:rPr>
        <w:t>סנהדרין כד, א</w:t>
      </w:r>
      <w:r w:rsidRPr="00771AA4">
        <w:rPr>
          <w:rFonts w:cs="FrankRuehl" w:hint="cs"/>
          <w:sz w:val="22"/>
          <w:szCs w:val="22"/>
          <w:rtl/>
        </w:rPr>
        <w:t xml:space="preserve">: </w:t>
      </w:r>
      <w:r w:rsidRPr="00771AA4">
        <w:rPr>
          <w:rFonts w:cs="FrankRuehl"/>
          <w:sz w:val="22"/>
          <w:szCs w:val="22"/>
          <w:rtl/>
        </w:rPr>
        <w:t>מאי בבל</w:t>
      </w:r>
      <w:r w:rsidRPr="00771AA4">
        <w:rPr>
          <w:rFonts w:cs="FrankRuehl" w:hint="cs"/>
          <w:sz w:val="22"/>
          <w:szCs w:val="22"/>
          <w:rtl/>
        </w:rPr>
        <w:t>?</w:t>
      </w:r>
      <w:r w:rsidRPr="00771AA4">
        <w:rPr>
          <w:rFonts w:cs="FrankRuehl"/>
          <w:sz w:val="22"/>
          <w:szCs w:val="22"/>
          <w:rtl/>
        </w:rPr>
        <w:t xml:space="preserve"> אמר רבי יוחנן בלולה במקרא בלולה במשנה בלולה בתלמוד</w:t>
      </w:r>
      <w:r w:rsidR="00817378">
        <w:rPr>
          <w:rFonts w:cs="FrankRuehl" w:hint="cs"/>
          <w:sz w:val="22"/>
          <w:szCs w:val="22"/>
          <w:rtl/>
        </w:rPr>
        <w:t>.</w:t>
      </w:r>
    </w:p>
    <w:p w:rsidR="00062EDA" w:rsidRDefault="00062EDA" w:rsidP="00062EDA">
      <w:pPr>
        <w:spacing w:line="360" w:lineRule="auto"/>
        <w:ind w:left="-154"/>
        <w:jc w:val="both"/>
        <w:rPr>
          <w:rFonts w:cs="FrankRuehl"/>
          <w:sz w:val="22"/>
          <w:szCs w:val="22"/>
          <w:rtl/>
        </w:rPr>
      </w:pPr>
      <w:r w:rsidRPr="00771AA4">
        <w:rPr>
          <w:rFonts w:cs="FrankRuehl" w:hint="cs"/>
          <w:b/>
          <w:bCs/>
          <w:sz w:val="22"/>
          <w:szCs w:val="22"/>
          <w:rtl/>
        </w:rPr>
        <w:t>תוספות (ד"ה 'בלולה'</w:t>
      </w:r>
      <w:r w:rsidRPr="00771AA4">
        <w:rPr>
          <w:rFonts w:cs="FrankRuehl" w:hint="cs"/>
          <w:sz w:val="22"/>
          <w:szCs w:val="22"/>
          <w:rtl/>
        </w:rPr>
        <w:t xml:space="preserve">): </w:t>
      </w:r>
      <w:r w:rsidRPr="00771AA4">
        <w:rPr>
          <w:rFonts w:cs="FrankRuehl"/>
          <w:sz w:val="22"/>
          <w:szCs w:val="22"/>
          <w:rtl/>
        </w:rPr>
        <w:t xml:space="preserve">בלולה במקרא ובמשנה וכו' - פירש רבינו תם </w:t>
      </w:r>
      <w:proofErr w:type="spellStart"/>
      <w:r w:rsidRPr="00771AA4">
        <w:rPr>
          <w:rFonts w:cs="FrankRuehl"/>
          <w:sz w:val="22"/>
          <w:szCs w:val="22"/>
          <w:rtl/>
        </w:rPr>
        <w:t>דבתלמוד</w:t>
      </w:r>
      <w:proofErr w:type="spellEnd"/>
      <w:r w:rsidRPr="00771AA4">
        <w:rPr>
          <w:rFonts w:cs="FrankRuehl"/>
          <w:sz w:val="22"/>
          <w:szCs w:val="22"/>
          <w:rtl/>
        </w:rPr>
        <w:t xml:space="preserve"> שלנו אנו </w:t>
      </w:r>
      <w:proofErr w:type="spellStart"/>
      <w:r w:rsidRPr="00771AA4">
        <w:rPr>
          <w:rFonts w:cs="FrankRuehl"/>
          <w:sz w:val="22"/>
          <w:szCs w:val="22"/>
          <w:rtl/>
        </w:rPr>
        <w:t>פוטרין</w:t>
      </w:r>
      <w:proofErr w:type="spellEnd"/>
      <w:r w:rsidRPr="00771AA4">
        <w:rPr>
          <w:rFonts w:cs="FrankRuehl"/>
          <w:sz w:val="22"/>
          <w:szCs w:val="22"/>
          <w:rtl/>
        </w:rPr>
        <w:t xml:space="preserve"> עצמנו ממה שאמרו חכמים (מסכת ע"ג דף </w:t>
      </w:r>
      <w:proofErr w:type="spellStart"/>
      <w:r w:rsidRPr="00771AA4">
        <w:rPr>
          <w:rFonts w:cs="FrankRuehl"/>
          <w:sz w:val="22"/>
          <w:szCs w:val="22"/>
          <w:rtl/>
        </w:rPr>
        <w:t>יט</w:t>
      </w:r>
      <w:proofErr w:type="spellEnd"/>
      <w:r w:rsidRPr="00771AA4">
        <w:rPr>
          <w:rFonts w:cs="FrankRuehl"/>
          <w:sz w:val="22"/>
          <w:szCs w:val="22"/>
          <w:rtl/>
        </w:rPr>
        <w:t>.) לעולם ישלם אדם שנותיו שליש במקרא שליש במשנה שליש בש"ס</w:t>
      </w:r>
      <w:r w:rsidRPr="00771AA4">
        <w:rPr>
          <w:rFonts w:cs="FrankRuehl" w:hint="cs"/>
          <w:sz w:val="22"/>
          <w:szCs w:val="22"/>
          <w:rtl/>
        </w:rPr>
        <w:t>,</w:t>
      </w:r>
      <w:r w:rsidRPr="00771AA4">
        <w:rPr>
          <w:rFonts w:cs="FrankRuehl"/>
          <w:sz w:val="22"/>
          <w:szCs w:val="22"/>
          <w:rtl/>
        </w:rPr>
        <w:t xml:space="preserve"> אע"פ כן אנו קוראים בכל יום פרשת התמיד ושונים במשנת איזהו מקומן </w:t>
      </w:r>
      <w:proofErr w:type="spellStart"/>
      <w:r w:rsidRPr="00771AA4">
        <w:rPr>
          <w:rFonts w:cs="FrankRuehl"/>
          <w:sz w:val="22"/>
          <w:szCs w:val="22"/>
          <w:rtl/>
        </w:rPr>
        <w:t>וגורסין</w:t>
      </w:r>
      <w:proofErr w:type="spellEnd"/>
      <w:r w:rsidRPr="00771AA4">
        <w:rPr>
          <w:rFonts w:cs="FrankRuehl"/>
          <w:sz w:val="22"/>
          <w:szCs w:val="22"/>
          <w:rtl/>
        </w:rPr>
        <w:t xml:space="preserve"> רבי ישמעאל אומר בשלש עשרה מדות </w:t>
      </w:r>
      <w:proofErr w:type="spellStart"/>
      <w:r w:rsidRPr="00771AA4">
        <w:rPr>
          <w:rFonts w:cs="FrankRuehl"/>
          <w:sz w:val="22"/>
          <w:szCs w:val="22"/>
          <w:rtl/>
        </w:rPr>
        <w:t>וכו</w:t>
      </w:r>
      <w:proofErr w:type="spellEnd"/>
      <w:r w:rsidRPr="00771AA4">
        <w:rPr>
          <w:rFonts w:cs="FrankRuehl"/>
          <w:sz w:val="22"/>
          <w:szCs w:val="22"/>
          <w:rtl/>
        </w:rPr>
        <w:t>'</w:t>
      </w:r>
      <w:r w:rsidRPr="00771AA4">
        <w:rPr>
          <w:rFonts w:cs="FrankRuehl" w:hint="cs"/>
          <w:sz w:val="22"/>
          <w:szCs w:val="22"/>
          <w:rtl/>
        </w:rPr>
        <w:t>.</w:t>
      </w:r>
    </w:p>
    <w:p w:rsidR="00817378" w:rsidRDefault="00817378" w:rsidP="00062EDA">
      <w:pPr>
        <w:spacing w:line="360" w:lineRule="auto"/>
        <w:ind w:left="-154"/>
        <w:jc w:val="both"/>
        <w:rPr>
          <w:rFonts w:cs="FrankRuehl"/>
          <w:sz w:val="22"/>
          <w:szCs w:val="22"/>
          <w:rtl/>
        </w:rPr>
      </w:pPr>
    </w:p>
    <w:p w:rsidR="00817378" w:rsidRPr="00817378" w:rsidRDefault="00817378" w:rsidP="00817378">
      <w:pPr>
        <w:spacing w:line="360" w:lineRule="auto"/>
        <w:ind w:left="-154"/>
        <w:jc w:val="both"/>
        <w:rPr>
          <w:rFonts w:cs="FrankRuehl"/>
          <w:b/>
          <w:bCs/>
          <w:sz w:val="22"/>
          <w:szCs w:val="22"/>
          <w:rtl/>
        </w:rPr>
      </w:pPr>
      <w:r w:rsidRPr="00817378">
        <w:rPr>
          <w:rFonts w:cs="FrankRuehl"/>
          <w:b/>
          <w:bCs/>
          <w:sz w:val="22"/>
          <w:szCs w:val="22"/>
          <w:rtl/>
        </w:rPr>
        <w:t xml:space="preserve">שיר השירים </w:t>
      </w:r>
      <w:r w:rsidRPr="00817378">
        <w:rPr>
          <w:rFonts w:cs="FrankRuehl" w:hint="cs"/>
          <w:b/>
          <w:bCs/>
          <w:sz w:val="22"/>
          <w:szCs w:val="22"/>
          <w:rtl/>
        </w:rPr>
        <w:t xml:space="preserve">רבה </w:t>
      </w:r>
      <w:r w:rsidRPr="00817378">
        <w:rPr>
          <w:rFonts w:cs="FrankRuehl"/>
          <w:b/>
          <w:bCs/>
          <w:sz w:val="22"/>
          <w:szCs w:val="22"/>
          <w:rtl/>
        </w:rPr>
        <w:t xml:space="preserve">פרשה ב פסקה </w:t>
      </w:r>
      <w:proofErr w:type="spellStart"/>
      <w:r w:rsidRPr="00817378">
        <w:rPr>
          <w:rFonts w:cs="FrankRuehl"/>
          <w:b/>
          <w:bCs/>
          <w:sz w:val="22"/>
          <w:szCs w:val="22"/>
          <w:rtl/>
        </w:rPr>
        <w:t>טז</w:t>
      </w:r>
      <w:proofErr w:type="spellEnd"/>
      <w:r>
        <w:rPr>
          <w:rFonts w:cs="FrankRuehl" w:hint="cs"/>
          <w:b/>
          <w:bCs/>
          <w:sz w:val="22"/>
          <w:szCs w:val="22"/>
          <w:rtl/>
        </w:rPr>
        <w:t>:</w:t>
      </w:r>
      <w:r w:rsidRPr="00817378">
        <w:rPr>
          <w:rFonts w:cs="FrankRuehl"/>
          <w:b/>
          <w:bCs/>
          <w:sz w:val="22"/>
          <w:szCs w:val="22"/>
          <w:rtl/>
        </w:rPr>
        <w:t xml:space="preserve"> </w:t>
      </w:r>
    </w:p>
    <w:p w:rsidR="00817378" w:rsidRPr="00771AA4" w:rsidRDefault="00817378" w:rsidP="00817378">
      <w:pPr>
        <w:spacing w:line="360" w:lineRule="auto"/>
        <w:ind w:left="-154"/>
        <w:jc w:val="both"/>
        <w:rPr>
          <w:rFonts w:cs="FrankRuehl" w:hint="cs"/>
          <w:sz w:val="22"/>
          <w:szCs w:val="22"/>
          <w:rtl/>
        </w:rPr>
      </w:pPr>
      <w:r w:rsidRPr="00817378">
        <w:rPr>
          <w:rFonts w:cs="FrankRuehl"/>
          <w:sz w:val="22"/>
          <w:szCs w:val="22"/>
          <w:rtl/>
        </w:rPr>
        <w:t xml:space="preserve">אמר רבי יצחק לשעבר </w:t>
      </w:r>
      <w:proofErr w:type="spellStart"/>
      <w:r w:rsidRPr="00817378">
        <w:rPr>
          <w:rFonts w:cs="FrankRuehl"/>
          <w:sz w:val="22"/>
          <w:szCs w:val="22"/>
          <w:rtl/>
        </w:rPr>
        <w:t>היתה</w:t>
      </w:r>
      <w:proofErr w:type="spellEnd"/>
      <w:r w:rsidRPr="00817378">
        <w:rPr>
          <w:rFonts w:cs="FrankRuehl"/>
          <w:sz w:val="22"/>
          <w:szCs w:val="22"/>
          <w:rtl/>
        </w:rPr>
        <w:t xml:space="preserve"> התורה כלל והיו </w:t>
      </w:r>
      <w:proofErr w:type="spellStart"/>
      <w:r w:rsidRPr="00817378">
        <w:rPr>
          <w:rFonts w:cs="FrankRuehl"/>
          <w:sz w:val="22"/>
          <w:szCs w:val="22"/>
          <w:rtl/>
        </w:rPr>
        <w:t>מבקשין</w:t>
      </w:r>
      <w:proofErr w:type="spellEnd"/>
      <w:r w:rsidRPr="00817378">
        <w:rPr>
          <w:rFonts w:cs="FrankRuehl"/>
          <w:sz w:val="22"/>
          <w:szCs w:val="22"/>
          <w:rtl/>
        </w:rPr>
        <w:t xml:space="preserve"> לשמוע דבר משנה ודבר תלמוד</w:t>
      </w:r>
      <w:r>
        <w:rPr>
          <w:rFonts w:cs="FrankRuehl" w:hint="cs"/>
          <w:sz w:val="22"/>
          <w:szCs w:val="22"/>
          <w:rtl/>
        </w:rPr>
        <w:t>,</w:t>
      </w:r>
      <w:r w:rsidRPr="00817378">
        <w:rPr>
          <w:rFonts w:cs="FrankRuehl"/>
          <w:sz w:val="22"/>
          <w:szCs w:val="22"/>
          <w:rtl/>
        </w:rPr>
        <w:t xml:space="preserve"> ועכשיו שאין התורה כלל היו </w:t>
      </w:r>
      <w:proofErr w:type="spellStart"/>
      <w:r w:rsidRPr="00817378">
        <w:rPr>
          <w:rFonts w:cs="FrankRuehl"/>
          <w:sz w:val="22"/>
          <w:szCs w:val="22"/>
          <w:rtl/>
        </w:rPr>
        <w:t>מבקשין</w:t>
      </w:r>
      <w:proofErr w:type="spellEnd"/>
      <w:r w:rsidRPr="00817378">
        <w:rPr>
          <w:rFonts w:cs="FrankRuehl"/>
          <w:sz w:val="22"/>
          <w:szCs w:val="22"/>
          <w:rtl/>
        </w:rPr>
        <w:t xml:space="preserve"> לשמוע דבר מקרא ודבר אגדה</w:t>
      </w:r>
      <w:r w:rsidR="003C6828">
        <w:rPr>
          <w:rFonts w:cs="FrankRuehl" w:hint="cs"/>
          <w:sz w:val="22"/>
          <w:szCs w:val="22"/>
          <w:rtl/>
        </w:rPr>
        <w:t>.</w:t>
      </w:r>
      <w:r w:rsidRPr="00817378">
        <w:rPr>
          <w:rFonts w:cs="FrankRuehl"/>
          <w:sz w:val="22"/>
          <w:szCs w:val="22"/>
          <w:rtl/>
        </w:rPr>
        <w:t xml:space="preserve"> אמר רבי לוי לשעבר </w:t>
      </w:r>
      <w:proofErr w:type="spellStart"/>
      <w:r w:rsidRPr="00817378">
        <w:rPr>
          <w:rFonts w:cs="FrankRuehl"/>
          <w:sz w:val="22"/>
          <w:szCs w:val="22"/>
          <w:rtl/>
        </w:rPr>
        <w:t>היתה</w:t>
      </w:r>
      <w:proofErr w:type="spellEnd"/>
      <w:r w:rsidRPr="00817378">
        <w:rPr>
          <w:rFonts w:cs="FrankRuehl"/>
          <w:sz w:val="22"/>
          <w:szCs w:val="22"/>
          <w:rtl/>
        </w:rPr>
        <w:t xml:space="preserve"> פרוטה מצויה והיה אדם </w:t>
      </w:r>
      <w:proofErr w:type="spellStart"/>
      <w:r w:rsidRPr="00817378">
        <w:rPr>
          <w:rFonts w:cs="FrankRuehl"/>
          <w:sz w:val="22"/>
          <w:szCs w:val="22"/>
          <w:rtl/>
        </w:rPr>
        <w:t>מתאוה</w:t>
      </w:r>
      <w:proofErr w:type="spellEnd"/>
      <w:r w:rsidRPr="00817378">
        <w:rPr>
          <w:rFonts w:cs="FrankRuehl"/>
          <w:sz w:val="22"/>
          <w:szCs w:val="22"/>
          <w:rtl/>
        </w:rPr>
        <w:t xml:space="preserve"> לשמוע דבר משנה והלכה ותלמוד</w:t>
      </w:r>
      <w:r w:rsidR="003C6828">
        <w:rPr>
          <w:rFonts w:cs="FrankRuehl" w:hint="cs"/>
          <w:sz w:val="22"/>
          <w:szCs w:val="22"/>
          <w:rtl/>
        </w:rPr>
        <w:t>,</w:t>
      </w:r>
      <w:r w:rsidRPr="00817378">
        <w:rPr>
          <w:rFonts w:cs="FrankRuehl"/>
          <w:sz w:val="22"/>
          <w:szCs w:val="22"/>
          <w:rtl/>
        </w:rPr>
        <w:t xml:space="preserve"> ועכשיו שאין הפרוטה מצויה וביותר שהן חולים מן השעבוד אין </w:t>
      </w:r>
      <w:proofErr w:type="spellStart"/>
      <w:r w:rsidRPr="00817378">
        <w:rPr>
          <w:rFonts w:cs="FrankRuehl"/>
          <w:sz w:val="22"/>
          <w:szCs w:val="22"/>
          <w:rtl/>
        </w:rPr>
        <w:t>מבקשין</w:t>
      </w:r>
      <w:proofErr w:type="spellEnd"/>
      <w:r w:rsidRPr="00817378">
        <w:rPr>
          <w:rFonts w:cs="FrankRuehl"/>
          <w:sz w:val="22"/>
          <w:szCs w:val="22"/>
          <w:rtl/>
        </w:rPr>
        <w:t xml:space="preserve"> לשמוע אלא דברי ברכות ונחמות:</w:t>
      </w:r>
    </w:p>
    <w:p w:rsidR="00062EDA" w:rsidRPr="00771AA4" w:rsidRDefault="00062EDA" w:rsidP="00062EDA">
      <w:pPr>
        <w:spacing w:line="360" w:lineRule="auto"/>
        <w:jc w:val="both"/>
        <w:rPr>
          <w:rFonts w:ascii="Arial" w:hAnsi="Arial" w:cs="FrankRuehl" w:hint="cs"/>
          <w:sz w:val="22"/>
          <w:szCs w:val="22"/>
          <w:rtl/>
        </w:rPr>
      </w:pPr>
    </w:p>
    <w:p w:rsidR="00062EDA" w:rsidRDefault="00062EDA" w:rsidP="00062EDA">
      <w:pPr>
        <w:spacing w:line="360" w:lineRule="auto"/>
        <w:ind w:left="-154"/>
        <w:jc w:val="both"/>
        <w:rPr>
          <w:rFonts w:cs="FrankRuehl"/>
          <w:sz w:val="22"/>
          <w:szCs w:val="22"/>
          <w:u w:val="single"/>
          <w:rtl/>
        </w:rPr>
      </w:pPr>
      <w:r w:rsidRPr="00771AA4">
        <w:rPr>
          <w:rFonts w:cs="FrankRuehl" w:hint="cs"/>
          <w:sz w:val="22"/>
          <w:szCs w:val="22"/>
          <w:u w:val="single"/>
          <w:rtl/>
        </w:rPr>
        <w:t>2. הסיבות ליחס זה</w:t>
      </w:r>
    </w:p>
    <w:p w:rsidR="00771AA4" w:rsidRPr="002253C7" w:rsidRDefault="00771AA4" w:rsidP="00771AA4">
      <w:pPr>
        <w:spacing w:line="360" w:lineRule="auto"/>
        <w:ind w:left="-154"/>
        <w:jc w:val="both"/>
        <w:rPr>
          <w:rFonts w:cs="FrankRuehl"/>
          <w:b/>
          <w:bCs/>
          <w:sz w:val="22"/>
          <w:szCs w:val="22"/>
          <w:rtl/>
        </w:rPr>
      </w:pPr>
      <w:r w:rsidRPr="002253C7">
        <w:rPr>
          <w:rFonts w:cs="FrankRuehl"/>
          <w:b/>
          <w:bCs/>
          <w:sz w:val="22"/>
          <w:szCs w:val="22"/>
          <w:rtl/>
        </w:rPr>
        <w:t xml:space="preserve">מסכת סופרים </w:t>
      </w:r>
      <w:proofErr w:type="spellStart"/>
      <w:r w:rsidRPr="002253C7">
        <w:rPr>
          <w:rFonts w:cs="FrankRuehl" w:hint="cs"/>
          <w:b/>
          <w:bCs/>
          <w:sz w:val="22"/>
          <w:szCs w:val="22"/>
          <w:rtl/>
        </w:rPr>
        <w:t>טז</w:t>
      </w:r>
      <w:proofErr w:type="spellEnd"/>
      <w:r w:rsidRPr="002253C7">
        <w:rPr>
          <w:rFonts w:cs="FrankRuehl" w:hint="cs"/>
          <w:b/>
          <w:bCs/>
          <w:sz w:val="22"/>
          <w:szCs w:val="22"/>
          <w:rtl/>
        </w:rPr>
        <w:t>, ג:</w:t>
      </w:r>
      <w:r w:rsidRPr="002253C7">
        <w:rPr>
          <w:rFonts w:cs="FrankRuehl"/>
          <w:b/>
          <w:bCs/>
          <w:sz w:val="22"/>
          <w:szCs w:val="22"/>
          <w:rtl/>
        </w:rPr>
        <w:t xml:space="preserve"> </w:t>
      </w:r>
    </w:p>
    <w:p w:rsidR="00771AA4" w:rsidRPr="002253C7" w:rsidRDefault="002253C7" w:rsidP="00771AA4">
      <w:pPr>
        <w:spacing w:line="360" w:lineRule="auto"/>
        <w:ind w:left="-154"/>
        <w:jc w:val="both"/>
        <w:rPr>
          <w:rFonts w:cs="FrankRuehl"/>
          <w:sz w:val="22"/>
          <w:szCs w:val="22"/>
          <w:rtl/>
        </w:rPr>
      </w:pPr>
      <w:r w:rsidRPr="002253C7">
        <w:rPr>
          <w:rFonts w:cs="FrankRuehl" w:hint="cs"/>
          <w:sz w:val="22"/>
          <w:szCs w:val="22"/>
          <w:rtl/>
        </w:rPr>
        <w:t xml:space="preserve">תני </w:t>
      </w:r>
      <w:r w:rsidR="00771AA4" w:rsidRPr="002253C7">
        <w:rPr>
          <w:rFonts w:cs="FrankRuehl"/>
          <w:sz w:val="22"/>
          <w:szCs w:val="22"/>
          <w:rtl/>
        </w:rPr>
        <w:t xml:space="preserve">ר' </w:t>
      </w:r>
      <w:proofErr w:type="spellStart"/>
      <w:r w:rsidR="00771AA4" w:rsidRPr="002253C7">
        <w:rPr>
          <w:rFonts w:cs="FrankRuehl"/>
          <w:sz w:val="22"/>
          <w:szCs w:val="22"/>
          <w:rtl/>
        </w:rPr>
        <w:t>חיננא</w:t>
      </w:r>
      <w:proofErr w:type="spellEnd"/>
      <w:r w:rsidR="00771AA4" w:rsidRPr="002253C7">
        <w:rPr>
          <w:rFonts w:cs="FrankRuehl"/>
          <w:sz w:val="22"/>
          <w:szCs w:val="22"/>
          <w:rtl/>
        </w:rPr>
        <w:t xml:space="preserve"> בר </w:t>
      </w:r>
      <w:proofErr w:type="spellStart"/>
      <w:r w:rsidR="00771AA4" w:rsidRPr="002253C7">
        <w:rPr>
          <w:rFonts w:cs="FrankRuehl"/>
          <w:sz w:val="22"/>
          <w:szCs w:val="22"/>
          <w:rtl/>
        </w:rPr>
        <w:t>פפא</w:t>
      </w:r>
      <w:proofErr w:type="spellEnd"/>
      <w:r w:rsidR="00771AA4" w:rsidRPr="002253C7">
        <w:rPr>
          <w:rFonts w:cs="FrankRuehl"/>
          <w:sz w:val="22"/>
          <w:szCs w:val="22"/>
          <w:rtl/>
        </w:rPr>
        <w:t xml:space="preserve"> (דברים ה) </w:t>
      </w:r>
      <w:r w:rsidRPr="002253C7">
        <w:rPr>
          <w:rFonts w:cs="FrankRuehl" w:hint="cs"/>
          <w:sz w:val="22"/>
          <w:szCs w:val="22"/>
          <w:rtl/>
        </w:rPr>
        <w:t>"</w:t>
      </w:r>
      <w:r w:rsidR="00771AA4" w:rsidRPr="002253C7">
        <w:rPr>
          <w:rFonts w:cs="FrankRuehl"/>
          <w:sz w:val="22"/>
          <w:szCs w:val="22"/>
          <w:rtl/>
        </w:rPr>
        <w:t>פנים בפנים דבר ה'</w:t>
      </w:r>
      <w:r w:rsidRPr="002253C7">
        <w:rPr>
          <w:rFonts w:cs="FrankRuehl" w:hint="cs"/>
          <w:sz w:val="22"/>
          <w:szCs w:val="22"/>
          <w:rtl/>
        </w:rPr>
        <w:t xml:space="preserve">" - </w:t>
      </w:r>
      <w:r w:rsidR="00771AA4" w:rsidRPr="002253C7">
        <w:rPr>
          <w:rFonts w:cs="FrankRuehl"/>
          <w:sz w:val="22"/>
          <w:szCs w:val="22"/>
          <w:rtl/>
        </w:rPr>
        <w:t>פנים תרי</w:t>
      </w:r>
      <w:r w:rsidRPr="002253C7">
        <w:rPr>
          <w:rFonts w:cs="FrankRuehl" w:hint="cs"/>
          <w:sz w:val="22"/>
          <w:szCs w:val="22"/>
          <w:rtl/>
        </w:rPr>
        <w:t>,</w:t>
      </w:r>
      <w:r w:rsidR="00771AA4" w:rsidRPr="002253C7">
        <w:rPr>
          <w:rFonts w:cs="FrankRuehl"/>
          <w:sz w:val="22"/>
          <w:szCs w:val="22"/>
          <w:rtl/>
        </w:rPr>
        <w:t xml:space="preserve"> בפנים תרי</w:t>
      </w:r>
      <w:r w:rsidRPr="002253C7">
        <w:rPr>
          <w:rFonts w:cs="FrankRuehl" w:hint="cs"/>
          <w:sz w:val="22"/>
          <w:szCs w:val="22"/>
          <w:rtl/>
        </w:rPr>
        <w:t>,</w:t>
      </w:r>
      <w:r w:rsidR="00771AA4" w:rsidRPr="002253C7">
        <w:rPr>
          <w:rFonts w:cs="FrankRuehl"/>
          <w:sz w:val="22"/>
          <w:szCs w:val="22"/>
          <w:rtl/>
        </w:rPr>
        <w:t xml:space="preserve"> הא ארבעה אפין</w:t>
      </w:r>
      <w:r w:rsidRPr="002253C7">
        <w:rPr>
          <w:rFonts w:cs="FrankRuehl" w:hint="cs"/>
          <w:sz w:val="22"/>
          <w:szCs w:val="22"/>
          <w:rtl/>
        </w:rPr>
        <w:t>:</w:t>
      </w:r>
      <w:r w:rsidR="00771AA4" w:rsidRPr="002253C7">
        <w:rPr>
          <w:rFonts w:cs="FrankRuehl"/>
          <w:sz w:val="22"/>
          <w:szCs w:val="22"/>
          <w:rtl/>
        </w:rPr>
        <w:t xml:space="preserve"> פנים של אימה למקרא</w:t>
      </w:r>
      <w:r w:rsidRPr="002253C7">
        <w:rPr>
          <w:rFonts w:cs="FrankRuehl" w:hint="cs"/>
          <w:sz w:val="22"/>
          <w:szCs w:val="22"/>
          <w:rtl/>
        </w:rPr>
        <w:t>,</w:t>
      </w:r>
      <w:r w:rsidR="00771AA4" w:rsidRPr="002253C7">
        <w:rPr>
          <w:rFonts w:cs="FrankRuehl"/>
          <w:sz w:val="22"/>
          <w:szCs w:val="22"/>
          <w:rtl/>
        </w:rPr>
        <w:t xml:space="preserve"> פנים בינוניות למשנה</w:t>
      </w:r>
      <w:r w:rsidRPr="002253C7">
        <w:rPr>
          <w:rFonts w:cs="FrankRuehl" w:hint="cs"/>
          <w:sz w:val="22"/>
          <w:szCs w:val="22"/>
          <w:rtl/>
        </w:rPr>
        <w:t>,</w:t>
      </w:r>
      <w:r w:rsidR="00771AA4" w:rsidRPr="002253C7">
        <w:rPr>
          <w:rFonts w:cs="FrankRuehl"/>
          <w:sz w:val="22"/>
          <w:szCs w:val="22"/>
          <w:rtl/>
        </w:rPr>
        <w:t xml:space="preserve"> פנים שוחקות </w:t>
      </w:r>
      <w:proofErr w:type="spellStart"/>
      <w:r w:rsidR="00771AA4" w:rsidRPr="002253C7">
        <w:rPr>
          <w:rFonts w:cs="FrankRuehl"/>
          <w:sz w:val="22"/>
          <w:szCs w:val="22"/>
          <w:rtl/>
        </w:rPr>
        <w:t>להש"ס</w:t>
      </w:r>
      <w:proofErr w:type="spellEnd"/>
      <w:r w:rsidR="00771AA4" w:rsidRPr="002253C7">
        <w:rPr>
          <w:rFonts w:cs="FrankRuehl"/>
          <w:sz w:val="22"/>
          <w:szCs w:val="22"/>
          <w:rtl/>
        </w:rPr>
        <w:t xml:space="preserve"> פנים מסבירות לאג</w:t>
      </w:r>
      <w:r w:rsidRPr="002253C7">
        <w:rPr>
          <w:rFonts w:cs="FrankRuehl" w:hint="cs"/>
          <w:sz w:val="22"/>
          <w:szCs w:val="22"/>
          <w:rtl/>
        </w:rPr>
        <w:t xml:space="preserve">דה. </w:t>
      </w:r>
    </w:p>
    <w:p w:rsidR="00771AA4" w:rsidRPr="002253C7" w:rsidRDefault="00771AA4" w:rsidP="00062EDA">
      <w:pPr>
        <w:spacing w:line="360" w:lineRule="auto"/>
        <w:ind w:left="-154"/>
        <w:jc w:val="both"/>
        <w:rPr>
          <w:rFonts w:cs="FrankRuehl"/>
          <w:sz w:val="22"/>
          <w:szCs w:val="22"/>
          <w:rtl/>
        </w:rPr>
      </w:pPr>
    </w:p>
    <w:p w:rsidR="002253C7" w:rsidRPr="002253C7" w:rsidRDefault="002253C7" w:rsidP="002253C7">
      <w:pPr>
        <w:spacing w:line="360" w:lineRule="auto"/>
        <w:ind w:left="-154"/>
        <w:jc w:val="both"/>
        <w:rPr>
          <w:rFonts w:cs="FrankRuehl"/>
          <w:b/>
          <w:bCs/>
          <w:sz w:val="22"/>
          <w:szCs w:val="22"/>
          <w:rtl/>
        </w:rPr>
      </w:pPr>
      <w:r w:rsidRPr="002253C7">
        <w:rPr>
          <w:rFonts w:cs="FrankRuehl"/>
          <w:b/>
          <w:bCs/>
          <w:sz w:val="22"/>
          <w:szCs w:val="22"/>
          <w:rtl/>
        </w:rPr>
        <w:t xml:space="preserve">פסיקתא </w:t>
      </w:r>
      <w:proofErr w:type="spellStart"/>
      <w:r w:rsidRPr="002253C7">
        <w:rPr>
          <w:rFonts w:cs="FrankRuehl"/>
          <w:b/>
          <w:bCs/>
          <w:sz w:val="22"/>
          <w:szCs w:val="22"/>
          <w:rtl/>
        </w:rPr>
        <w:t>דרב</w:t>
      </w:r>
      <w:proofErr w:type="spellEnd"/>
      <w:r w:rsidRPr="002253C7">
        <w:rPr>
          <w:rFonts w:cs="FrankRuehl"/>
          <w:b/>
          <w:bCs/>
          <w:sz w:val="22"/>
          <w:szCs w:val="22"/>
          <w:rtl/>
        </w:rPr>
        <w:t xml:space="preserve"> כהנא - </w:t>
      </w:r>
      <w:proofErr w:type="spellStart"/>
      <w:r w:rsidRPr="002253C7">
        <w:rPr>
          <w:rFonts w:cs="FrankRuehl"/>
          <w:b/>
          <w:bCs/>
          <w:sz w:val="22"/>
          <w:szCs w:val="22"/>
          <w:rtl/>
        </w:rPr>
        <w:t>פסקא</w:t>
      </w:r>
      <w:proofErr w:type="spellEnd"/>
      <w:r w:rsidRPr="002253C7">
        <w:rPr>
          <w:rFonts w:cs="FrankRuehl"/>
          <w:b/>
          <w:bCs/>
          <w:sz w:val="22"/>
          <w:szCs w:val="22"/>
          <w:rtl/>
        </w:rPr>
        <w:t xml:space="preserve"> </w:t>
      </w:r>
      <w:proofErr w:type="spellStart"/>
      <w:r w:rsidRPr="002253C7">
        <w:rPr>
          <w:rFonts w:cs="FrankRuehl"/>
          <w:b/>
          <w:bCs/>
          <w:sz w:val="22"/>
          <w:szCs w:val="22"/>
          <w:rtl/>
        </w:rPr>
        <w:t>יב</w:t>
      </w:r>
      <w:proofErr w:type="spellEnd"/>
      <w:r w:rsidRPr="002253C7">
        <w:rPr>
          <w:rFonts w:cs="FrankRuehl"/>
          <w:b/>
          <w:bCs/>
          <w:sz w:val="22"/>
          <w:szCs w:val="22"/>
          <w:rtl/>
        </w:rPr>
        <w:t xml:space="preserve"> אות כה</w:t>
      </w:r>
      <w:r>
        <w:rPr>
          <w:rFonts w:cs="FrankRuehl" w:hint="cs"/>
          <w:b/>
          <w:bCs/>
          <w:sz w:val="22"/>
          <w:szCs w:val="22"/>
          <w:rtl/>
        </w:rPr>
        <w:t>:</w:t>
      </w:r>
      <w:r w:rsidRPr="002253C7">
        <w:rPr>
          <w:rFonts w:cs="FrankRuehl"/>
          <w:b/>
          <w:bCs/>
          <w:sz w:val="22"/>
          <w:szCs w:val="22"/>
          <w:rtl/>
        </w:rPr>
        <w:t xml:space="preserve"> </w:t>
      </w:r>
    </w:p>
    <w:p w:rsidR="002253C7" w:rsidRDefault="002253C7" w:rsidP="002253C7">
      <w:pPr>
        <w:spacing w:line="360" w:lineRule="auto"/>
        <w:ind w:left="-154"/>
        <w:jc w:val="both"/>
        <w:rPr>
          <w:rFonts w:cs="FrankRuehl"/>
          <w:sz w:val="22"/>
          <w:szCs w:val="22"/>
          <w:u w:val="single"/>
          <w:rtl/>
        </w:rPr>
      </w:pPr>
      <w:r w:rsidRPr="002253C7">
        <w:rPr>
          <w:rFonts w:cs="FrankRuehl"/>
          <w:sz w:val="22"/>
          <w:szCs w:val="22"/>
          <w:rtl/>
        </w:rPr>
        <w:t xml:space="preserve">אנכי </w:t>
      </w:r>
      <w:proofErr w:type="spellStart"/>
      <w:r w:rsidRPr="002253C7">
        <w:rPr>
          <w:rFonts w:cs="FrankRuehl"/>
          <w:sz w:val="22"/>
          <w:szCs w:val="22"/>
          <w:rtl/>
        </w:rPr>
        <w:t>י"י</w:t>
      </w:r>
      <w:proofErr w:type="spellEnd"/>
      <w:r w:rsidRPr="002253C7">
        <w:rPr>
          <w:rFonts w:cs="FrankRuehl"/>
          <w:sz w:val="22"/>
          <w:szCs w:val="22"/>
          <w:rtl/>
        </w:rPr>
        <w:t xml:space="preserve"> </w:t>
      </w:r>
      <w:proofErr w:type="spellStart"/>
      <w:r w:rsidRPr="002253C7">
        <w:rPr>
          <w:rFonts w:cs="FrankRuehl"/>
          <w:sz w:val="22"/>
          <w:szCs w:val="22"/>
          <w:rtl/>
        </w:rPr>
        <w:t>אלהיך</w:t>
      </w:r>
      <w:proofErr w:type="spellEnd"/>
      <w:r w:rsidRPr="002253C7">
        <w:rPr>
          <w:rFonts w:cs="FrankRuehl"/>
          <w:sz w:val="22"/>
          <w:szCs w:val="22"/>
          <w:rtl/>
        </w:rPr>
        <w:t xml:space="preserve"> (שם) </w:t>
      </w:r>
      <w:proofErr w:type="spellStart"/>
      <w:r w:rsidRPr="002253C7">
        <w:rPr>
          <w:rFonts w:cs="FrankRuehl"/>
          <w:sz w:val="22"/>
          <w:szCs w:val="22"/>
          <w:rtl/>
        </w:rPr>
        <w:t>א"ר</w:t>
      </w:r>
      <w:proofErr w:type="spellEnd"/>
      <w:r w:rsidRPr="002253C7">
        <w:rPr>
          <w:rFonts w:cs="FrankRuehl"/>
          <w:sz w:val="22"/>
          <w:szCs w:val="22"/>
          <w:rtl/>
        </w:rPr>
        <w:t xml:space="preserve"> </w:t>
      </w:r>
      <w:proofErr w:type="spellStart"/>
      <w:r w:rsidRPr="002253C7">
        <w:rPr>
          <w:rFonts w:cs="FrankRuehl"/>
          <w:sz w:val="22"/>
          <w:szCs w:val="22"/>
          <w:rtl/>
        </w:rPr>
        <w:t>חננא</w:t>
      </w:r>
      <w:proofErr w:type="spellEnd"/>
      <w:r w:rsidRPr="002253C7">
        <w:rPr>
          <w:rFonts w:cs="FrankRuehl"/>
          <w:sz w:val="22"/>
          <w:szCs w:val="22"/>
          <w:rtl/>
        </w:rPr>
        <w:t xml:space="preserve"> בר </w:t>
      </w:r>
      <w:proofErr w:type="spellStart"/>
      <w:r w:rsidRPr="002253C7">
        <w:rPr>
          <w:rFonts w:cs="FrankRuehl"/>
          <w:sz w:val="22"/>
          <w:szCs w:val="22"/>
          <w:rtl/>
        </w:rPr>
        <w:t>פפא</w:t>
      </w:r>
      <w:proofErr w:type="spellEnd"/>
      <w:r w:rsidRPr="002253C7">
        <w:rPr>
          <w:rFonts w:cs="FrankRuehl"/>
          <w:sz w:val="22"/>
          <w:szCs w:val="22"/>
          <w:rtl/>
        </w:rPr>
        <w:t xml:space="preserve"> נראה להם הקב"ה פנים זעופות</w:t>
      </w:r>
      <w:r w:rsidRPr="002253C7">
        <w:rPr>
          <w:rFonts w:cs="FrankRuehl" w:hint="cs"/>
          <w:sz w:val="22"/>
          <w:szCs w:val="22"/>
          <w:rtl/>
        </w:rPr>
        <w:t>,</w:t>
      </w:r>
      <w:r w:rsidRPr="002253C7">
        <w:rPr>
          <w:rFonts w:cs="FrankRuehl"/>
          <w:sz w:val="22"/>
          <w:szCs w:val="22"/>
          <w:rtl/>
        </w:rPr>
        <w:t xml:space="preserve"> פנים בינוניות</w:t>
      </w:r>
      <w:r w:rsidRPr="002253C7">
        <w:rPr>
          <w:rFonts w:cs="FrankRuehl" w:hint="cs"/>
          <w:sz w:val="22"/>
          <w:szCs w:val="22"/>
          <w:rtl/>
        </w:rPr>
        <w:t>,</w:t>
      </w:r>
      <w:r w:rsidRPr="002253C7">
        <w:rPr>
          <w:rFonts w:cs="FrankRuehl"/>
          <w:sz w:val="22"/>
          <w:szCs w:val="22"/>
          <w:rtl/>
        </w:rPr>
        <w:t xml:space="preserve"> פנים מסבירות</w:t>
      </w:r>
      <w:r w:rsidRPr="002253C7">
        <w:rPr>
          <w:rFonts w:cs="FrankRuehl" w:hint="cs"/>
          <w:sz w:val="22"/>
          <w:szCs w:val="22"/>
          <w:rtl/>
        </w:rPr>
        <w:t>,</w:t>
      </w:r>
      <w:r w:rsidRPr="002253C7">
        <w:rPr>
          <w:rFonts w:cs="FrankRuehl"/>
          <w:sz w:val="22"/>
          <w:szCs w:val="22"/>
          <w:rtl/>
        </w:rPr>
        <w:t xml:space="preserve"> פנים שוחקות</w:t>
      </w:r>
      <w:r w:rsidRPr="002253C7">
        <w:rPr>
          <w:rFonts w:cs="FrankRuehl" w:hint="cs"/>
          <w:sz w:val="22"/>
          <w:szCs w:val="22"/>
          <w:rtl/>
        </w:rPr>
        <w:t>:</w:t>
      </w:r>
      <w:r w:rsidRPr="002253C7">
        <w:rPr>
          <w:rFonts w:cs="FrankRuehl"/>
          <w:sz w:val="22"/>
          <w:szCs w:val="22"/>
          <w:rtl/>
        </w:rPr>
        <w:t xml:space="preserve"> פנים זועמות למקרא</w:t>
      </w:r>
      <w:r w:rsidRPr="002253C7">
        <w:rPr>
          <w:rFonts w:cs="FrankRuehl" w:hint="cs"/>
          <w:sz w:val="22"/>
          <w:szCs w:val="22"/>
          <w:rtl/>
        </w:rPr>
        <w:t>:</w:t>
      </w:r>
      <w:r w:rsidRPr="002253C7">
        <w:rPr>
          <w:rFonts w:cs="FrankRuehl"/>
          <w:sz w:val="22"/>
          <w:szCs w:val="22"/>
          <w:rtl/>
        </w:rPr>
        <w:t xml:space="preserve"> כשאדם מלמד את בנו תורה צריך ללמדו באימה</w:t>
      </w:r>
      <w:r w:rsidRPr="002253C7">
        <w:rPr>
          <w:rFonts w:cs="FrankRuehl" w:hint="cs"/>
          <w:sz w:val="22"/>
          <w:szCs w:val="22"/>
          <w:rtl/>
        </w:rPr>
        <w:t>;</w:t>
      </w:r>
      <w:r w:rsidRPr="002253C7">
        <w:rPr>
          <w:rFonts w:cs="FrankRuehl"/>
          <w:sz w:val="22"/>
          <w:szCs w:val="22"/>
          <w:rtl/>
        </w:rPr>
        <w:t xml:space="preserve"> פנים בינונית למשנה</w:t>
      </w:r>
      <w:r w:rsidRPr="002253C7">
        <w:rPr>
          <w:rFonts w:cs="FrankRuehl" w:hint="cs"/>
          <w:sz w:val="22"/>
          <w:szCs w:val="22"/>
          <w:rtl/>
        </w:rPr>
        <w:t>;</w:t>
      </w:r>
      <w:r w:rsidRPr="002253C7">
        <w:rPr>
          <w:rFonts w:cs="FrankRuehl"/>
          <w:sz w:val="22"/>
          <w:szCs w:val="22"/>
          <w:rtl/>
        </w:rPr>
        <w:t xml:space="preserve"> פנים מסבירות לתלמוד</w:t>
      </w:r>
      <w:r w:rsidRPr="002253C7">
        <w:rPr>
          <w:rFonts w:cs="FrankRuehl" w:hint="cs"/>
          <w:sz w:val="22"/>
          <w:szCs w:val="22"/>
          <w:rtl/>
        </w:rPr>
        <w:t>;</w:t>
      </w:r>
      <w:r w:rsidRPr="002253C7">
        <w:rPr>
          <w:rFonts w:cs="FrankRuehl"/>
          <w:sz w:val="22"/>
          <w:szCs w:val="22"/>
          <w:rtl/>
        </w:rPr>
        <w:t xml:space="preserve"> פנים שוחקות לאגדה</w:t>
      </w:r>
      <w:r w:rsidRPr="002253C7">
        <w:rPr>
          <w:rFonts w:cs="FrankRuehl" w:hint="cs"/>
          <w:sz w:val="22"/>
          <w:szCs w:val="22"/>
          <w:rtl/>
        </w:rPr>
        <w:t>.</w:t>
      </w:r>
      <w:r w:rsidRPr="002253C7">
        <w:rPr>
          <w:rFonts w:cs="FrankRuehl"/>
          <w:sz w:val="22"/>
          <w:szCs w:val="22"/>
          <w:rtl/>
        </w:rPr>
        <w:t xml:space="preserve"> </w:t>
      </w:r>
      <w:proofErr w:type="spellStart"/>
      <w:r w:rsidRPr="002253C7">
        <w:rPr>
          <w:rFonts w:cs="FrankRuehl"/>
          <w:sz w:val="22"/>
          <w:szCs w:val="22"/>
          <w:rtl/>
        </w:rPr>
        <w:t>אמ</w:t>
      </w:r>
      <w:proofErr w:type="spellEnd"/>
      <w:r w:rsidRPr="002253C7">
        <w:rPr>
          <w:rFonts w:cs="FrankRuehl"/>
          <w:sz w:val="22"/>
          <w:szCs w:val="22"/>
          <w:rtl/>
        </w:rPr>
        <w:t xml:space="preserve">' להם הקב"ה אע"פ שאתם </w:t>
      </w:r>
      <w:proofErr w:type="spellStart"/>
      <w:r w:rsidRPr="002253C7">
        <w:rPr>
          <w:rFonts w:cs="FrankRuehl"/>
          <w:sz w:val="22"/>
          <w:szCs w:val="22"/>
          <w:rtl/>
        </w:rPr>
        <w:t>רואין</w:t>
      </w:r>
      <w:proofErr w:type="spellEnd"/>
      <w:r w:rsidRPr="002253C7">
        <w:rPr>
          <w:rFonts w:cs="FrankRuehl"/>
          <w:sz w:val="22"/>
          <w:szCs w:val="22"/>
          <w:rtl/>
        </w:rPr>
        <w:t xml:space="preserve"> כל </w:t>
      </w:r>
      <w:proofErr w:type="spellStart"/>
      <w:r w:rsidRPr="002253C7">
        <w:rPr>
          <w:rFonts w:cs="FrankRuehl"/>
          <w:sz w:val="22"/>
          <w:szCs w:val="22"/>
          <w:rtl/>
        </w:rPr>
        <w:t>הדמוייות</w:t>
      </w:r>
      <w:proofErr w:type="spellEnd"/>
      <w:r w:rsidRPr="002253C7">
        <w:rPr>
          <w:rFonts w:cs="FrankRuehl"/>
          <w:sz w:val="22"/>
          <w:szCs w:val="22"/>
          <w:rtl/>
        </w:rPr>
        <w:t xml:space="preserve"> הללו</w:t>
      </w:r>
      <w:r w:rsidRPr="002253C7">
        <w:rPr>
          <w:rFonts w:cs="FrankRuehl" w:hint="cs"/>
          <w:sz w:val="22"/>
          <w:szCs w:val="22"/>
          <w:rtl/>
        </w:rPr>
        <w:t>,</w:t>
      </w:r>
      <w:r w:rsidRPr="002253C7">
        <w:rPr>
          <w:rFonts w:cs="FrankRuehl"/>
          <w:sz w:val="22"/>
          <w:szCs w:val="22"/>
          <w:rtl/>
        </w:rPr>
        <w:t xml:space="preserve"> אלא אנכי </w:t>
      </w:r>
      <w:proofErr w:type="spellStart"/>
      <w:r w:rsidRPr="002253C7">
        <w:rPr>
          <w:rFonts w:cs="FrankRuehl"/>
          <w:sz w:val="22"/>
          <w:szCs w:val="22"/>
          <w:rtl/>
        </w:rPr>
        <w:t>י"י</w:t>
      </w:r>
      <w:proofErr w:type="spellEnd"/>
      <w:r w:rsidRPr="002253C7">
        <w:rPr>
          <w:rFonts w:cs="FrankRuehl"/>
          <w:sz w:val="22"/>
          <w:szCs w:val="22"/>
          <w:rtl/>
        </w:rPr>
        <w:t xml:space="preserve"> </w:t>
      </w:r>
      <w:proofErr w:type="spellStart"/>
      <w:r w:rsidRPr="002253C7">
        <w:rPr>
          <w:rFonts w:cs="FrankRuehl"/>
          <w:sz w:val="22"/>
          <w:szCs w:val="22"/>
          <w:rtl/>
        </w:rPr>
        <w:t>אלהיך</w:t>
      </w:r>
      <w:proofErr w:type="spellEnd"/>
      <w:r w:rsidRPr="002253C7">
        <w:rPr>
          <w:rFonts w:cs="FrankRuehl" w:hint="cs"/>
          <w:sz w:val="22"/>
          <w:szCs w:val="22"/>
          <w:rtl/>
        </w:rPr>
        <w:t>.</w:t>
      </w:r>
      <w:r w:rsidRPr="002253C7">
        <w:rPr>
          <w:rFonts w:cs="FrankRuehl"/>
          <w:sz w:val="22"/>
          <w:szCs w:val="22"/>
          <w:u w:val="single"/>
          <w:rtl/>
        </w:rPr>
        <w:t xml:space="preserve"> </w:t>
      </w:r>
    </w:p>
    <w:p w:rsidR="002253C7" w:rsidRDefault="002253C7" w:rsidP="002253C7">
      <w:pPr>
        <w:spacing w:line="360" w:lineRule="auto"/>
        <w:ind w:left="-154"/>
        <w:jc w:val="both"/>
        <w:rPr>
          <w:rFonts w:cs="FrankRuehl"/>
          <w:sz w:val="22"/>
          <w:szCs w:val="22"/>
          <w:u w:val="single"/>
          <w:rtl/>
        </w:rPr>
      </w:pPr>
    </w:p>
    <w:p w:rsidR="00062EDA" w:rsidRPr="00771AA4" w:rsidRDefault="00062EDA" w:rsidP="00062EDA">
      <w:pPr>
        <w:spacing w:line="360" w:lineRule="auto"/>
        <w:ind w:left="-154"/>
        <w:jc w:val="both"/>
        <w:rPr>
          <w:rFonts w:ascii="Arial" w:hAnsi="Arial" w:cs="FrankRuehl"/>
          <w:sz w:val="22"/>
          <w:szCs w:val="22"/>
        </w:rPr>
      </w:pPr>
      <w:r w:rsidRPr="00771AA4">
        <w:rPr>
          <w:rFonts w:cs="FrankRuehl" w:hint="cs"/>
          <w:b/>
          <w:bCs/>
          <w:sz w:val="22"/>
          <w:szCs w:val="22"/>
          <w:rtl/>
        </w:rPr>
        <w:t>ר'</w:t>
      </w:r>
      <w:r w:rsidRPr="00771AA4">
        <w:rPr>
          <w:rFonts w:cs="FrankRuehl" w:hint="cs"/>
          <w:sz w:val="22"/>
          <w:szCs w:val="22"/>
          <w:rtl/>
        </w:rPr>
        <w:t xml:space="preserve"> </w:t>
      </w:r>
      <w:r w:rsidRPr="00771AA4">
        <w:rPr>
          <w:rFonts w:cs="FrankRuehl" w:hint="cs"/>
          <w:b/>
          <w:bCs/>
          <w:sz w:val="22"/>
          <w:szCs w:val="22"/>
          <w:rtl/>
        </w:rPr>
        <w:t xml:space="preserve">שמחה </w:t>
      </w:r>
      <w:proofErr w:type="spellStart"/>
      <w:r w:rsidRPr="00771AA4">
        <w:rPr>
          <w:rFonts w:cs="FrankRuehl" w:hint="cs"/>
          <w:b/>
          <w:bCs/>
          <w:sz w:val="22"/>
          <w:szCs w:val="22"/>
          <w:rtl/>
        </w:rPr>
        <w:t>ויטרי</w:t>
      </w:r>
      <w:proofErr w:type="spellEnd"/>
      <w:r w:rsidRPr="00771AA4">
        <w:rPr>
          <w:rFonts w:cs="FrankRuehl" w:hint="cs"/>
          <w:b/>
          <w:bCs/>
          <w:sz w:val="22"/>
          <w:szCs w:val="22"/>
          <w:rtl/>
        </w:rPr>
        <w:t>,</w:t>
      </w:r>
      <w:r w:rsidRPr="00771AA4">
        <w:rPr>
          <w:rFonts w:cs="FrankRuehl"/>
          <w:b/>
          <w:bCs/>
          <w:sz w:val="22"/>
          <w:szCs w:val="22"/>
          <w:rtl/>
        </w:rPr>
        <w:t xml:space="preserve"> מחזור </w:t>
      </w:r>
      <w:proofErr w:type="spellStart"/>
      <w:r w:rsidRPr="00771AA4">
        <w:rPr>
          <w:rFonts w:cs="FrankRuehl"/>
          <w:b/>
          <w:bCs/>
          <w:sz w:val="22"/>
          <w:szCs w:val="22"/>
          <w:rtl/>
        </w:rPr>
        <w:t>ויטרי</w:t>
      </w:r>
      <w:proofErr w:type="spellEnd"/>
      <w:r w:rsidRPr="00771AA4">
        <w:rPr>
          <w:rFonts w:cs="FrankRuehl"/>
          <w:b/>
          <w:bCs/>
          <w:sz w:val="22"/>
          <w:szCs w:val="22"/>
          <w:rtl/>
        </w:rPr>
        <w:t>, סימן מ"ז</w:t>
      </w:r>
      <w:r w:rsidRPr="00771AA4">
        <w:rPr>
          <w:rFonts w:cs="FrankRuehl" w:hint="cs"/>
          <w:sz w:val="22"/>
          <w:szCs w:val="22"/>
          <w:rtl/>
        </w:rPr>
        <w:t xml:space="preserve">: </w:t>
      </w:r>
      <w:r w:rsidRPr="00771AA4">
        <w:rPr>
          <w:rFonts w:cs="FrankRuehl"/>
          <w:sz w:val="22"/>
          <w:szCs w:val="22"/>
          <w:rtl/>
        </w:rPr>
        <w:t xml:space="preserve">כיון שרבתה עניות ודלות והיו </w:t>
      </w:r>
      <w:proofErr w:type="spellStart"/>
      <w:r w:rsidRPr="00771AA4">
        <w:rPr>
          <w:rFonts w:cs="FrankRuehl"/>
          <w:sz w:val="22"/>
          <w:szCs w:val="22"/>
          <w:rtl/>
        </w:rPr>
        <w:t>צריכין</w:t>
      </w:r>
      <w:proofErr w:type="spellEnd"/>
      <w:r w:rsidRPr="00771AA4">
        <w:rPr>
          <w:rFonts w:cs="FrankRuehl"/>
          <w:sz w:val="22"/>
          <w:szCs w:val="22"/>
          <w:rtl/>
        </w:rPr>
        <w:t xml:space="preserve"> למעשה ימיהם, לא היו יכולים לעסוק בתורה תמיד ולשלש בכל יום. וסמכו על התלמוד לבדו כמו שאמרו חכמים 'כל הנחלים הולכים אל הים והים איננו מלא' (קהלת א') זה תלמוד, שמקרא ומשנה ומדרש בו, ועקרו לקרות בנביא בכל יום אחר </w:t>
      </w:r>
    </w:p>
    <w:p w:rsidR="00062EDA" w:rsidRPr="00771AA4" w:rsidRDefault="00062EDA" w:rsidP="00062EDA">
      <w:pPr>
        <w:spacing w:line="360" w:lineRule="auto"/>
        <w:ind w:left="-154"/>
        <w:jc w:val="both"/>
        <w:rPr>
          <w:rFonts w:cs="FrankRuehl" w:hint="cs"/>
          <w:b/>
          <w:bCs/>
          <w:sz w:val="22"/>
          <w:szCs w:val="22"/>
          <w:rtl/>
        </w:rPr>
      </w:pPr>
    </w:p>
    <w:p w:rsidR="00062EDA" w:rsidRPr="00771AA4" w:rsidRDefault="00062EDA" w:rsidP="00062EDA">
      <w:pPr>
        <w:spacing w:line="360" w:lineRule="auto"/>
        <w:ind w:left="-154"/>
        <w:jc w:val="both"/>
        <w:rPr>
          <w:rFonts w:ascii="Arial" w:hAnsi="Arial" w:cs="FrankRuehl"/>
          <w:sz w:val="22"/>
          <w:szCs w:val="22"/>
        </w:rPr>
      </w:pPr>
      <w:proofErr w:type="spellStart"/>
      <w:r w:rsidRPr="00771AA4">
        <w:rPr>
          <w:rFonts w:ascii="Arial" w:hAnsi="Arial" w:cs="FrankRuehl" w:hint="cs"/>
          <w:b/>
          <w:bCs/>
          <w:sz w:val="22"/>
          <w:szCs w:val="22"/>
          <w:rtl/>
        </w:rPr>
        <w:lastRenderedPageBreak/>
        <w:t>רשב"ם</w:t>
      </w:r>
      <w:proofErr w:type="spellEnd"/>
      <w:r w:rsidRPr="00771AA4">
        <w:rPr>
          <w:rFonts w:ascii="Arial" w:hAnsi="Arial" w:cs="FrankRuehl" w:hint="cs"/>
          <w:b/>
          <w:bCs/>
          <w:sz w:val="22"/>
          <w:szCs w:val="22"/>
          <w:rtl/>
        </w:rPr>
        <w:t xml:space="preserve"> על התורה, בראשית ל"ז: </w:t>
      </w:r>
      <w:r w:rsidRPr="00771AA4">
        <w:rPr>
          <w:rFonts w:ascii="Arial" w:hAnsi="Arial" w:cs="FrankRuehl"/>
          <w:sz w:val="22"/>
          <w:szCs w:val="22"/>
          <w:rtl/>
        </w:rPr>
        <w:t xml:space="preserve">והראשונים מתוך חסידותם </w:t>
      </w:r>
      <w:proofErr w:type="spellStart"/>
      <w:r w:rsidRPr="00771AA4">
        <w:rPr>
          <w:rFonts w:ascii="Arial" w:hAnsi="Arial" w:cs="FrankRuehl"/>
          <w:sz w:val="22"/>
          <w:szCs w:val="22"/>
          <w:rtl/>
        </w:rPr>
        <w:t>נתעסקו</w:t>
      </w:r>
      <w:proofErr w:type="spellEnd"/>
      <w:r w:rsidRPr="00771AA4">
        <w:rPr>
          <w:rFonts w:ascii="Arial" w:hAnsi="Arial" w:cs="FrankRuehl"/>
          <w:sz w:val="22"/>
          <w:szCs w:val="22"/>
          <w:rtl/>
        </w:rPr>
        <w:t xml:space="preserve"> לנטות אחרי הדרשות שהן עיקר, ומתוך כך לא הורגלו בעומק פשוטו של מקרא ולפי שאמרו חכמים 'אל תרבו בניכם בהגיון', וגם אמרו 'העוסק במקרא מידה ואינה מידה, העוסק בתלמוד אין לך מידה גדולה מזו</w:t>
      </w:r>
      <w:r w:rsidRPr="00771AA4">
        <w:rPr>
          <w:rFonts w:ascii="Arial" w:hAnsi="Arial" w:cs="FrankRuehl" w:hint="cs"/>
          <w:sz w:val="22"/>
          <w:szCs w:val="22"/>
          <w:rtl/>
        </w:rPr>
        <w:t>"</w:t>
      </w:r>
      <w:r w:rsidRPr="00771AA4">
        <w:rPr>
          <w:rFonts w:ascii="Arial" w:hAnsi="Arial" w:cs="FrankRuehl"/>
          <w:sz w:val="22"/>
          <w:szCs w:val="22"/>
          <w:rtl/>
        </w:rPr>
        <w:t xml:space="preserve"> (בבא מציעא לג, א). ומתוך כך לא הורגלו כל כך בפשוטן של מקראות </w:t>
      </w:r>
      <w:proofErr w:type="spellStart"/>
      <w:r w:rsidRPr="00771AA4">
        <w:rPr>
          <w:rFonts w:ascii="Arial" w:hAnsi="Arial" w:cs="FrankRuehl"/>
          <w:sz w:val="22"/>
          <w:szCs w:val="22"/>
          <w:rtl/>
        </w:rPr>
        <w:t>וכדאמרינן</w:t>
      </w:r>
      <w:proofErr w:type="spellEnd"/>
      <w:r w:rsidRPr="00771AA4">
        <w:rPr>
          <w:rFonts w:ascii="Arial" w:hAnsi="Arial" w:cs="FrankRuehl"/>
          <w:sz w:val="22"/>
          <w:szCs w:val="22"/>
          <w:rtl/>
        </w:rPr>
        <w:t xml:space="preserve"> במסכת שבת (</w:t>
      </w:r>
      <w:proofErr w:type="spellStart"/>
      <w:r w:rsidRPr="00771AA4">
        <w:rPr>
          <w:rFonts w:ascii="Arial" w:hAnsi="Arial" w:cs="FrankRuehl"/>
          <w:sz w:val="22"/>
          <w:szCs w:val="22"/>
          <w:rtl/>
        </w:rPr>
        <w:t>סג</w:t>
      </w:r>
      <w:proofErr w:type="spellEnd"/>
      <w:r w:rsidRPr="00771AA4">
        <w:rPr>
          <w:rFonts w:ascii="Arial" w:hAnsi="Arial" w:cs="FrankRuehl"/>
          <w:sz w:val="22"/>
          <w:szCs w:val="22"/>
          <w:rtl/>
        </w:rPr>
        <w:t xml:space="preserve">, ע"א) </w:t>
      </w:r>
      <w:proofErr w:type="spellStart"/>
      <w:r w:rsidRPr="00771AA4">
        <w:rPr>
          <w:rFonts w:ascii="Arial" w:hAnsi="Arial" w:cs="FrankRuehl"/>
          <w:sz w:val="22"/>
          <w:szCs w:val="22"/>
          <w:rtl/>
        </w:rPr>
        <w:t>הוינא</w:t>
      </w:r>
      <w:proofErr w:type="spellEnd"/>
      <w:r w:rsidRPr="00771AA4">
        <w:rPr>
          <w:rFonts w:ascii="Arial" w:hAnsi="Arial" w:cs="FrankRuehl"/>
          <w:sz w:val="22"/>
          <w:szCs w:val="22"/>
          <w:rtl/>
        </w:rPr>
        <w:t xml:space="preserve"> בר תמני סרי שנין </w:t>
      </w:r>
      <w:proofErr w:type="spellStart"/>
      <w:r w:rsidRPr="00771AA4">
        <w:rPr>
          <w:rFonts w:ascii="Arial" w:hAnsi="Arial" w:cs="FrankRuehl"/>
          <w:sz w:val="22"/>
          <w:szCs w:val="22"/>
          <w:rtl/>
        </w:rPr>
        <w:t>וגרסינן</w:t>
      </w:r>
      <w:proofErr w:type="spellEnd"/>
      <w:r w:rsidRPr="00771AA4">
        <w:rPr>
          <w:rFonts w:ascii="Arial" w:hAnsi="Arial" w:cs="FrankRuehl"/>
          <w:sz w:val="22"/>
          <w:szCs w:val="22"/>
          <w:rtl/>
        </w:rPr>
        <w:t xml:space="preserve"> כולא </w:t>
      </w:r>
      <w:proofErr w:type="spellStart"/>
      <w:r w:rsidRPr="00771AA4">
        <w:rPr>
          <w:rFonts w:ascii="Arial" w:hAnsi="Arial" w:cs="FrankRuehl"/>
          <w:sz w:val="22"/>
          <w:szCs w:val="22"/>
          <w:rtl/>
        </w:rPr>
        <w:t>תלמודא</w:t>
      </w:r>
      <w:proofErr w:type="spellEnd"/>
      <w:r w:rsidRPr="00771AA4">
        <w:rPr>
          <w:rFonts w:ascii="Arial" w:hAnsi="Arial" w:cs="FrankRuehl"/>
          <w:sz w:val="22"/>
          <w:szCs w:val="22"/>
          <w:rtl/>
        </w:rPr>
        <w:t xml:space="preserve"> ולא </w:t>
      </w:r>
      <w:proofErr w:type="spellStart"/>
      <w:r w:rsidRPr="00771AA4">
        <w:rPr>
          <w:rFonts w:ascii="Arial" w:hAnsi="Arial" w:cs="FrankRuehl"/>
          <w:sz w:val="22"/>
          <w:szCs w:val="22"/>
          <w:rtl/>
        </w:rPr>
        <w:t>הוה</w:t>
      </w:r>
      <w:proofErr w:type="spellEnd"/>
      <w:r w:rsidRPr="00771AA4">
        <w:rPr>
          <w:rFonts w:ascii="Arial" w:hAnsi="Arial" w:cs="FrankRuehl"/>
          <w:sz w:val="22"/>
          <w:szCs w:val="22"/>
          <w:rtl/>
        </w:rPr>
        <w:t xml:space="preserve"> </w:t>
      </w:r>
      <w:proofErr w:type="spellStart"/>
      <w:r w:rsidRPr="00771AA4">
        <w:rPr>
          <w:rFonts w:ascii="Arial" w:hAnsi="Arial" w:cs="FrankRuehl"/>
          <w:sz w:val="22"/>
          <w:szCs w:val="22"/>
          <w:rtl/>
        </w:rPr>
        <w:t>ידענא</w:t>
      </w:r>
      <w:proofErr w:type="spellEnd"/>
      <w:r w:rsidRPr="00771AA4">
        <w:rPr>
          <w:rFonts w:ascii="Arial" w:hAnsi="Arial" w:cs="FrankRuehl"/>
          <w:sz w:val="22"/>
          <w:szCs w:val="22"/>
          <w:rtl/>
        </w:rPr>
        <w:t xml:space="preserve"> </w:t>
      </w:r>
      <w:proofErr w:type="spellStart"/>
      <w:r w:rsidRPr="00771AA4">
        <w:rPr>
          <w:rFonts w:ascii="Arial" w:hAnsi="Arial" w:cs="FrankRuehl" w:hint="cs"/>
          <w:sz w:val="22"/>
          <w:szCs w:val="22"/>
          <w:rtl/>
        </w:rPr>
        <w:t>ד</w:t>
      </w:r>
      <w:r w:rsidRPr="00771AA4">
        <w:rPr>
          <w:rFonts w:ascii="Arial" w:hAnsi="Arial" w:cs="FrankRuehl"/>
          <w:sz w:val="22"/>
          <w:szCs w:val="22"/>
          <w:rtl/>
        </w:rPr>
        <w:t>אין</w:t>
      </w:r>
      <w:proofErr w:type="spellEnd"/>
      <w:r w:rsidRPr="00771AA4">
        <w:rPr>
          <w:rFonts w:ascii="Arial" w:hAnsi="Arial" w:cs="FrankRuehl"/>
          <w:sz w:val="22"/>
          <w:szCs w:val="22"/>
          <w:rtl/>
        </w:rPr>
        <w:t xml:space="preserve"> מקרא יוצא מידי פשוטו. </w:t>
      </w:r>
    </w:p>
    <w:p w:rsidR="00062EDA" w:rsidRPr="00771AA4" w:rsidRDefault="00062EDA" w:rsidP="00062EDA">
      <w:pPr>
        <w:spacing w:line="360" w:lineRule="auto"/>
        <w:ind w:left="-154"/>
        <w:jc w:val="both"/>
        <w:rPr>
          <w:rFonts w:cs="FrankRuehl" w:hint="cs"/>
          <w:b/>
          <w:bCs/>
          <w:sz w:val="22"/>
          <w:szCs w:val="22"/>
          <w:rtl/>
        </w:rPr>
      </w:pPr>
    </w:p>
    <w:p w:rsidR="00062EDA" w:rsidRPr="00771AA4" w:rsidRDefault="00062EDA" w:rsidP="00062EDA">
      <w:pPr>
        <w:spacing w:line="360" w:lineRule="auto"/>
        <w:ind w:left="-154"/>
        <w:jc w:val="both"/>
        <w:rPr>
          <w:rFonts w:ascii="Arial" w:hAnsi="Arial" w:cs="FrankRuehl" w:hint="cs"/>
          <w:sz w:val="22"/>
          <w:szCs w:val="22"/>
          <w:rtl/>
        </w:rPr>
      </w:pPr>
      <w:r w:rsidRPr="00771AA4">
        <w:rPr>
          <w:rFonts w:cs="FrankRuehl" w:hint="cs"/>
          <w:b/>
          <w:bCs/>
          <w:sz w:val="22"/>
          <w:szCs w:val="22"/>
          <w:rtl/>
        </w:rPr>
        <w:t xml:space="preserve">פרופ' מרדכי </w:t>
      </w:r>
      <w:proofErr w:type="spellStart"/>
      <w:r w:rsidRPr="00771AA4">
        <w:rPr>
          <w:rFonts w:cs="FrankRuehl" w:hint="cs"/>
          <w:b/>
          <w:bCs/>
          <w:sz w:val="22"/>
          <w:szCs w:val="22"/>
          <w:rtl/>
        </w:rPr>
        <w:t>ברויאר</w:t>
      </w:r>
      <w:proofErr w:type="spellEnd"/>
      <w:r w:rsidRPr="00771AA4">
        <w:rPr>
          <w:rFonts w:ascii="Arial" w:hAnsi="Arial" w:cs="FrankRuehl" w:hint="cs"/>
          <w:sz w:val="22"/>
          <w:szCs w:val="22"/>
          <w:rtl/>
        </w:rPr>
        <w:t xml:space="preserve"> (</w:t>
      </w:r>
      <w:r w:rsidRPr="00771AA4">
        <w:rPr>
          <w:rFonts w:ascii="Arial" w:hAnsi="Arial" w:cs="FrankRuehl"/>
          <w:sz w:val="22"/>
          <w:szCs w:val="22"/>
          <w:rtl/>
        </w:rPr>
        <w:t xml:space="preserve">ספר הזיכרון לדוד </w:t>
      </w:r>
      <w:proofErr w:type="spellStart"/>
      <w:r w:rsidRPr="00771AA4">
        <w:rPr>
          <w:rFonts w:ascii="Arial" w:hAnsi="Arial" w:cs="FrankRuehl"/>
          <w:sz w:val="22"/>
          <w:szCs w:val="22"/>
          <w:rtl/>
        </w:rPr>
        <w:t>אוקס</w:t>
      </w:r>
      <w:proofErr w:type="spellEnd"/>
      <w:r w:rsidRPr="00771AA4">
        <w:rPr>
          <w:rFonts w:ascii="Arial" w:hAnsi="Arial" w:cs="FrankRuehl"/>
          <w:sz w:val="22"/>
          <w:szCs w:val="22"/>
          <w:rtl/>
        </w:rPr>
        <w:t xml:space="preserve">, </w:t>
      </w:r>
      <w:r w:rsidRPr="00771AA4">
        <w:rPr>
          <w:rFonts w:ascii="Arial" w:hAnsi="Arial" w:cs="FrankRuehl" w:hint="cs"/>
          <w:sz w:val="22"/>
          <w:szCs w:val="22"/>
          <w:rtl/>
        </w:rPr>
        <w:t>רמת-גן תשל"ח,</w:t>
      </w:r>
      <w:r w:rsidRPr="00771AA4">
        <w:rPr>
          <w:rFonts w:ascii="Arial" w:hAnsi="Arial" w:cs="FrankRuehl"/>
          <w:sz w:val="22"/>
          <w:szCs w:val="22"/>
          <w:rtl/>
        </w:rPr>
        <w:t xml:space="preserve"> 261-242)</w:t>
      </w:r>
      <w:r w:rsidRPr="00771AA4">
        <w:rPr>
          <w:rFonts w:cs="FrankRuehl" w:hint="cs"/>
          <w:b/>
          <w:bCs/>
          <w:sz w:val="22"/>
          <w:szCs w:val="22"/>
          <w:rtl/>
        </w:rPr>
        <w:t xml:space="preserve">: </w:t>
      </w:r>
      <w:r w:rsidRPr="00771AA4">
        <w:rPr>
          <w:rFonts w:ascii="Arial" w:hAnsi="Arial" w:cs="FrankRuehl"/>
          <w:sz w:val="22"/>
          <w:szCs w:val="22"/>
          <w:rtl/>
        </w:rPr>
        <w:t>הלימוד האינטנסיבי של הגמרא וההלכה בישיבות לא הותיר זמן למקרא, והתכנית של החינוך הגבוה, הישיבות, השפיע כמובן, גם על ההוראה בחינוך היסודי שהתרכז בעיקר בהכנת הנערים לקראת כניסתם אל הישיבה</w:t>
      </w:r>
      <w:r w:rsidRPr="00771AA4">
        <w:rPr>
          <w:rFonts w:ascii="Arial" w:hAnsi="Arial" w:cs="FrankRuehl" w:hint="cs"/>
          <w:sz w:val="22"/>
          <w:szCs w:val="22"/>
          <w:rtl/>
        </w:rPr>
        <w:t xml:space="preserve">. כמו כן, </w:t>
      </w:r>
      <w:r w:rsidRPr="00771AA4">
        <w:rPr>
          <w:rFonts w:ascii="Arial" w:hAnsi="Arial" w:cs="FrankRuehl"/>
          <w:sz w:val="22"/>
          <w:szCs w:val="22"/>
          <w:rtl/>
        </w:rPr>
        <w:t>מעין "היתר" למיעוט לימוד המקרא כבר נתן רבנו תם, מכיוון, "</w:t>
      </w:r>
      <w:proofErr w:type="spellStart"/>
      <w:r w:rsidRPr="00771AA4">
        <w:rPr>
          <w:rFonts w:ascii="Arial" w:hAnsi="Arial" w:cs="FrankRuehl"/>
          <w:sz w:val="22"/>
          <w:szCs w:val="22"/>
          <w:rtl/>
        </w:rPr>
        <w:t>דבתלמוד</w:t>
      </w:r>
      <w:proofErr w:type="spellEnd"/>
      <w:r w:rsidRPr="00771AA4">
        <w:rPr>
          <w:rFonts w:ascii="Arial" w:hAnsi="Arial" w:cs="FrankRuehl"/>
          <w:sz w:val="22"/>
          <w:szCs w:val="22"/>
          <w:rtl/>
        </w:rPr>
        <w:t xml:space="preserve"> שלנו אנו פוטרים עצמנו מחובת הלימוד של המקרא והמשנה, שכן המקרא והמשנה בלולים בתלמוד</w:t>
      </w:r>
      <w:r w:rsidRPr="00771AA4">
        <w:rPr>
          <w:rFonts w:ascii="Arial" w:hAnsi="Arial" w:cs="FrankRuehl" w:hint="cs"/>
          <w:sz w:val="22"/>
          <w:szCs w:val="22"/>
          <w:rtl/>
        </w:rPr>
        <w:t>"</w:t>
      </w:r>
      <w:r w:rsidRPr="00771AA4">
        <w:rPr>
          <w:rFonts w:ascii="Arial" w:hAnsi="Arial" w:cs="FrankRuehl"/>
          <w:sz w:val="22"/>
          <w:szCs w:val="22"/>
          <w:rtl/>
        </w:rPr>
        <w:t xml:space="preserve">. </w:t>
      </w:r>
    </w:p>
    <w:p w:rsidR="00062EDA" w:rsidRPr="00771AA4" w:rsidRDefault="00062EDA" w:rsidP="00062EDA">
      <w:pPr>
        <w:spacing w:line="360" w:lineRule="auto"/>
        <w:ind w:left="-154"/>
        <w:jc w:val="both"/>
        <w:rPr>
          <w:rFonts w:cs="FrankRuehl"/>
          <w:b/>
          <w:bCs/>
          <w:sz w:val="22"/>
          <w:szCs w:val="22"/>
          <w:rtl/>
        </w:rPr>
      </w:pPr>
    </w:p>
    <w:p w:rsidR="00062EDA" w:rsidRPr="00771AA4" w:rsidRDefault="00062EDA" w:rsidP="00062EDA">
      <w:pPr>
        <w:spacing w:line="360" w:lineRule="auto"/>
        <w:ind w:left="-154"/>
        <w:jc w:val="both"/>
        <w:rPr>
          <w:rFonts w:ascii="Arial" w:hAnsi="Arial" w:cs="FrankRuehl" w:hint="cs"/>
          <w:sz w:val="22"/>
          <w:szCs w:val="22"/>
          <w:u w:val="single"/>
          <w:rtl/>
        </w:rPr>
      </w:pPr>
      <w:r w:rsidRPr="00771AA4">
        <w:rPr>
          <w:rFonts w:ascii="Arial" w:hAnsi="Arial" w:cs="FrankRuehl" w:hint="cs"/>
          <w:sz w:val="22"/>
          <w:szCs w:val="22"/>
          <w:u w:val="single"/>
          <w:rtl/>
        </w:rPr>
        <w:t xml:space="preserve">3. ביקורת </w:t>
      </w:r>
    </w:p>
    <w:p w:rsidR="00062EDA" w:rsidRPr="00771AA4" w:rsidRDefault="00062EDA" w:rsidP="00062EDA">
      <w:pPr>
        <w:spacing w:line="360" w:lineRule="auto"/>
        <w:ind w:left="-154"/>
        <w:jc w:val="both"/>
        <w:rPr>
          <w:rFonts w:ascii="Arial" w:hAnsi="Arial" w:cs="FrankRuehl"/>
          <w:sz w:val="22"/>
          <w:szCs w:val="22"/>
          <w:rtl/>
        </w:rPr>
      </w:pPr>
      <w:r w:rsidRPr="00771AA4">
        <w:rPr>
          <w:rFonts w:ascii="Arial" w:hAnsi="Arial" w:cs="FrankRuehl" w:hint="cs"/>
          <w:b/>
          <w:bCs/>
          <w:sz w:val="22"/>
          <w:szCs w:val="22"/>
          <w:rtl/>
        </w:rPr>
        <w:t xml:space="preserve">ר' אברהם אבן עזרא, יסוד מורא, חלק א, עמ' </w:t>
      </w:r>
      <w:proofErr w:type="spellStart"/>
      <w:r w:rsidRPr="00771AA4">
        <w:rPr>
          <w:rFonts w:ascii="Arial" w:hAnsi="Arial" w:cs="FrankRuehl" w:hint="cs"/>
          <w:b/>
          <w:bCs/>
          <w:sz w:val="22"/>
          <w:szCs w:val="22"/>
          <w:rtl/>
        </w:rPr>
        <w:t>יב</w:t>
      </w:r>
      <w:proofErr w:type="spellEnd"/>
      <w:r w:rsidRPr="00771AA4">
        <w:rPr>
          <w:rFonts w:ascii="Arial" w:hAnsi="Arial" w:cs="FrankRuehl" w:hint="cs"/>
          <w:b/>
          <w:bCs/>
          <w:sz w:val="22"/>
          <w:szCs w:val="22"/>
          <w:rtl/>
        </w:rPr>
        <w:t xml:space="preserve">:  </w:t>
      </w:r>
      <w:r w:rsidRPr="00771AA4">
        <w:rPr>
          <w:rFonts w:ascii="Arial" w:hAnsi="Arial" w:cs="FrankRuehl"/>
          <w:sz w:val="22"/>
          <w:szCs w:val="22"/>
          <w:rtl/>
        </w:rPr>
        <w:t>"ויש חכמים שלא למדו מסורת גם דקות הלשון בעיניהם הבל, גם לא קראו מקרא, אף כי הטעמים רק מימות הנעורים למדו... כך אין נכון למשכיל להיותו ריק מחכמת המקרא, כי כאשר י</w:t>
      </w:r>
      <w:r w:rsidRPr="00771AA4">
        <w:rPr>
          <w:rFonts w:ascii="Arial" w:hAnsi="Arial" w:cs="FrankRuehl" w:hint="cs"/>
          <w:sz w:val="22"/>
          <w:szCs w:val="22"/>
          <w:rtl/>
        </w:rPr>
        <w:t>*</w:t>
      </w:r>
      <w:r w:rsidRPr="00771AA4">
        <w:rPr>
          <w:rFonts w:ascii="Arial" w:hAnsi="Arial" w:cs="FrankRuehl"/>
          <w:sz w:val="22"/>
          <w:szCs w:val="22"/>
          <w:rtl/>
        </w:rPr>
        <w:t>מצא בתלמוד כתוב 'שנאמר' לא ידע באיזה ספר הוא. והנה מי שלא למד המקרא לא ידע לקרות הפסוק..."</w:t>
      </w:r>
      <w:r w:rsidRPr="00771AA4">
        <w:rPr>
          <w:rFonts w:ascii="Arial" w:hAnsi="Arial" w:cs="FrankRuehl" w:hint="cs"/>
          <w:sz w:val="22"/>
          <w:szCs w:val="22"/>
          <w:rtl/>
        </w:rPr>
        <w:t>.</w:t>
      </w:r>
      <w:r w:rsidRPr="00771AA4">
        <w:rPr>
          <w:rFonts w:ascii="Arial" w:hAnsi="Arial" w:cs="FrankRuehl"/>
          <w:sz w:val="22"/>
          <w:szCs w:val="22"/>
          <w:rtl/>
        </w:rPr>
        <w:t xml:space="preserve"> </w:t>
      </w:r>
    </w:p>
    <w:p w:rsidR="00062EDA" w:rsidRPr="00771AA4" w:rsidRDefault="00062EDA" w:rsidP="00062EDA">
      <w:pPr>
        <w:spacing w:line="360" w:lineRule="auto"/>
        <w:ind w:left="-154"/>
        <w:jc w:val="both"/>
        <w:rPr>
          <w:rFonts w:ascii="Arial" w:hAnsi="Arial" w:cs="FrankRuehl"/>
          <w:sz w:val="22"/>
          <w:szCs w:val="22"/>
          <w:rtl/>
        </w:rPr>
      </w:pPr>
    </w:p>
    <w:p w:rsidR="00062EDA" w:rsidRPr="00771AA4" w:rsidRDefault="00062EDA" w:rsidP="00062EDA">
      <w:pPr>
        <w:spacing w:line="360" w:lineRule="auto"/>
        <w:ind w:left="-154"/>
        <w:jc w:val="both"/>
        <w:rPr>
          <w:rFonts w:ascii="Arial" w:hAnsi="Arial" w:cs="FrankRuehl" w:hint="cs"/>
          <w:sz w:val="22"/>
          <w:szCs w:val="22"/>
          <w:rtl/>
        </w:rPr>
      </w:pPr>
      <w:r w:rsidRPr="00771AA4">
        <w:rPr>
          <w:rFonts w:ascii="Arial" w:hAnsi="Arial" w:cs="FrankRuehl" w:hint="cs"/>
          <w:b/>
          <w:bCs/>
          <w:sz w:val="22"/>
          <w:szCs w:val="22"/>
          <w:rtl/>
        </w:rPr>
        <w:t xml:space="preserve">ר' </w:t>
      </w:r>
      <w:r w:rsidRPr="00771AA4">
        <w:rPr>
          <w:rFonts w:ascii="Arial" w:hAnsi="Arial" w:cs="FrankRuehl"/>
          <w:b/>
          <w:bCs/>
          <w:sz w:val="22"/>
          <w:szCs w:val="22"/>
          <w:rtl/>
        </w:rPr>
        <w:t xml:space="preserve">יצחק </w:t>
      </w:r>
      <w:proofErr w:type="spellStart"/>
      <w:r w:rsidRPr="00771AA4">
        <w:rPr>
          <w:rFonts w:ascii="Arial" w:hAnsi="Arial" w:cs="FrankRuehl"/>
          <w:b/>
          <w:bCs/>
          <w:sz w:val="22"/>
          <w:szCs w:val="22"/>
          <w:rtl/>
        </w:rPr>
        <w:t>פרופיאט</w:t>
      </w:r>
      <w:proofErr w:type="spellEnd"/>
      <w:r w:rsidRPr="00771AA4">
        <w:rPr>
          <w:rFonts w:ascii="Arial" w:hAnsi="Arial" w:cs="FrankRuehl"/>
          <w:b/>
          <w:bCs/>
          <w:sz w:val="22"/>
          <w:szCs w:val="22"/>
          <w:rtl/>
        </w:rPr>
        <w:t xml:space="preserve"> דוראן</w:t>
      </w:r>
      <w:r w:rsidRPr="00771AA4">
        <w:rPr>
          <w:rFonts w:ascii="Arial" w:hAnsi="Arial" w:cs="FrankRuehl" w:hint="cs"/>
          <w:b/>
          <w:bCs/>
          <w:sz w:val="22"/>
          <w:szCs w:val="22"/>
          <w:rtl/>
        </w:rPr>
        <w:t xml:space="preserve">, </w:t>
      </w:r>
      <w:r w:rsidRPr="00771AA4">
        <w:rPr>
          <w:rFonts w:ascii="Arial" w:hAnsi="Arial" w:cs="FrankRuehl"/>
          <w:b/>
          <w:bCs/>
          <w:sz w:val="22"/>
          <w:szCs w:val="22"/>
          <w:rtl/>
        </w:rPr>
        <w:t>"</w:t>
      </w:r>
      <w:proofErr w:type="spellStart"/>
      <w:r w:rsidRPr="00771AA4">
        <w:rPr>
          <w:rFonts w:ascii="Arial" w:hAnsi="Arial" w:cs="FrankRuehl"/>
          <w:b/>
          <w:bCs/>
          <w:sz w:val="22"/>
          <w:szCs w:val="22"/>
          <w:rtl/>
        </w:rPr>
        <w:t>האפודי</w:t>
      </w:r>
      <w:proofErr w:type="spellEnd"/>
      <w:r w:rsidRPr="00771AA4">
        <w:rPr>
          <w:rFonts w:ascii="Arial" w:hAnsi="Arial" w:cs="FrankRuehl"/>
          <w:b/>
          <w:bCs/>
          <w:sz w:val="22"/>
          <w:szCs w:val="22"/>
          <w:rtl/>
        </w:rPr>
        <w:t>"</w:t>
      </w:r>
      <w:r w:rsidRPr="00771AA4">
        <w:rPr>
          <w:rFonts w:ascii="Arial" w:hAnsi="Arial" w:cs="FrankRuehl" w:hint="cs"/>
          <w:b/>
          <w:bCs/>
          <w:sz w:val="22"/>
          <w:szCs w:val="22"/>
          <w:rtl/>
        </w:rPr>
        <w:t xml:space="preserve">, (סוף המאה ה-14): </w:t>
      </w:r>
      <w:r w:rsidRPr="00771AA4">
        <w:rPr>
          <w:rFonts w:ascii="Arial" w:hAnsi="Arial" w:cs="FrankRuehl"/>
          <w:sz w:val="22"/>
          <w:szCs w:val="22"/>
          <w:rtl/>
        </w:rPr>
        <w:t xml:space="preserve">והנה גם בימים האלה והזמן הזה גואה אני חכמי ישראל </w:t>
      </w:r>
      <w:proofErr w:type="spellStart"/>
      <w:r w:rsidRPr="00771AA4">
        <w:rPr>
          <w:rFonts w:ascii="Arial" w:hAnsi="Arial" w:cs="FrankRuehl"/>
          <w:sz w:val="22"/>
          <w:szCs w:val="22"/>
          <w:rtl/>
        </w:rPr>
        <w:t>וגדוליהם</w:t>
      </w:r>
      <w:proofErr w:type="spellEnd"/>
      <w:r w:rsidRPr="00771AA4">
        <w:rPr>
          <w:rFonts w:ascii="Arial" w:hAnsi="Arial" w:cs="FrankRuehl"/>
          <w:sz w:val="22"/>
          <w:szCs w:val="22"/>
          <w:rtl/>
        </w:rPr>
        <w:t xml:space="preserve"> מתרשלים מאד מהמקרא ודי להם לקרוא הפרשה שנים מקרא ואחד תרגום, ועדיין אולי אם תשאלם על פסוק אחד לא ידעו מקומו </w:t>
      </w:r>
      <w:proofErr w:type="spellStart"/>
      <w:r w:rsidRPr="00771AA4">
        <w:rPr>
          <w:rFonts w:ascii="Arial" w:hAnsi="Arial" w:cs="FrankRuehl"/>
          <w:sz w:val="22"/>
          <w:szCs w:val="22"/>
          <w:rtl/>
        </w:rPr>
        <w:t>איו</w:t>
      </w:r>
      <w:proofErr w:type="spellEnd"/>
      <w:r w:rsidRPr="00771AA4">
        <w:rPr>
          <w:rFonts w:ascii="Arial" w:hAnsi="Arial" w:cs="FrankRuehl"/>
          <w:sz w:val="22"/>
          <w:szCs w:val="22"/>
          <w:rtl/>
        </w:rPr>
        <w:t>, וגם יחשבו לסכל מי שיטריד זמנו במקרא כי התלמוד הוא העיקר. והחולי הזה חזק מאד בצרפת ואשכנז</w:t>
      </w:r>
      <w:r w:rsidRPr="00771AA4">
        <w:rPr>
          <w:rFonts w:ascii="Arial" w:hAnsi="Arial" w:cs="FrankRuehl" w:hint="cs"/>
          <w:sz w:val="22"/>
          <w:szCs w:val="22"/>
          <w:rtl/>
        </w:rPr>
        <w:t xml:space="preserve">... </w:t>
      </w:r>
      <w:r w:rsidRPr="00771AA4">
        <w:rPr>
          <w:rFonts w:ascii="Arial" w:hAnsi="Arial" w:cs="FrankRuehl"/>
          <w:sz w:val="22"/>
          <w:szCs w:val="22"/>
          <w:rtl/>
        </w:rPr>
        <w:t>הנה כי כן זה הגלות לסגירת דלתות הספר הזה המקודש... ולכבות הנרות להתעצל מהעיון בו חרה אף ה' ונתן למשיסה יעקב וישראל לבוזזים וכי חטאו בתורת ה'</w:t>
      </w:r>
      <w:r w:rsidRPr="00771AA4">
        <w:rPr>
          <w:rFonts w:ascii="Arial" w:hAnsi="Arial" w:cs="FrankRuehl" w:hint="cs"/>
          <w:sz w:val="22"/>
          <w:szCs w:val="22"/>
          <w:rtl/>
        </w:rPr>
        <w:t xml:space="preserve">... </w:t>
      </w:r>
      <w:r w:rsidRPr="00771AA4">
        <w:rPr>
          <w:rFonts w:ascii="Arial" w:hAnsi="Arial" w:cs="FrankRuehl"/>
          <w:sz w:val="22"/>
          <w:szCs w:val="22"/>
          <w:rtl/>
        </w:rPr>
        <w:t>וכל המתעצלים מהמקרא ומתרשלים מחקירתה בו אמרו 'בדברי ה' מאסו וחכמת מה להם</w:t>
      </w:r>
      <w:r w:rsidRPr="00771AA4">
        <w:rPr>
          <w:rFonts w:ascii="Arial" w:hAnsi="Arial" w:cs="FrankRuehl" w:hint="cs"/>
          <w:sz w:val="22"/>
          <w:szCs w:val="22"/>
          <w:rtl/>
        </w:rPr>
        <w:t>.</w:t>
      </w:r>
      <w:r w:rsidRPr="00771AA4">
        <w:rPr>
          <w:rFonts w:ascii="Arial" w:hAnsi="Arial" w:cs="FrankRuehl"/>
          <w:sz w:val="22"/>
          <w:szCs w:val="22"/>
          <w:rtl/>
        </w:rPr>
        <w:t xml:space="preserve"> </w:t>
      </w:r>
    </w:p>
    <w:p w:rsidR="00062EDA" w:rsidRDefault="00062EDA" w:rsidP="00062EDA">
      <w:pPr>
        <w:spacing w:line="360" w:lineRule="auto"/>
        <w:ind w:left="-154"/>
        <w:jc w:val="both"/>
        <w:rPr>
          <w:rFonts w:ascii="Arial" w:hAnsi="Arial" w:cs="FrankRuehl"/>
          <w:sz w:val="22"/>
          <w:szCs w:val="22"/>
          <w:rtl/>
        </w:rPr>
      </w:pPr>
    </w:p>
    <w:p w:rsidR="00B16BBA" w:rsidRDefault="00B16BBA" w:rsidP="00062EDA">
      <w:pPr>
        <w:spacing w:line="360" w:lineRule="auto"/>
        <w:ind w:left="-154"/>
        <w:jc w:val="both"/>
        <w:rPr>
          <w:rFonts w:ascii="Arial" w:hAnsi="Arial" w:cs="FrankRuehl"/>
          <w:sz w:val="22"/>
          <w:szCs w:val="22"/>
          <w:rtl/>
        </w:rPr>
      </w:pPr>
    </w:p>
    <w:p w:rsidR="003C6828" w:rsidRPr="00B93745" w:rsidRDefault="00B93745" w:rsidP="003C6828">
      <w:pPr>
        <w:spacing w:line="360" w:lineRule="auto"/>
        <w:ind w:left="-154"/>
        <w:jc w:val="both"/>
        <w:rPr>
          <w:rFonts w:ascii="Arial" w:hAnsi="Arial" w:cs="FrankRuehl"/>
          <w:sz w:val="22"/>
          <w:szCs w:val="22"/>
          <w:u w:val="single"/>
          <w:rtl/>
        </w:rPr>
      </w:pPr>
      <w:r w:rsidRPr="00B93745">
        <w:rPr>
          <w:rFonts w:ascii="Arial" w:hAnsi="Arial" w:cs="FrankRuehl" w:hint="cs"/>
          <w:sz w:val="22"/>
          <w:szCs w:val="22"/>
          <w:u w:val="single"/>
          <w:rtl/>
        </w:rPr>
        <w:t>3.1 מענה</w:t>
      </w:r>
    </w:p>
    <w:p w:rsidR="003C6828" w:rsidRPr="00B93745" w:rsidRDefault="00B93745" w:rsidP="003C6828">
      <w:pPr>
        <w:spacing w:line="360" w:lineRule="auto"/>
        <w:ind w:left="-154"/>
        <w:jc w:val="both"/>
        <w:rPr>
          <w:rFonts w:ascii="FrankRuehl" w:hAnsi="FrankRuehl" w:cs="FrankRuehl"/>
          <w:b/>
          <w:bCs/>
          <w:sz w:val="22"/>
          <w:szCs w:val="22"/>
          <w:rtl/>
        </w:rPr>
      </w:pPr>
      <w:r w:rsidRPr="00B93745">
        <w:rPr>
          <w:rFonts w:ascii="FrankRuehl" w:hAnsi="FrankRuehl" w:cs="FrankRuehl"/>
          <w:b/>
          <w:bCs/>
          <w:color w:val="222222"/>
          <w:sz w:val="21"/>
          <w:szCs w:val="21"/>
          <w:shd w:val="clear" w:color="auto" w:fill="FFFFFF"/>
          <w:rtl/>
        </w:rPr>
        <w:t xml:space="preserve">רבי שמואל </w:t>
      </w:r>
      <w:proofErr w:type="spellStart"/>
      <w:r w:rsidRPr="00B93745">
        <w:rPr>
          <w:rFonts w:ascii="FrankRuehl" w:hAnsi="FrankRuehl" w:cs="FrankRuehl"/>
          <w:b/>
          <w:bCs/>
          <w:color w:val="222222"/>
          <w:sz w:val="21"/>
          <w:szCs w:val="21"/>
          <w:shd w:val="clear" w:color="auto" w:fill="FFFFFF"/>
          <w:rtl/>
        </w:rPr>
        <w:t>שְׂטְרָאשׁוּן</w:t>
      </w:r>
      <w:proofErr w:type="spellEnd"/>
      <w:r w:rsidRPr="00B93745">
        <w:rPr>
          <w:rFonts w:ascii="FrankRuehl" w:hAnsi="FrankRuehl" w:cs="FrankRuehl"/>
          <w:b/>
          <w:bCs/>
          <w:color w:val="222222"/>
          <w:sz w:val="21"/>
          <w:szCs w:val="21"/>
          <w:shd w:val="clear" w:color="auto" w:fill="FFFFFF"/>
          <w:rtl/>
        </w:rPr>
        <w:t xml:space="preserve"> - </w:t>
      </w:r>
      <w:proofErr w:type="spellStart"/>
      <w:r w:rsidR="003C6828" w:rsidRPr="00B93745">
        <w:rPr>
          <w:rFonts w:ascii="FrankRuehl" w:hAnsi="FrankRuehl" w:cs="FrankRuehl"/>
          <w:b/>
          <w:bCs/>
          <w:sz w:val="22"/>
          <w:szCs w:val="22"/>
          <w:rtl/>
        </w:rPr>
        <w:t>רש"ש</w:t>
      </w:r>
      <w:proofErr w:type="spellEnd"/>
      <w:r w:rsidR="003C6828" w:rsidRPr="00B93745">
        <w:rPr>
          <w:rFonts w:ascii="FrankRuehl" w:hAnsi="FrankRuehl" w:cs="FrankRuehl"/>
          <w:b/>
          <w:bCs/>
          <w:sz w:val="22"/>
          <w:szCs w:val="22"/>
          <w:rtl/>
        </w:rPr>
        <w:t xml:space="preserve"> </w:t>
      </w:r>
      <w:r w:rsidRPr="00B93745">
        <w:rPr>
          <w:rFonts w:ascii="FrankRuehl" w:hAnsi="FrankRuehl" w:cs="FrankRuehl"/>
          <w:b/>
          <w:bCs/>
          <w:sz w:val="22"/>
          <w:szCs w:val="22"/>
          <w:rtl/>
        </w:rPr>
        <w:t xml:space="preserve">(מרבני </w:t>
      </w:r>
      <w:proofErr w:type="spellStart"/>
      <w:r w:rsidRPr="00B93745">
        <w:rPr>
          <w:rFonts w:ascii="FrankRuehl" w:hAnsi="FrankRuehl" w:cs="FrankRuehl"/>
          <w:b/>
          <w:bCs/>
          <w:sz w:val="22"/>
          <w:szCs w:val="22"/>
          <w:rtl/>
        </w:rPr>
        <w:t>וילנא</w:t>
      </w:r>
      <w:proofErr w:type="spellEnd"/>
      <w:r w:rsidRPr="00B93745">
        <w:rPr>
          <w:rFonts w:ascii="FrankRuehl" w:hAnsi="FrankRuehl" w:cs="FrankRuehl"/>
          <w:b/>
          <w:bCs/>
          <w:sz w:val="22"/>
          <w:szCs w:val="22"/>
          <w:rtl/>
        </w:rPr>
        <w:t xml:space="preserve"> במאה ה-18) </w:t>
      </w:r>
      <w:r w:rsidR="003C6828" w:rsidRPr="00B93745">
        <w:rPr>
          <w:rFonts w:ascii="FrankRuehl" w:hAnsi="FrankRuehl" w:cs="FrankRuehl"/>
          <w:b/>
          <w:bCs/>
          <w:sz w:val="22"/>
          <w:szCs w:val="22"/>
          <w:rtl/>
        </w:rPr>
        <w:t xml:space="preserve">על בבא </w:t>
      </w:r>
      <w:proofErr w:type="spellStart"/>
      <w:r w:rsidR="003C6828" w:rsidRPr="00B93745">
        <w:rPr>
          <w:rFonts w:ascii="FrankRuehl" w:hAnsi="FrankRuehl" w:cs="FrankRuehl"/>
          <w:b/>
          <w:bCs/>
          <w:sz w:val="22"/>
          <w:szCs w:val="22"/>
          <w:rtl/>
        </w:rPr>
        <w:t>בתרא</w:t>
      </w:r>
      <w:proofErr w:type="spellEnd"/>
      <w:r w:rsidR="003C6828" w:rsidRPr="00B93745">
        <w:rPr>
          <w:rFonts w:ascii="FrankRuehl" w:hAnsi="FrankRuehl" w:cs="FrankRuehl"/>
          <w:b/>
          <w:bCs/>
          <w:sz w:val="22"/>
          <w:szCs w:val="22"/>
          <w:rtl/>
        </w:rPr>
        <w:t xml:space="preserve"> דף ח</w:t>
      </w:r>
      <w:r w:rsidRPr="00B93745">
        <w:rPr>
          <w:rFonts w:ascii="FrankRuehl" w:hAnsi="FrankRuehl" w:cs="FrankRuehl"/>
          <w:b/>
          <w:bCs/>
          <w:sz w:val="22"/>
          <w:szCs w:val="22"/>
          <w:rtl/>
        </w:rPr>
        <w:t>, ע"</w:t>
      </w:r>
      <w:r w:rsidR="003C6828" w:rsidRPr="00B93745">
        <w:rPr>
          <w:rFonts w:ascii="FrankRuehl" w:hAnsi="FrankRuehl" w:cs="FrankRuehl"/>
          <w:b/>
          <w:bCs/>
          <w:sz w:val="22"/>
          <w:szCs w:val="22"/>
          <w:rtl/>
        </w:rPr>
        <w:t>א</w:t>
      </w:r>
      <w:r w:rsidRPr="00B93745">
        <w:rPr>
          <w:rFonts w:ascii="FrankRuehl" w:hAnsi="FrankRuehl" w:cs="FrankRuehl"/>
          <w:b/>
          <w:bCs/>
          <w:sz w:val="22"/>
          <w:szCs w:val="22"/>
          <w:rtl/>
        </w:rPr>
        <w:t>:</w:t>
      </w:r>
      <w:r w:rsidR="003C6828" w:rsidRPr="00B93745">
        <w:rPr>
          <w:rFonts w:ascii="FrankRuehl" w:hAnsi="FrankRuehl" w:cs="FrankRuehl"/>
          <w:b/>
          <w:bCs/>
          <w:sz w:val="22"/>
          <w:szCs w:val="22"/>
          <w:rtl/>
        </w:rPr>
        <w:t xml:space="preserve"> </w:t>
      </w:r>
    </w:p>
    <w:p w:rsidR="003C6828" w:rsidRDefault="003C6828" w:rsidP="003C6828">
      <w:pPr>
        <w:spacing w:line="360" w:lineRule="auto"/>
        <w:ind w:left="-154"/>
        <w:jc w:val="both"/>
        <w:rPr>
          <w:rFonts w:ascii="Arial" w:hAnsi="Arial" w:cs="FrankRuehl"/>
          <w:sz w:val="22"/>
          <w:szCs w:val="22"/>
          <w:rtl/>
        </w:rPr>
      </w:pPr>
      <w:r w:rsidRPr="003C6828">
        <w:rPr>
          <w:rFonts w:ascii="Arial" w:hAnsi="Arial" w:cs="FrankRuehl"/>
          <w:sz w:val="22"/>
          <w:szCs w:val="22"/>
          <w:rtl/>
        </w:rPr>
        <w:t xml:space="preserve">גמרא יכנסו בעלי מקרא בעלי משנה בעלי גמרא </w:t>
      </w:r>
      <w:proofErr w:type="spellStart"/>
      <w:r w:rsidRPr="003C6828">
        <w:rPr>
          <w:rFonts w:ascii="Arial" w:hAnsi="Arial" w:cs="FrankRuehl"/>
          <w:sz w:val="22"/>
          <w:szCs w:val="22"/>
          <w:rtl/>
        </w:rPr>
        <w:t>כו</w:t>
      </w:r>
      <w:proofErr w:type="spellEnd"/>
      <w:r w:rsidRPr="003C6828">
        <w:rPr>
          <w:rFonts w:ascii="Arial" w:hAnsi="Arial" w:cs="FrankRuehl"/>
          <w:sz w:val="22"/>
          <w:szCs w:val="22"/>
          <w:rtl/>
        </w:rPr>
        <w:t xml:space="preserve">'. משמע </w:t>
      </w:r>
      <w:proofErr w:type="spellStart"/>
      <w:r w:rsidRPr="003C6828">
        <w:rPr>
          <w:rFonts w:ascii="Arial" w:hAnsi="Arial" w:cs="FrankRuehl"/>
          <w:sz w:val="22"/>
          <w:szCs w:val="22"/>
          <w:rtl/>
        </w:rPr>
        <w:t>דאפשר</w:t>
      </w:r>
      <w:proofErr w:type="spellEnd"/>
      <w:r w:rsidRPr="003C6828">
        <w:rPr>
          <w:rFonts w:ascii="Arial" w:hAnsi="Arial" w:cs="FrankRuehl"/>
          <w:sz w:val="22"/>
          <w:szCs w:val="22"/>
          <w:rtl/>
        </w:rPr>
        <w:t xml:space="preserve"> שיהיו בעלי משנה או בעלי גמרא ולא בעלי מקרא. וכן כשהשיבו </w:t>
      </w:r>
      <w:proofErr w:type="spellStart"/>
      <w:r w:rsidRPr="003C6828">
        <w:rPr>
          <w:rFonts w:ascii="Arial" w:hAnsi="Arial" w:cs="FrankRuehl"/>
          <w:sz w:val="22"/>
          <w:szCs w:val="22"/>
          <w:rtl/>
        </w:rPr>
        <w:t>ריב"ע</w:t>
      </w:r>
      <w:proofErr w:type="spellEnd"/>
      <w:r w:rsidRPr="003C6828">
        <w:rPr>
          <w:rFonts w:ascii="Arial" w:hAnsi="Arial" w:cs="FrankRuehl"/>
          <w:sz w:val="22"/>
          <w:szCs w:val="22"/>
          <w:rtl/>
        </w:rPr>
        <w:t xml:space="preserve"> דלא קרא שאלהו שוב אולי שנית. </w:t>
      </w:r>
      <w:proofErr w:type="spellStart"/>
      <w:r w:rsidRPr="00B93745">
        <w:rPr>
          <w:rFonts w:ascii="Arial" w:hAnsi="Arial" w:cs="FrankRuehl"/>
          <w:b/>
          <w:bCs/>
          <w:sz w:val="22"/>
          <w:szCs w:val="22"/>
          <w:rtl/>
        </w:rPr>
        <w:t>ודלא</w:t>
      </w:r>
      <w:proofErr w:type="spellEnd"/>
      <w:r w:rsidRPr="00B93745">
        <w:rPr>
          <w:rFonts w:ascii="Arial" w:hAnsi="Arial" w:cs="FrankRuehl"/>
          <w:b/>
          <w:bCs/>
          <w:sz w:val="22"/>
          <w:szCs w:val="22"/>
          <w:rtl/>
        </w:rPr>
        <w:t xml:space="preserve"> כאותן ששופכין בוז על מקצת גדולי זמנינו בש"ס ופוסקים ואין להם יד כ"כ במקרא</w:t>
      </w:r>
      <w:r w:rsidRPr="003C6828">
        <w:rPr>
          <w:rFonts w:ascii="Arial" w:hAnsi="Arial" w:cs="FrankRuehl"/>
          <w:sz w:val="22"/>
          <w:szCs w:val="22"/>
          <w:rtl/>
        </w:rPr>
        <w:t xml:space="preserve">. </w:t>
      </w:r>
    </w:p>
    <w:p w:rsidR="003C6828" w:rsidRPr="00771AA4" w:rsidRDefault="003C6828" w:rsidP="00062EDA">
      <w:pPr>
        <w:spacing w:line="360" w:lineRule="auto"/>
        <w:ind w:left="-154"/>
        <w:jc w:val="both"/>
        <w:rPr>
          <w:rFonts w:ascii="Arial" w:hAnsi="Arial" w:cs="FrankRuehl" w:hint="cs"/>
          <w:sz w:val="22"/>
          <w:szCs w:val="22"/>
          <w:rtl/>
        </w:rPr>
      </w:pPr>
    </w:p>
    <w:p w:rsidR="00062EDA" w:rsidRPr="00771AA4" w:rsidRDefault="00062EDA" w:rsidP="00062EDA">
      <w:pPr>
        <w:spacing w:line="360" w:lineRule="auto"/>
        <w:ind w:left="-154"/>
        <w:jc w:val="both"/>
        <w:rPr>
          <w:rFonts w:cs="FrankRuehl" w:hint="cs"/>
          <w:sz w:val="22"/>
          <w:szCs w:val="22"/>
          <w:u w:val="single"/>
          <w:rtl/>
        </w:rPr>
      </w:pPr>
      <w:r w:rsidRPr="00771AA4">
        <w:rPr>
          <w:rFonts w:cs="FrankRuehl" w:hint="cs"/>
          <w:sz w:val="22"/>
          <w:szCs w:val="22"/>
          <w:u w:val="single"/>
          <w:rtl/>
        </w:rPr>
        <w:t>4. היחס בעולם החסידי ללימוד התנ"ך</w:t>
      </w:r>
    </w:p>
    <w:p w:rsidR="00062EDA" w:rsidRPr="00771AA4" w:rsidRDefault="00062EDA" w:rsidP="00062EDA">
      <w:pPr>
        <w:spacing w:line="360" w:lineRule="auto"/>
        <w:ind w:left="-154"/>
        <w:jc w:val="both"/>
        <w:rPr>
          <w:rFonts w:cs="FrankRuehl" w:hint="cs"/>
          <w:sz w:val="22"/>
          <w:szCs w:val="22"/>
          <w:rtl/>
        </w:rPr>
      </w:pPr>
      <w:r w:rsidRPr="00771AA4">
        <w:rPr>
          <w:rFonts w:cs="FrankRuehl" w:hint="cs"/>
          <w:b/>
          <w:bCs/>
          <w:sz w:val="22"/>
          <w:szCs w:val="22"/>
          <w:rtl/>
        </w:rPr>
        <w:t xml:space="preserve">ר' אלימלך </w:t>
      </w:r>
      <w:proofErr w:type="spellStart"/>
      <w:r w:rsidRPr="00771AA4">
        <w:rPr>
          <w:rFonts w:cs="FrankRuehl" w:hint="cs"/>
          <w:b/>
          <w:bCs/>
          <w:sz w:val="22"/>
          <w:szCs w:val="22"/>
          <w:rtl/>
        </w:rPr>
        <w:t>מליז'נסק</w:t>
      </w:r>
      <w:proofErr w:type="spellEnd"/>
      <w:r w:rsidRPr="00771AA4">
        <w:rPr>
          <w:rFonts w:cs="FrankRuehl" w:hint="cs"/>
          <w:b/>
          <w:bCs/>
          <w:sz w:val="22"/>
          <w:szCs w:val="22"/>
          <w:rtl/>
        </w:rPr>
        <w:t xml:space="preserve">, נועם אלימלך, פרשת וישב: </w:t>
      </w:r>
      <w:r w:rsidRPr="00771AA4">
        <w:rPr>
          <w:rFonts w:cs="FrankRuehl"/>
          <w:sz w:val="22"/>
          <w:szCs w:val="22"/>
          <w:rtl/>
        </w:rPr>
        <w:t xml:space="preserve">ע"ד ששמעתי משל מתוק מפי </w:t>
      </w:r>
      <w:proofErr w:type="spellStart"/>
      <w:r w:rsidRPr="00771AA4">
        <w:rPr>
          <w:rFonts w:cs="FrankRuehl"/>
          <w:sz w:val="22"/>
          <w:szCs w:val="22"/>
          <w:rtl/>
        </w:rPr>
        <w:t>אדומ"ו</w:t>
      </w:r>
      <w:proofErr w:type="spellEnd"/>
      <w:r w:rsidRPr="00771AA4">
        <w:rPr>
          <w:rFonts w:cs="FrankRuehl"/>
          <w:sz w:val="22"/>
          <w:szCs w:val="22"/>
          <w:rtl/>
        </w:rPr>
        <w:t xml:space="preserve"> הרב המגיד </w:t>
      </w:r>
      <w:proofErr w:type="spellStart"/>
      <w:r w:rsidRPr="00771AA4">
        <w:rPr>
          <w:rFonts w:cs="FrankRuehl"/>
          <w:sz w:val="22"/>
          <w:szCs w:val="22"/>
          <w:rtl/>
        </w:rPr>
        <w:t>דק"ק</w:t>
      </w:r>
      <w:proofErr w:type="spellEnd"/>
      <w:r w:rsidRPr="00771AA4">
        <w:rPr>
          <w:rFonts w:cs="FrankRuehl"/>
          <w:sz w:val="22"/>
          <w:szCs w:val="22"/>
          <w:rtl/>
        </w:rPr>
        <w:t xml:space="preserve"> </w:t>
      </w:r>
      <w:proofErr w:type="spellStart"/>
      <w:r w:rsidRPr="00771AA4">
        <w:rPr>
          <w:rFonts w:cs="FrankRuehl"/>
          <w:sz w:val="22"/>
          <w:szCs w:val="22"/>
          <w:rtl/>
        </w:rPr>
        <w:t>ראויני</w:t>
      </w:r>
      <w:proofErr w:type="spellEnd"/>
      <w:r w:rsidRPr="00771AA4">
        <w:rPr>
          <w:rFonts w:cs="FrankRuehl"/>
          <w:sz w:val="22"/>
          <w:szCs w:val="22"/>
          <w:rtl/>
        </w:rPr>
        <w:t xml:space="preserve"> </w:t>
      </w:r>
      <w:proofErr w:type="spellStart"/>
      <w:r w:rsidRPr="00771AA4">
        <w:rPr>
          <w:rFonts w:cs="FrankRuehl"/>
          <w:sz w:val="22"/>
          <w:szCs w:val="22"/>
          <w:rtl/>
        </w:rPr>
        <w:t>זלה"ה</w:t>
      </w:r>
      <w:proofErr w:type="spellEnd"/>
      <w:r w:rsidRPr="00771AA4">
        <w:rPr>
          <w:rFonts w:cs="FrankRuehl"/>
          <w:sz w:val="22"/>
          <w:szCs w:val="22"/>
          <w:rtl/>
        </w:rPr>
        <w:t xml:space="preserve"> </w:t>
      </w:r>
      <w:r w:rsidRPr="00771AA4">
        <w:rPr>
          <w:rFonts w:cs="FrankRuehl" w:hint="cs"/>
          <w:sz w:val="22"/>
          <w:szCs w:val="22"/>
          <w:rtl/>
        </w:rPr>
        <w:t xml:space="preserve">[-המגיד </w:t>
      </w:r>
      <w:proofErr w:type="spellStart"/>
      <w:r w:rsidRPr="00771AA4">
        <w:rPr>
          <w:rFonts w:cs="FrankRuehl" w:hint="cs"/>
          <w:sz w:val="22"/>
          <w:szCs w:val="22"/>
          <w:rtl/>
        </w:rPr>
        <w:t>ממזריטש</w:t>
      </w:r>
      <w:proofErr w:type="spellEnd"/>
      <w:r w:rsidRPr="00771AA4">
        <w:rPr>
          <w:rFonts w:cs="FrankRuehl" w:hint="cs"/>
          <w:sz w:val="22"/>
          <w:szCs w:val="22"/>
          <w:rtl/>
        </w:rPr>
        <w:t xml:space="preserve">] </w:t>
      </w:r>
      <w:r w:rsidRPr="00771AA4">
        <w:rPr>
          <w:rFonts w:cs="FrankRuehl"/>
          <w:sz w:val="22"/>
          <w:szCs w:val="22"/>
          <w:rtl/>
        </w:rPr>
        <w:t xml:space="preserve">והוא שאנו רואים שכעת אשר אנחנו בגלות המר יש בני אדם שזוכים לרוח הקודש בקל יותר </w:t>
      </w:r>
      <w:proofErr w:type="spellStart"/>
      <w:r w:rsidRPr="00771AA4">
        <w:rPr>
          <w:rFonts w:cs="FrankRuehl"/>
          <w:sz w:val="22"/>
          <w:szCs w:val="22"/>
          <w:rtl/>
        </w:rPr>
        <w:t>מבימי</w:t>
      </w:r>
      <w:proofErr w:type="spellEnd"/>
      <w:r w:rsidRPr="00771AA4">
        <w:rPr>
          <w:rFonts w:cs="FrankRuehl"/>
          <w:sz w:val="22"/>
          <w:szCs w:val="22"/>
          <w:rtl/>
        </w:rPr>
        <w:t xml:space="preserve"> הנביאים שהיו </w:t>
      </w:r>
      <w:proofErr w:type="spellStart"/>
      <w:r w:rsidRPr="00771AA4">
        <w:rPr>
          <w:rFonts w:cs="FrankRuehl"/>
          <w:sz w:val="22"/>
          <w:szCs w:val="22"/>
          <w:rtl/>
        </w:rPr>
        <w:t>צריכין</w:t>
      </w:r>
      <w:proofErr w:type="spellEnd"/>
      <w:r w:rsidRPr="00771AA4">
        <w:rPr>
          <w:rFonts w:cs="FrankRuehl"/>
          <w:sz w:val="22"/>
          <w:szCs w:val="22"/>
          <w:rtl/>
        </w:rPr>
        <w:t xml:space="preserve"> השבעות והתבודדות רב כידוע כדי שישיגו הנבואה ורוח הקודש. </w:t>
      </w:r>
    </w:p>
    <w:p w:rsidR="00062EDA" w:rsidRPr="00771AA4" w:rsidRDefault="00062EDA" w:rsidP="00062EDA">
      <w:pPr>
        <w:spacing w:line="360" w:lineRule="auto"/>
        <w:ind w:left="-154"/>
        <w:jc w:val="both"/>
        <w:rPr>
          <w:rFonts w:cs="FrankRuehl" w:hint="cs"/>
          <w:sz w:val="22"/>
          <w:szCs w:val="22"/>
          <w:rtl/>
        </w:rPr>
      </w:pPr>
      <w:r w:rsidRPr="00771AA4">
        <w:rPr>
          <w:rFonts w:cs="FrankRuehl"/>
          <w:sz w:val="22"/>
          <w:szCs w:val="22"/>
          <w:rtl/>
        </w:rPr>
        <w:t>ואמר משל נפלא ומתוק למשל המלך שהוא במקום כבודו בביתו בחצירו בפלטין שלו ויבא איזה אוהב המלך וירצה להזמינו לסעודתו לביתו</w:t>
      </w:r>
      <w:r w:rsidRPr="00771AA4">
        <w:rPr>
          <w:rFonts w:cs="FrankRuehl" w:hint="cs"/>
          <w:sz w:val="22"/>
          <w:szCs w:val="22"/>
          <w:rtl/>
        </w:rPr>
        <w:t>,</w:t>
      </w:r>
      <w:r w:rsidRPr="00771AA4">
        <w:rPr>
          <w:rFonts w:cs="FrankRuehl"/>
          <w:sz w:val="22"/>
          <w:szCs w:val="22"/>
          <w:rtl/>
        </w:rPr>
        <w:t xml:space="preserve"> אזי בוודאי </w:t>
      </w:r>
      <w:proofErr w:type="spellStart"/>
      <w:r w:rsidRPr="00771AA4">
        <w:rPr>
          <w:rFonts w:cs="FrankRuehl"/>
          <w:sz w:val="22"/>
          <w:szCs w:val="22"/>
          <w:rtl/>
        </w:rPr>
        <w:t>יכעוס</w:t>
      </w:r>
      <w:proofErr w:type="spellEnd"/>
      <w:r w:rsidRPr="00771AA4">
        <w:rPr>
          <w:rFonts w:cs="FrankRuehl"/>
          <w:sz w:val="22"/>
          <w:szCs w:val="22"/>
          <w:rtl/>
        </w:rPr>
        <w:t xml:space="preserve"> עליו המלך כי אין זה כבוד של מלך לצאת מפלטין שלו לבית אחרים גם אם יהיה הסעודה גדולה עד למאוד. ובלתי אפשרי שיזמין את המלך לביתו עד שיכין כל הכנות ויעמיד מליצים </w:t>
      </w:r>
      <w:proofErr w:type="spellStart"/>
      <w:r w:rsidRPr="00771AA4">
        <w:rPr>
          <w:rFonts w:cs="FrankRuehl"/>
          <w:sz w:val="22"/>
          <w:szCs w:val="22"/>
          <w:rtl/>
        </w:rPr>
        <w:t>ופרקליטין</w:t>
      </w:r>
      <w:proofErr w:type="spellEnd"/>
      <w:r w:rsidRPr="00771AA4">
        <w:rPr>
          <w:rFonts w:cs="FrankRuehl"/>
          <w:sz w:val="22"/>
          <w:szCs w:val="22"/>
          <w:rtl/>
        </w:rPr>
        <w:t xml:space="preserve"> גדולים שימצא חן בעיני המלך שיבא לסעודתו. אבל כשהמלך נוסע בדרך ורוצה ללון בדרך אזי כאשר ימצא מקום נקי </w:t>
      </w:r>
      <w:proofErr w:type="spellStart"/>
      <w:r w:rsidRPr="00771AA4">
        <w:rPr>
          <w:rFonts w:cs="FrankRuehl"/>
          <w:sz w:val="22"/>
          <w:szCs w:val="22"/>
          <w:rtl/>
        </w:rPr>
        <w:t>באכסניא</w:t>
      </w:r>
      <w:proofErr w:type="spellEnd"/>
      <w:r w:rsidRPr="00771AA4">
        <w:rPr>
          <w:rFonts w:cs="FrankRuehl"/>
          <w:sz w:val="22"/>
          <w:szCs w:val="22"/>
          <w:rtl/>
        </w:rPr>
        <w:t xml:space="preserve"> נקי אף אם בית המלון הוא בכפר אם הוא רק נקי אזי זה בית מלונו ללון שם</w:t>
      </w:r>
      <w:r w:rsidRPr="00771AA4">
        <w:rPr>
          <w:rFonts w:cs="FrankRuehl" w:hint="cs"/>
          <w:sz w:val="22"/>
          <w:szCs w:val="22"/>
          <w:rtl/>
        </w:rPr>
        <w:t>.</w:t>
      </w:r>
    </w:p>
    <w:p w:rsidR="00062EDA" w:rsidRPr="00771AA4" w:rsidRDefault="00062EDA" w:rsidP="00062EDA">
      <w:pPr>
        <w:spacing w:line="360" w:lineRule="auto"/>
        <w:ind w:left="-154"/>
        <w:jc w:val="both"/>
        <w:rPr>
          <w:rFonts w:cs="FrankRuehl" w:hint="cs"/>
          <w:sz w:val="22"/>
          <w:szCs w:val="22"/>
          <w:rtl/>
        </w:rPr>
      </w:pPr>
      <w:r w:rsidRPr="00771AA4">
        <w:rPr>
          <w:rFonts w:cs="FrankRuehl"/>
          <w:sz w:val="22"/>
          <w:szCs w:val="22"/>
          <w:rtl/>
        </w:rPr>
        <w:t>והנמשל מובן ממילא</w:t>
      </w:r>
      <w:r w:rsidRPr="00771AA4">
        <w:rPr>
          <w:rFonts w:cs="FrankRuehl" w:hint="cs"/>
          <w:sz w:val="22"/>
          <w:szCs w:val="22"/>
          <w:rtl/>
        </w:rPr>
        <w:t>:</w:t>
      </w:r>
      <w:r w:rsidRPr="00771AA4">
        <w:rPr>
          <w:rFonts w:cs="FrankRuehl"/>
          <w:sz w:val="22"/>
          <w:szCs w:val="22"/>
          <w:rtl/>
        </w:rPr>
        <w:t xml:space="preserve"> בזמן שבית המקדש קיים</w:t>
      </w:r>
      <w:r w:rsidRPr="00771AA4">
        <w:rPr>
          <w:rFonts w:cs="FrankRuehl" w:hint="cs"/>
          <w:sz w:val="22"/>
          <w:szCs w:val="22"/>
          <w:rtl/>
        </w:rPr>
        <w:t>,</w:t>
      </w:r>
      <w:r w:rsidRPr="00771AA4">
        <w:rPr>
          <w:rFonts w:cs="FrankRuehl"/>
          <w:sz w:val="22"/>
          <w:szCs w:val="22"/>
          <w:rtl/>
        </w:rPr>
        <w:t xml:space="preserve"> והיה שכינת כבודו בבית קדשי הקדשים</w:t>
      </w:r>
      <w:r w:rsidRPr="00771AA4">
        <w:rPr>
          <w:rFonts w:cs="FrankRuehl" w:hint="cs"/>
          <w:sz w:val="22"/>
          <w:szCs w:val="22"/>
          <w:rtl/>
        </w:rPr>
        <w:t>,</w:t>
      </w:r>
      <w:r w:rsidRPr="00771AA4">
        <w:rPr>
          <w:rFonts w:cs="FrankRuehl"/>
          <w:sz w:val="22"/>
          <w:szCs w:val="22"/>
          <w:rtl/>
        </w:rPr>
        <w:t xml:space="preserve"> אזי אם היה אדם רוצה לשאוב רוח הקודש או נביאו</w:t>
      </w:r>
      <w:r w:rsidRPr="00771AA4">
        <w:rPr>
          <w:rFonts w:cs="FrankRuehl" w:hint="cs"/>
          <w:sz w:val="22"/>
          <w:szCs w:val="22"/>
          <w:rtl/>
        </w:rPr>
        <w:t>ּ</w:t>
      </w:r>
      <w:r w:rsidRPr="00771AA4">
        <w:rPr>
          <w:rFonts w:cs="FrankRuehl"/>
          <w:sz w:val="22"/>
          <w:szCs w:val="22"/>
          <w:rtl/>
        </w:rPr>
        <w:t>ת</w:t>
      </w:r>
      <w:r w:rsidRPr="00771AA4">
        <w:rPr>
          <w:rFonts w:cs="FrankRuehl" w:hint="cs"/>
          <w:sz w:val="22"/>
          <w:szCs w:val="22"/>
          <w:rtl/>
        </w:rPr>
        <w:t>,</w:t>
      </w:r>
      <w:r w:rsidRPr="00771AA4">
        <w:rPr>
          <w:rFonts w:cs="FrankRuehl"/>
          <w:sz w:val="22"/>
          <w:szCs w:val="22"/>
          <w:rtl/>
        </w:rPr>
        <w:t xml:space="preserve"> היה צריך עבודה גדולה</w:t>
      </w:r>
      <w:r w:rsidRPr="00771AA4">
        <w:rPr>
          <w:rFonts w:cs="FrankRuehl" w:hint="cs"/>
          <w:sz w:val="22"/>
          <w:szCs w:val="22"/>
          <w:rtl/>
        </w:rPr>
        <w:t>.</w:t>
      </w:r>
      <w:r w:rsidRPr="00771AA4">
        <w:rPr>
          <w:rFonts w:cs="FrankRuehl"/>
          <w:sz w:val="22"/>
          <w:szCs w:val="22"/>
          <w:rtl/>
        </w:rPr>
        <w:t xml:space="preserve"> כמו </w:t>
      </w:r>
      <w:proofErr w:type="spellStart"/>
      <w:r w:rsidRPr="00771AA4">
        <w:rPr>
          <w:rFonts w:cs="FrankRuehl"/>
          <w:sz w:val="22"/>
          <w:szCs w:val="22"/>
          <w:rtl/>
        </w:rPr>
        <w:t>שמצינו</w:t>
      </w:r>
      <w:proofErr w:type="spellEnd"/>
      <w:r w:rsidRPr="00771AA4">
        <w:rPr>
          <w:rFonts w:cs="FrankRuehl"/>
          <w:sz w:val="22"/>
          <w:szCs w:val="22"/>
          <w:rtl/>
        </w:rPr>
        <w:t xml:space="preserve"> בשמחת בית השואבה ששם היו שואבים רוח הקודש. אבל עתה בגלות המר הגם השכינה קדושה גלתה עמנו ובעוונותינו הרבים היא נע ונד בארץ ותשוקתה מאוד </w:t>
      </w:r>
      <w:proofErr w:type="spellStart"/>
      <w:r w:rsidRPr="00771AA4">
        <w:rPr>
          <w:rFonts w:cs="FrankRuehl"/>
          <w:sz w:val="22"/>
          <w:szCs w:val="22"/>
          <w:rtl/>
        </w:rPr>
        <w:t>מצוא</w:t>
      </w:r>
      <w:proofErr w:type="spellEnd"/>
      <w:r w:rsidRPr="00771AA4">
        <w:rPr>
          <w:rFonts w:cs="FrankRuehl"/>
          <w:sz w:val="22"/>
          <w:szCs w:val="22"/>
          <w:rtl/>
        </w:rPr>
        <w:t xml:space="preserve"> מקום דירה לשכון בה. ואם מצאה מנוח מקום נקי אדם שהוא רק נקי מעבירות וחטאים אזי שם היא דירתה </w:t>
      </w:r>
      <w:proofErr w:type="spellStart"/>
      <w:r w:rsidRPr="00771AA4">
        <w:rPr>
          <w:rFonts w:cs="FrankRuehl"/>
          <w:sz w:val="22"/>
          <w:szCs w:val="22"/>
          <w:rtl/>
        </w:rPr>
        <w:t>ודפח"ח</w:t>
      </w:r>
      <w:proofErr w:type="spellEnd"/>
      <w:r w:rsidRPr="00771AA4">
        <w:rPr>
          <w:rFonts w:cs="FrankRuehl" w:hint="cs"/>
          <w:sz w:val="22"/>
          <w:szCs w:val="22"/>
          <w:rtl/>
        </w:rPr>
        <w:t xml:space="preserve"> [- ודברי פי חכם חן]</w:t>
      </w:r>
      <w:r w:rsidRPr="00771AA4">
        <w:rPr>
          <w:rFonts w:cs="FrankRuehl"/>
          <w:sz w:val="22"/>
          <w:szCs w:val="22"/>
          <w:rtl/>
        </w:rPr>
        <w:t>.</w:t>
      </w:r>
    </w:p>
    <w:p w:rsidR="00062EDA" w:rsidRPr="00771AA4" w:rsidRDefault="00062EDA" w:rsidP="00062EDA">
      <w:pPr>
        <w:spacing w:line="360" w:lineRule="auto"/>
        <w:ind w:left="-154"/>
        <w:jc w:val="both"/>
        <w:rPr>
          <w:rFonts w:cs="FrankRuehl" w:hint="cs"/>
          <w:b/>
          <w:bCs/>
          <w:sz w:val="22"/>
          <w:szCs w:val="22"/>
          <w:rtl/>
        </w:rPr>
      </w:pPr>
    </w:p>
    <w:p w:rsidR="00062EDA" w:rsidRPr="00771AA4" w:rsidRDefault="00062EDA" w:rsidP="00062EDA">
      <w:pPr>
        <w:spacing w:line="360" w:lineRule="auto"/>
        <w:ind w:left="-154"/>
        <w:jc w:val="both"/>
        <w:rPr>
          <w:rFonts w:cs="FrankRuehl" w:hint="cs"/>
          <w:sz w:val="22"/>
          <w:szCs w:val="22"/>
          <w:rtl/>
        </w:rPr>
      </w:pPr>
      <w:r w:rsidRPr="00771AA4">
        <w:rPr>
          <w:rFonts w:cs="FrankRuehl" w:hint="cs"/>
          <w:b/>
          <w:bCs/>
          <w:sz w:val="22"/>
          <w:szCs w:val="22"/>
          <w:rtl/>
        </w:rPr>
        <w:t xml:space="preserve">האדמו"ר </w:t>
      </w:r>
      <w:proofErr w:type="spellStart"/>
      <w:r w:rsidRPr="00771AA4">
        <w:rPr>
          <w:rFonts w:cs="FrankRuehl" w:hint="cs"/>
          <w:b/>
          <w:bCs/>
          <w:sz w:val="22"/>
          <w:szCs w:val="22"/>
          <w:rtl/>
        </w:rPr>
        <w:t>הרייצ</w:t>
      </w:r>
      <w:proofErr w:type="spellEnd"/>
      <w:r w:rsidRPr="00771AA4">
        <w:rPr>
          <w:rFonts w:cs="FrankRuehl" w:hint="cs"/>
          <w:b/>
          <w:bCs/>
          <w:sz w:val="22"/>
          <w:szCs w:val="22"/>
          <w:rtl/>
        </w:rPr>
        <w:t xml:space="preserve">, דרושי חתונה, עמ' סח: </w:t>
      </w:r>
      <w:r w:rsidRPr="00771AA4">
        <w:rPr>
          <w:rFonts w:cs="FrankRuehl" w:hint="cs"/>
          <w:sz w:val="22"/>
          <w:szCs w:val="22"/>
          <w:rtl/>
        </w:rPr>
        <w:t xml:space="preserve">וזהו </w:t>
      </w:r>
      <w:proofErr w:type="spellStart"/>
      <w:r w:rsidRPr="00771AA4">
        <w:rPr>
          <w:rFonts w:cs="FrankRuehl" w:hint="cs"/>
          <w:sz w:val="22"/>
          <w:szCs w:val="22"/>
          <w:rtl/>
        </w:rPr>
        <w:t>דכתיב</w:t>
      </w:r>
      <w:proofErr w:type="spellEnd"/>
      <w:r w:rsidRPr="00771AA4">
        <w:rPr>
          <w:rFonts w:cs="FrankRuehl" w:hint="cs"/>
          <w:sz w:val="22"/>
          <w:szCs w:val="22"/>
          <w:rtl/>
        </w:rPr>
        <w:t xml:space="preserve"> צמאה לך נפשי, כמה לך בשרי, בארץ </w:t>
      </w:r>
      <w:proofErr w:type="spellStart"/>
      <w:r w:rsidRPr="00771AA4">
        <w:rPr>
          <w:rFonts w:cs="FrankRuehl" w:hint="cs"/>
          <w:sz w:val="22"/>
          <w:szCs w:val="22"/>
          <w:rtl/>
        </w:rPr>
        <w:t>ציה</w:t>
      </w:r>
      <w:proofErr w:type="spellEnd"/>
      <w:r w:rsidRPr="00771AA4">
        <w:rPr>
          <w:rFonts w:cs="FrankRuehl" w:hint="cs"/>
          <w:sz w:val="22"/>
          <w:szCs w:val="22"/>
          <w:rtl/>
        </w:rPr>
        <w:t xml:space="preserve"> ועייף בלי מים. דווקא בארץ </w:t>
      </w:r>
      <w:proofErr w:type="spellStart"/>
      <w:r w:rsidRPr="00771AA4">
        <w:rPr>
          <w:rFonts w:cs="FrankRuehl" w:hint="cs"/>
          <w:sz w:val="22"/>
          <w:szCs w:val="22"/>
          <w:rtl/>
        </w:rPr>
        <w:t>ציה</w:t>
      </w:r>
      <w:proofErr w:type="spellEnd"/>
      <w:r w:rsidRPr="00771AA4">
        <w:rPr>
          <w:rFonts w:cs="FrankRuehl" w:hint="cs"/>
          <w:sz w:val="22"/>
          <w:szCs w:val="22"/>
          <w:rtl/>
        </w:rPr>
        <w:t xml:space="preserve">, זו אדום, ועייף מרוב צער וייסורים, ירחנו השי"ת, הנה שם דווקא הוא גודל </w:t>
      </w:r>
      <w:proofErr w:type="spellStart"/>
      <w:r w:rsidRPr="00771AA4">
        <w:rPr>
          <w:rFonts w:cs="FrankRuehl" w:hint="cs"/>
          <w:sz w:val="22"/>
          <w:szCs w:val="22"/>
          <w:rtl/>
        </w:rPr>
        <w:t>הצמאון</w:t>
      </w:r>
      <w:proofErr w:type="spellEnd"/>
      <w:r w:rsidRPr="00771AA4">
        <w:rPr>
          <w:rFonts w:cs="FrankRuehl" w:hint="cs"/>
          <w:sz w:val="22"/>
          <w:szCs w:val="22"/>
          <w:rtl/>
        </w:rPr>
        <w:t xml:space="preserve"> ללמוד התורה וכמאמר 'נפשנו עייפה לדברי תורה ואין מניחים אותנו, וזהו כן בקודש </w:t>
      </w:r>
      <w:proofErr w:type="spellStart"/>
      <w:r w:rsidRPr="00771AA4">
        <w:rPr>
          <w:rFonts w:cs="FrankRuehl" w:hint="cs"/>
          <w:sz w:val="22"/>
          <w:szCs w:val="22"/>
          <w:rtl/>
        </w:rPr>
        <w:t>חזיתיך</w:t>
      </w:r>
      <w:proofErr w:type="spellEnd"/>
      <w:r w:rsidRPr="00771AA4">
        <w:rPr>
          <w:rFonts w:cs="FrankRuehl" w:hint="cs"/>
          <w:sz w:val="22"/>
          <w:szCs w:val="22"/>
          <w:rtl/>
        </w:rPr>
        <w:t>, ופירש רבינו בעל השמחה [-</w:t>
      </w:r>
      <w:r w:rsidRPr="00771AA4">
        <w:rPr>
          <w:rFonts w:cs="FrankRuehl" w:hint="cs"/>
          <w:sz w:val="22"/>
          <w:szCs w:val="22"/>
          <w:rtl/>
        </w:rPr>
        <w:lastRenderedPageBreak/>
        <w:t xml:space="preserve">אדמו"ר הזקן], בשם מורו </w:t>
      </w:r>
      <w:proofErr w:type="spellStart"/>
      <w:r w:rsidRPr="00771AA4">
        <w:rPr>
          <w:rFonts w:cs="FrankRuehl" w:hint="cs"/>
          <w:sz w:val="22"/>
          <w:szCs w:val="22"/>
          <w:rtl/>
        </w:rPr>
        <w:t>הבעש"ט</w:t>
      </w:r>
      <w:proofErr w:type="spellEnd"/>
      <w:r w:rsidRPr="00771AA4">
        <w:rPr>
          <w:rFonts w:cs="FrankRuehl" w:hint="cs"/>
          <w:sz w:val="22"/>
          <w:szCs w:val="22"/>
          <w:rtl/>
        </w:rPr>
        <w:t xml:space="preserve"> נ"ע: הלוואי בקודש, שהוא זמן הבית </w:t>
      </w:r>
      <w:r w:rsidRPr="00771AA4">
        <w:rPr>
          <w:rFonts w:cs="FrankRuehl"/>
          <w:sz w:val="22"/>
          <w:szCs w:val="22"/>
          <w:rtl/>
        </w:rPr>
        <w:t>–</w:t>
      </w:r>
      <w:r w:rsidRPr="00771AA4">
        <w:rPr>
          <w:rFonts w:cs="FrankRuehl" w:hint="cs"/>
          <w:sz w:val="22"/>
          <w:szCs w:val="22"/>
          <w:rtl/>
        </w:rPr>
        <w:t xml:space="preserve"> </w:t>
      </w:r>
      <w:proofErr w:type="spellStart"/>
      <w:r w:rsidRPr="00771AA4">
        <w:rPr>
          <w:rFonts w:cs="FrankRuehl" w:hint="cs"/>
          <w:sz w:val="22"/>
          <w:szCs w:val="22"/>
          <w:rtl/>
        </w:rPr>
        <w:t>חזיתיך</w:t>
      </w:r>
      <w:proofErr w:type="spellEnd"/>
      <w:r w:rsidRPr="00771AA4">
        <w:rPr>
          <w:rFonts w:cs="FrankRuehl" w:hint="cs"/>
          <w:sz w:val="22"/>
          <w:szCs w:val="22"/>
          <w:rtl/>
        </w:rPr>
        <w:t xml:space="preserve"> בתשוקה גדולה כזו, והיינו </w:t>
      </w:r>
      <w:proofErr w:type="spellStart"/>
      <w:r w:rsidRPr="00771AA4">
        <w:rPr>
          <w:rFonts w:cs="FrankRuehl" w:hint="cs"/>
          <w:sz w:val="22"/>
          <w:szCs w:val="22"/>
          <w:rtl/>
        </w:rPr>
        <w:t>דבזמן</w:t>
      </w:r>
      <w:proofErr w:type="spellEnd"/>
      <w:r w:rsidRPr="00771AA4">
        <w:rPr>
          <w:rFonts w:cs="FrankRuehl" w:hint="cs"/>
          <w:sz w:val="22"/>
          <w:szCs w:val="22"/>
          <w:rtl/>
        </w:rPr>
        <w:t xml:space="preserve"> הגלות אז התשוקה </w:t>
      </w:r>
      <w:proofErr w:type="spellStart"/>
      <w:r w:rsidRPr="00771AA4">
        <w:rPr>
          <w:rFonts w:cs="FrankRuehl" w:hint="cs"/>
          <w:sz w:val="22"/>
          <w:szCs w:val="22"/>
          <w:rtl/>
        </w:rPr>
        <w:t>לתומ"צ</w:t>
      </w:r>
      <w:proofErr w:type="spellEnd"/>
      <w:r w:rsidRPr="00771AA4">
        <w:rPr>
          <w:rFonts w:cs="FrankRuehl" w:hint="cs"/>
          <w:sz w:val="22"/>
          <w:szCs w:val="22"/>
          <w:rtl/>
        </w:rPr>
        <w:t xml:space="preserve"> הוא יותר </w:t>
      </w:r>
      <w:proofErr w:type="spellStart"/>
      <w:r w:rsidRPr="00771AA4">
        <w:rPr>
          <w:rFonts w:cs="FrankRuehl" w:hint="cs"/>
          <w:sz w:val="22"/>
          <w:szCs w:val="22"/>
          <w:rtl/>
        </w:rPr>
        <w:t>מכמו</w:t>
      </w:r>
      <w:proofErr w:type="spellEnd"/>
      <w:r w:rsidRPr="00771AA4">
        <w:rPr>
          <w:rFonts w:cs="FrankRuehl" w:hint="cs"/>
          <w:sz w:val="22"/>
          <w:szCs w:val="22"/>
          <w:rtl/>
        </w:rPr>
        <w:t xml:space="preserve"> בזמן הבית, וטעם הדבר הוא לפי שע"י ריבוי המניעות ועיכובים של </w:t>
      </w:r>
      <w:proofErr w:type="spellStart"/>
      <w:r w:rsidRPr="00771AA4">
        <w:rPr>
          <w:rFonts w:cs="FrankRuehl" w:hint="cs"/>
          <w:sz w:val="22"/>
          <w:szCs w:val="22"/>
          <w:rtl/>
        </w:rPr>
        <w:t>המנגדים</w:t>
      </w:r>
      <w:proofErr w:type="spellEnd"/>
      <w:r w:rsidRPr="00771AA4">
        <w:rPr>
          <w:rFonts w:cs="FrankRuehl" w:hint="cs"/>
          <w:sz w:val="22"/>
          <w:szCs w:val="22"/>
          <w:rtl/>
        </w:rPr>
        <w:t xml:space="preserve"> מתעורר כוח </w:t>
      </w:r>
      <w:proofErr w:type="spellStart"/>
      <w:r w:rsidRPr="00771AA4">
        <w:rPr>
          <w:rFonts w:cs="FrankRuehl" w:hint="cs"/>
          <w:sz w:val="22"/>
          <w:szCs w:val="22"/>
          <w:rtl/>
        </w:rPr>
        <w:t>הנצחון</w:t>
      </w:r>
      <w:proofErr w:type="spellEnd"/>
      <w:r w:rsidRPr="00771AA4">
        <w:rPr>
          <w:rFonts w:cs="FrankRuehl" w:hint="cs"/>
          <w:sz w:val="22"/>
          <w:szCs w:val="22"/>
          <w:rtl/>
        </w:rPr>
        <w:t xml:space="preserve"> עד מסירות נפש בפועל ממש.</w:t>
      </w:r>
    </w:p>
    <w:p w:rsidR="00062EDA" w:rsidRPr="00771AA4" w:rsidRDefault="00062EDA" w:rsidP="00062EDA">
      <w:pPr>
        <w:spacing w:line="360" w:lineRule="auto"/>
        <w:ind w:left="-154"/>
        <w:jc w:val="both"/>
        <w:rPr>
          <w:rFonts w:cs="FrankRuehl" w:hint="cs"/>
          <w:b/>
          <w:bCs/>
          <w:sz w:val="22"/>
          <w:szCs w:val="22"/>
          <w:rtl/>
        </w:rPr>
      </w:pPr>
    </w:p>
    <w:p w:rsidR="00062EDA" w:rsidRPr="00771AA4" w:rsidRDefault="00062EDA" w:rsidP="00062EDA">
      <w:pPr>
        <w:spacing w:line="360" w:lineRule="auto"/>
        <w:ind w:left="-154"/>
        <w:jc w:val="both"/>
        <w:rPr>
          <w:rFonts w:cs="FrankRuehl" w:hint="cs"/>
          <w:sz w:val="22"/>
          <w:szCs w:val="22"/>
          <w:rtl/>
        </w:rPr>
      </w:pPr>
      <w:r w:rsidRPr="00771AA4">
        <w:rPr>
          <w:rFonts w:cs="FrankRuehl" w:hint="cs"/>
          <w:b/>
          <w:bCs/>
          <w:sz w:val="22"/>
          <w:szCs w:val="22"/>
          <w:rtl/>
        </w:rPr>
        <w:t xml:space="preserve">האדמו"ר הזקן, ליקוטי תורה, שיר השירים, ג, ג: </w:t>
      </w:r>
      <w:r w:rsidRPr="00771AA4">
        <w:rPr>
          <w:rFonts w:cs="FrankRuehl" w:hint="cs"/>
          <w:sz w:val="22"/>
          <w:szCs w:val="22"/>
          <w:rtl/>
        </w:rPr>
        <w:t xml:space="preserve">לריח </w:t>
      </w:r>
      <w:proofErr w:type="spellStart"/>
      <w:r w:rsidRPr="00771AA4">
        <w:rPr>
          <w:rFonts w:cs="FrankRuehl" w:hint="cs"/>
          <w:sz w:val="22"/>
          <w:szCs w:val="22"/>
          <w:rtl/>
        </w:rPr>
        <w:t>שמניך</w:t>
      </w:r>
      <w:proofErr w:type="spellEnd"/>
      <w:r w:rsidRPr="00771AA4">
        <w:rPr>
          <w:rFonts w:cs="FrankRuehl" w:hint="cs"/>
          <w:sz w:val="22"/>
          <w:szCs w:val="22"/>
          <w:rtl/>
        </w:rPr>
        <w:t xml:space="preserve"> </w:t>
      </w:r>
      <w:proofErr w:type="spellStart"/>
      <w:r w:rsidRPr="00771AA4">
        <w:rPr>
          <w:rFonts w:cs="FrankRuehl" w:hint="cs"/>
          <w:sz w:val="22"/>
          <w:szCs w:val="22"/>
          <w:rtl/>
        </w:rPr>
        <w:t>כו</w:t>
      </w:r>
      <w:proofErr w:type="spellEnd"/>
      <w:r w:rsidRPr="00771AA4">
        <w:rPr>
          <w:rFonts w:cs="FrankRuehl" w:hint="cs"/>
          <w:sz w:val="22"/>
          <w:szCs w:val="22"/>
          <w:rtl/>
        </w:rPr>
        <w:t xml:space="preserve">' ושמן תורק </w:t>
      </w:r>
      <w:proofErr w:type="spellStart"/>
      <w:r w:rsidRPr="00771AA4">
        <w:rPr>
          <w:rFonts w:cs="FrankRuehl" w:hint="cs"/>
          <w:sz w:val="22"/>
          <w:szCs w:val="22"/>
          <w:rtl/>
        </w:rPr>
        <w:t>כו</w:t>
      </w:r>
      <w:proofErr w:type="spellEnd"/>
      <w:r w:rsidRPr="00771AA4">
        <w:rPr>
          <w:rFonts w:cs="FrankRuehl" w:hint="cs"/>
          <w:sz w:val="22"/>
          <w:szCs w:val="22"/>
          <w:rtl/>
        </w:rPr>
        <w:t xml:space="preserve">' ע"ד המדרש הנ"ל שזהו ענין לעולם ישלש אדם תלמודו שליש במקרא שליש במשנה ושליש בתלמוד. </w:t>
      </w:r>
    </w:p>
    <w:p w:rsidR="00062EDA" w:rsidRPr="00771AA4" w:rsidRDefault="00062EDA" w:rsidP="00062EDA">
      <w:pPr>
        <w:spacing w:line="360" w:lineRule="auto"/>
        <w:ind w:left="-154"/>
        <w:jc w:val="both"/>
        <w:rPr>
          <w:rFonts w:cs="FrankRuehl" w:hint="cs"/>
          <w:sz w:val="22"/>
          <w:szCs w:val="22"/>
          <w:rtl/>
        </w:rPr>
      </w:pPr>
      <w:r w:rsidRPr="00771AA4">
        <w:rPr>
          <w:rFonts w:cs="FrankRuehl" w:hint="cs"/>
          <w:sz w:val="22"/>
          <w:szCs w:val="22"/>
          <w:rtl/>
        </w:rPr>
        <w:t xml:space="preserve">והנה בלימוד המצות משנה ותלמוד משיג ותופס המהות חכמתו </w:t>
      </w:r>
      <w:proofErr w:type="spellStart"/>
      <w:r w:rsidRPr="00771AA4">
        <w:rPr>
          <w:rFonts w:cs="FrankRuehl" w:hint="cs"/>
          <w:sz w:val="22"/>
          <w:szCs w:val="22"/>
          <w:rtl/>
        </w:rPr>
        <w:t>ית</w:t>
      </w:r>
      <w:proofErr w:type="spellEnd"/>
      <w:r w:rsidRPr="00771AA4">
        <w:rPr>
          <w:rFonts w:cs="FrankRuehl" w:hint="cs"/>
          <w:sz w:val="22"/>
          <w:szCs w:val="22"/>
          <w:rtl/>
        </w:rPr>
        <w:t xml:space="preserve">' מאחר </w:t>
      </w:r>
      <w:proofErr w:type="spellStart"/>
      <w:r w:rsidRPr="00771AA4">
        <w:rPr>
          <w:rFonts w:cs="FrankRuehl" w:hint="cs"/>
          <w:sz w:val="22"/>
          <w:szCs w:val="22"/>
          <w:rtl/>
        </w:rPr>
        <w:t>שנתלבשה</w:t>
      </w:r>
      <w:proofErr w:type="spellEnd"/>
      <w:r w:rsidRPr="00771AA4">
        <w:rPr>
          <w:rFonts w:cs="FrankRuehl" w:hint="cs"/>
          <w:sz w:val="22"/>
          <w:szCs w:val="22"/>
          <w:rtl/>
        </w:rPr>
        <w:t xml:space="preserve"> בדברים גשמיים שהן רצונו וחכמתו </w:t>
      </w:r>
      <w:proofErr w:type="spellStart"/>
      <w:r w:rsidRPr="00771AA4">
        <w:rPr>
          <w:rFonts w:cs="FrankRuehl" w:hint="cs"/>
          <w:sz w:val="22"/>
          <w:szCs w:val="22"/>
          <w:rtl/>
        </w:rPr>
        <w:t>ית</w:t>
      </w:r>
      <w:proofErr w:type="spellEnd"/>
      <w:r w:rsidRPr="00771AA4">
        <w:rPr>
          <w:rFonts w:cs="FrankRuehl" w:hint="cs"/>
          <w:sz w:val="22"/>
          <w:szCs w:val="22"/>
          <w:rtl/>
        </w:rPr>
        <w:t xml:space="preserve">' ממש. וזהו ענין שמן תורק </w:t>
      </w:r>
      <w:proofErr w:type="spellStart"/>
      <w:r w:rsidRPr="00771AA4">
        <w:rPr>
          <w:rFonts w:cs="FrankRuehl" w:hint="cs"/>
          <w:sz w:val="22"/>
          <w:szCs w:val="22"/>
          <w:rtl/>
        </w:rPr>
        <w:t>כו</w:t>
      </w:r>
      <w:proofErr w:type="spellEnd"/>
      <w:r w:rsidRPr="00771AA4">
        <w:rPr>
          <w:rFonts w:cs="FrankRuehl" w:hint="cs"/>
          <w:sz w:val="22"/>
          <w:szCs w:val="22"/>
          <w:rtl/>
        </w:rPr>
        <w:t xml:space="preserve">' </w:t>
      </w:r>
      <w:proofErr w:type="spellStart"/>
      <w:r w:rsidRPr="00771AA4">
        <w:rPr>
          <w:rFonts w:cs="FrankRuehl" w:hint="cs"/>
          <w:sz w:val="22"/>
          <w:szCs w:val="22"/>
          <w:rtl/>
        </w:rPr>
        <w:t>משא"כ</w:t>
      </w:r>
      <w:proofErr w:type="spellEnd"/>
      <w:r w:rsidRPr="00771AA4">
        <w:rPr>
          <w:rFonts w:cs="FrankRuehl" w:hint="cs"/>
          <w:sz w:val="22"/>
          <w:szCs w:val="22"/>
          <w:rtl/>
        </w:rPr>
        <w:t xml:space="preserve"> בסיפורי מעשיות שבתנ"ך שאינו מושג כלל חכמתו </w:t>
      </w:r>
      <w:proofErr w:type="spellStart"/>
      <w:r w:rsidRPr="00771AA4">
        <w:rPr>
          <w:rFonts w:cs="FrankRuehl" w:hint="cs"/>
          <w:sz w:val="22"/>
          <w:szCs w:val="22"/>
          <w:rtl/>
        </w:rPr>
        <w:t>ית</w:t>
      </w:r>
      <w:proofErr w:type="spellEnd"/>
      <w:r w:rsidRPr="00771AA4">
        <w:rPr>
          <w:rFonts w:cs="FrankRuehl" w:hint="cs"/>
          <w:sz w:val="22"/>
          <w:szCs w:val="22"/>
          <w:rtl/>
        </w:rPr>
        <w:t xml:space="preserve">' המלובשת בתיבות וצירופי אותיות. </w:t>
      </w:r>
    </w:p>
    <w:p w:rsidR="00062EDA" w:rsidRPr="00771AA4" w:rsidRDefault="00062EDA" w:rsidP="00062EDA">
      <w:pPr>
        <w:spacing w:line="360" w:lineRule="auto"/>
        <w:ind w:left="-154"/>
        <w:jc w:val="both"/>
        <w:rPr>
          <w:rFonts w:cs="FrankRuehl" w:hint="cs"/>
          <w:sz w:val="22"/>
          <w:szCs w:val="22"/>
          <w:rtl/>
        </w:rPr>
      </w:pPr>
    </w:p>
    <w:p w:rsidR="00062EDA" w:rsidRPr="00771AA4" w:rsidRDefault="00062EDA" w:rsidP="00062EDA">
      <w:pPr>
        <w:spacing w:line="360" w:lineRule="auto"/>
        <w:ind w:left="-154"/>
        <w:jc w:val="both"/>
        <w:rPr>
          <w:rFonts w:cs="FrankRuehl" w:hint="cs"/>
          <w:sz w:val="22"/>
          <w:szCs w:val="22"/>
          <w:u w:val="single"/>
          <w:rtl/>
        </w:rPr>
      </w:pPr>
      <w:r w:rsidRPr="00771AA4">
        <w:rPr>
          <w:rFonts w:cs="FrankRuehl" w:hint="cs"/>
          <w:sz w:val="22"/>
          <w:szCs w:val="22"/>
          <w:rtl/>
        </w:rPr>
        <w:t xml:space="preserve">5. </w:t>
      </w:r>
      <w:r w:rsidRPr="00771AA4">
        <w:rPr>
          <w:rFonts w:cs="FrankRuehl" w:hint="cs"/>
          <w:sz w:val="22"/>
          <w:szCs w:val="22"/>
          <w:u w:val="single"/>
          <w:rtl/>
        </w:rPr>
        <w:t>היחס בעולם הליטאי ללימוד התנ"ך</w:t>
      </w:r>
    </w:p>
    <w:p w:rsidR="00062EDA" w:rsidRPr="00771AA4" w:rsidRDefault="00062EDA" w:rsidP="00062EDA">
      <w:pPr>
        <w:spacing w:line="360" w:lineRule="auto"/>
        <w:ind w:left="-154"/>
        <w:jc w:val="both"/>
        <w:rPr>
          <w:rFonts w:ascii="Arial" w:hAnsi="Arial" w:cs="FrankRuehl" w:hint="cs"/>
          <w:b/>
          <w:bCs/>
          <w:sz w:val="22"/>
          <w:szCs w:val="22"/>
          <w:rtl/>
        </w:rPr>
      </w:pPr>
      <w:r w:rsidRPr="00771AA4">
        <w:rPr>
          <w:rFonts w:ascii="Arial" w:hAnsi="Arial" w:cs="FrankRuehl" w:hint="cs"/>
          <w:b/>
          <w:bCs/>
          <w:sz w:val="22"/>
          <w:szCs w:val="22"/>
          <w:rtl/>
        </w:rPr>
        <w:t xml:space="preserve">שאול </w:t>
      </w:r>
      <w:proofErr w:type="spellStart"/>
      <w:r w:rsidRPr="00771AA4">
        <w:rPr>
          <w:rFonts w:ascii="Arial" w:hAnsi="Arial" w:cs="FrankRuehl" w:hint="cs"/>
          <w:b/>
          <w:bCs/>
          <w:sz w:val="22"/>
          <w:szCs w:val="22"/>
          <w:rtl/>
        </w:rPr>
        <w:t>שטמפר</w:t>
      </w:r>
      <w:proofErr w:type="spellEnd"/>
      <w:r w:rsidRPr="00771AA4">
        <w:rPr>
          <w:rFonts w:ascii="Arial" w:hAnsi="Arial" w:cs="FrankRuehl" w:hint="cs"/>
          <w:b/>
          <w:bCs/>
          <w:sz w:val="22"/>
          <w:szCs w:val="22"/>
          <w:rtl/>
        </w:rPr>
        <w:t xml:space="preserve">, </w:t>
      </w:r>
      <w:proofErr w:type="spellStart"/>
      <w:r w:rsidRPr="00771AA4">
        <w:rPr>
          <w:rFonts w:ascii="Arial" w:hAnsi="Arial" w:cs="FrankRuehl" w:hint="cs"/>
          <w:b/>
          <w:bCs/>
          <w:sz w:val="22"/>
          <w:szCs w:val="22"/>
          <w:rtl/>
        </w:rPr>
        <w:t>היהישבה</w:t>
      </w:r>
      <w:proofErr w:type="spellEnd"/>
      <w:r w:rsidRPr="00771AA4">
        <w:rPr>
          <w:rFonts w:ascii="Arial" w:hAnsi="Arial" w:cs="FrankRuehl" w:hint="cs"/>
          <w:b/>
          <w:bCs/>
          <w:sz w:val="22"/>
          <w:szCs w:val="22"/>
          <w:rtl/>
        </w:rPr>
        <w:t xml:space="preserve"> הליטאית בהתהוותה, ירושלים תשס"ה, עמ' 56: </w:t>
      </w:r>
    </w:p>
    <w:p w:rsidR="00062EDA" w:rsidRPr="00771AA4" w:rsidRDefault="00062EDA" w:rsidP="00062EDA">
      <w:pPr>
        <w:spacing w:line="360" w:lineRule="auto"/>
        <w:ind w:left="-154"/>
        <w:jc w:val="both"/>
        <w:rPr>
          <w:rFonts w:ascii="Arial" w:hAnsi="Arial" w:cs="FrankRuehl" w:hint="cs"/>
          <w:sz w:val="22"/>
          <w:szCs w:val="22"/>
          <w:rtl/>
        </w:rPr>
      </w:pPr>
      <w:r w:rsidRPr="00771AA4">
        <w:rPr>
          <w:rFonts w:ascii="Arial" w:hAnsi="Arial" w:cs="FrankRuehl" w:hint="cs"/>
          <w:sz w:val="22"/>
          <w:szCs w:val="22"/>
          <w:rtl/>
        </w:rPr>
        <w:t>גם ללימוד תנ"ך נודע מקום חשוב בישיבה (-</w:t>
      </w:r>
      <w:proofErr w:type="spellStart"/>
      <w:r w:rsidRPr="00771AA4">
        <w:rPr>
          <w:rFonts w:ascii="Arial" w:hAnsi="Arial" w:cs="FrankRuehl" w:hint="cs"/>
          <w:sz w:val="22"/>
          <w:szCs w:val="22"/>
          <w:rtl/>
        </w:rPr>
        <w:t>וולוז'ין</w:t>
      </w:r>
      <w:proofErr w:type="spellEnd"/>
      <w:r w:rsidRPr="00771AA4">
        <w:rPr>
          <w:rFonts w:ascii="Arial" w:hAnsi="Arial" w:cs="FrankRuehl" w:hint="cs"/>
          <w:sz w:val="22"/>
          <w:szCs w:val="22"/>
          <w:rtl/>
        </w:rPr>
        <w:t xml:space="preserve">). ר' חיים עצמו לימד את בני העיר שיעור יומי </w:t>
      </w:r>
      <w:proofErr w:type="spellStart"/>
      <w:r w:rsidRPr="00771AA4">
        <w:rPr>
          <w:rFonts w:ascii="Arial" w:hAnsi="Arial" w:cs="FrankRuehl" w:hint="cs"/>
          <w:sz w:val="22"/>
          <w:szCs w:val="22"/>
          <w:rtl/>
        </w:rPr>
        <w:t>בפ"ש</w:t>
      </w:r>
      <w:proofErr w:type="spellEnd"/>
      <w:r w:rsidRPr="00771AA4">
        <w:rPr>
          <w:rFonts w:ascii="Arial" w:hAnsi="Arial" w:cs="FrankRuehl" w:hint="cs"/>
          <w:sz w:val="22"/>
          <w:szCs w:val="22"/>
          <w:rtl/>
        </w:rPr>
        <w:t>.</w:t>
      </w:r>
    </w:p>
    <w:p w:rsidR="00062EDA" w:rsidRPr="00771AA4" w:rsidRDefault="00062EDA" w:rsidP="00062EDA">
      <w:pPr>
        <w:spacing w:line="360" w:lineRule="auto"/>
        <w:ind w:left="-154"/>
        <w:jc w:val="both"/>
        <w:rPr>
          <w:rFonts w:ascii="Arial" w:hAnsi="Arial" w:cs="FrankRuehl" w:hint="cs"/>
          <w:sz w:val="22"/>
          <w:szCs w:val="22"/>
          <w:rtl/>
        </w:rPr>
      </w:pPr>
    </w:p>
    <w:p w:rsidR="00062EDA" w:rsidRPr="00771AA4" w:rsidRDefault="00062EDA" w:rsidP="00062EDA">
      <w:pPr>
        <w:spacing w:line="360" w:lineRule="auto"/>
        <w:ind w:left="-154"/>
        <w:jc w:val="both"/>
        <w:rPr>
          <w:rFonts w:cs="FrankRuehl" w:hint="cs"/>
          <w:b/>
          <w:bCs/>
          <w:sz w:val="22"/>
          <w:szCs w:val="22"/>
          <w:rtl/>
        </w:rPr>
      </w:pPr>
      <w:r w:rsidRPr="00771AA4">
        <w:rPr>
          <w:rFonts w:cs="FrankRuehl" w:hint="cs"/>
          <w:b/>
          <w:bCs/>
          <w:sz w:val="22"/>
          <w:szCs w:val="22"/>
          <w:rtl/>
        </w:rPr>
        <w:t xml:space="preserve">ר' </w:t>
      </w:r>
      <w:r w:rsidRPr="00771AA4">
        <w:rPr>
          <w:rFonts w:cs="FrankRuehl"/>
          <w:b/>
          <w:bCs/>
          <w:sz w:val="22"/>
          <w:szCs w:val="22"/>
          <w:rtl/>
        </w:rPr>
        <w:t xml:space="preserve">אריה לייב הכהן, דוגמא מדרכי אבי, עמ' </w:t>
      </w:r>
      <w:proofErr w:type="spellStart"/>
      <w:r w:rsidRPr="00771AA4">
        <w:rPr>
          <w:rFonts w:cs="FrankRuehl"/>
          <w:b/>
          <w:bCs/>
          <w:sz w:val="22"/>
          <w:szCs w:val="22"/>
          <w:rtl/>
        </w:rPr>
        <w:t>כ</w:t>
      </w:r>
      <w:r w:rsidRPr="00771AA4">
        <w:rPr>
          <w:rFonts w:cs="FrankRuehl" w:hint="cs"/>
          <w:b/>
          <w:bCs/>
          <w:sz w:val="22"/>
          <w:szCs w:val="22"/>
          <w:rtl/>
        </w:rPr>
        <w:t>ח</w:t>
      </w:r>
      <w:proofErr w:type="spellEnd"/>
      <w:r w:rsidRPr="00771AA4">
        <w:rPr>
          <w:rFonts w:cs="FrankRuehl" w:hint="cs"/>
          <w:b/>
          <w:bCs/>
          <w:sz w:val="22"/>
          <w:szCs w:val="22"/>
          <w:rtl/>
        </w:rPr>
        <w:t>:</w:t>
      </w:r>
    </w:p>
    <w:p w:rsidR="00062EDA" w:rsidRPr="00771AA4" w:rsidRDefault="00062EDA" w:rsidP="00062EDA">
      <w:pPr>
        <w:spacing w:line="360" w:lineRule="auto"/>
        <w:ind w:left="-154"/>
        <w:jc w:val="both"/>
        <w:rPr>
          <w:rFonts w:cs="FrankRuehl" w:hint="cs"/>
          <w:sz w:val="22"/>
          <w:szCs w:val="22"/>
          <w:u w:val="single"/>
          <w:rtl/>
        </w:rPr>
      </w:pPr>
      <w:r w:rsidRPr="00771AA4">
        <w:rPr>
          <w:rFonts w:ascii="'sans-serif'" w:hAnsi="'sans-serif'" w:cs="FrankRuehl"/>
          <w:sz w:val="22"/>
          <w:szCs w:val="22"/>
          <w:rtl/>
        </w:rPr>
        <w:t xml:space="preserve">ספר התנ"ך היה מורה דרכו, לא לבד חלק החוקים והמשפטים אלא גם כל מאורע ומקרה שבאו בדברי התורה והנביאים והכתובים--מהם למד איך לכונן אורח החיים של עם ישראל. דבריהם הציתו בו אש קודש להגיד לעמנו את אשר עליהם לעשות, דברים מלהיבים כגחלי אש, ומהם שאב </w:t>
      </w:r>
      <w:proofErr w:type="spellStart"/>
      <w:r w:rsidRPr="00771AA4">
        <w:rPr>
          <w:rFonts w:ascii="'sans-serif'" w:hAnsi="'sans-serif'" w:cs="FrankRuehl"/>
          <w:sz w:val="22"/>
          <w:szCs w:val="22"/>
          <w:rtl/>
        </w:rPr>
        <w:t>תנחומות</w:t>
      </w:r>
      <w:proofErr w:type="spellEnd"/>
      <w:r w:rsidRPr="00771AA4">
        <w:rPr>
          <w:rFonts w:ascii="'sans-serif'" w:hAnsi="'sans-serif'" w:cs="FrankRuehl"/>
          <w:sz w:val="22"/>
          <w:szCs w:val="22"/>
          <w:rtl/>
        </w:rPr>
        <w:t xml:space="preserve"> אל לכל נדכה ונכה רוח, ולחזק ברכים כושלות ולצפות לישועת </w:t>
      </w:r>
      <w:proofErr w:type="spellStart"/>
      <w:r w:rsidRPr="00771AA4">
        <w:rPr>
          <w:rFonts w:ascii="'sans-serif'" w:hAnsi="'sans-serif'" w:cs="FrankRuehl"/>
          <w:sz w:val="22"/>
          <w:szCs w:val="22"/>
          <w:rtl/>
        </w:rPr>
        <w:t>אלקים</w:t>
      </w:r>
      <w:proofErr w:type="spellEnd"/>
      <w:r w:rsidRPr="00771AA4">
        <w:rPr>
          <w:rFonts w:ascii="'sans-serif'" w:hAnsi="'sans-serif'" w:cs="FrankRuehl"/>
          <w:sz w:val="22"/>
          <w:szCs w:val="22"/>
          <w:rtl/>
        </w:rPr>
        <w:t>.</w:t>
      </w:r>
      <w:r w:rsidRPr="00771AA4">
        <w:rPr>
          <w:rFonts w:cs="FrankRuehl" w:hint="cs"/>
          <w:sz w:val="22"/>
          <w:szCs w:val="22"/>
          <w:u w:val="single"/>
          <w:rtl/>
        </w:rPr>
        <w:t xml:space="preserve"> </w:t>
      </w:r>
      <w:r w:rsidRPr="00771AA4">
        <w:rPr>
          <w:rFonts w:ascii="'sans-serif'" w:hAnsi="'sans-serif'" w:cs="FrankRuehl"/>
          <w:sz w:val="22"/>
          <w:szCs w:val="22"/>
          <w:rtl/>
        </w:rPr>
        <w:t xml:space="preserve">והתנ"ך היה כמעט בכל ימי חייו באמתחת </w:t>
      </w:r>
      <w:proofErr w:type="spellStart"/>
      <w:r w:rsidRPr="00771AA4">
        <w:rPr>
          <w:rFonts w:ascii="'sans-serif'" w:hAnsi="'sans-serif'" w:cs="FrankRuehl"/>
          <w:sz w:val="22"/>
          <w:szCs w:val="22"/>
          <w:rtl/>
        </w:rPr>
        <w:t>הטו"ת</w:t>
      </w:r>
      <w:proofErr w:type="spellEnd"/>
      <w:r w:rsidRPr="00771AA4">
        <w:rPr>
          <w:rFonts w:ascii="'sans-serif'" w:hAnsi="'sans-serif'" w:cs="FrankRuehl"/>
          <w:sz w:val="22"/>
          <w:szCs w:val="22"/>
          <w:rtl/>
        </w:rPr>
        <w:t xml:space="preserve"> [הטלית ותפילין] שלו. אמנם, מעולם לא קירב דברי התורה והנביאים לשכלו הוא, ולהעמיס בהם רעיונות וחידות [כנראה צ"ל: </w:t>
      </w:r>
      <w:proofErr w:type="spellStart"/>
      <w:r w:rsidRPr="00771AA4">
        <w:rPr>
          <w:rFonts w:ascii="'sans-serif'" w:hAnsi="'sans-serif'" w:cs="FrankRuehl"/>
          <w:sz w:val="22"/>
          <w:szCs w:val="22"/>
          <w:rtl/>
        </w:rPr>
        <w:t>חידו"ת</w:t>
      </w:r>
      <w:proofErr w:type="spellEnd"/>
      <w:r w:rsidRPr="00771AA4">
        <w:rPr>
          <w:rFonts w:ascii="'sans-serif'" w:hAnsi="'sans-serif'" w:cs="FrankRuehl"/>
          <w:sz w:val="22"/>
          <w:szCs w:val="22"/>
          <w:rtl/>
        </w:rPr>
        <w:t xml:space="preserve"> (חידושי תורה)] כדרך רבים וגם שלמים מטובי עמנו. אדרבה, קירב שכלו לשכל התורה תמיד, וע"כ לא </w:t>
      </w:r>
      <w:proofErr w:type="spellStart"/>
      <w:r w:rsidRPr="00771AA4">
        <w:rPr>
          <w:rFonts w:ascii="'sans-serif'" w:hAnsi="'sans-serif'" w:cs="FrankRuehl"/>
          <w:sz w:val="22"/>
          <w:szCs w:val="22"/>
          <w:rtl/>
        </w:rPr>
        <w:t>יפלא</w:t>
      </w:r>
      <w:proofErr w:type="spellEnd"/>
      <w:r w:rsidRPr="00771AA4">
        <w:rPr>
          <w:rFonts w:ascii="'sans-serif'" w:hAnsi="'sans-serif'" w:cs="FrankRuehl"/>
          <w:sz w:val="22"/>
          <w:szCs w:val="22"/>
          <w:rtl/>
        </w:rPr>
        <w:t xml:space="preserve"> תקוותיו העצומות ובטחונו הגדול, כי לא </w:t>
      </w:r>
      <w:proofErr w:type="spellStart"/>
      <w:r w:rsidRPr="00771AA4">
        <w:rPr>
          <w:rFonts w:ascii="'sans-serif'" w:hAnsi="'sans-serif'" w:cs="FrankRuehl"/>
          <w:sz w:val="22"/>
          <w:szCs w:val="22"/>
          <w:rtl/>
        </w:rPr>
        <w:t>יפול</w:t>
      </w:r>
      <w:proofErr w:type="spellEnd"/>
      <w:r w:rsidRPr="00771AA4">
        <w:rPr>
          <w:rFonts w:ascii="'sans-serif'" w:hAnsi="'sans-serif'" w:cs="FrankRuehl"/>
          <w:sz w:val="22"/>
          <w:szCs w:val="22"/>
          <w:rtl/>
        </w:rPr>
        <w:t xml:space="preserve"> צרור ארץ מכל המפורש בתורה ובנביאים </w:t>
      </w:r>
      <w:proofErr w:type="spellStart"/>
      <w:r w:rsidRPr="00771AA4">
        <w:rPr>
          <w:rFonts w:ascii="'sans-serif'" w:hAnsi="'sans-serif'" w:cs="FrankRuehl"/>
          <w:sz w:val="22"/>
          <w:szCs w:val="22"/>
          <w:rtl/>
        </w:rPr>
        <w:t>לעתידת</w:t>
      </w:r>
      <w:proofErr w:type="spellEnd"/>
      <w:r w:rsidRPr="00771AA4">
        <w:rPr>
          <w:rFonts w:ascii="'sans-serif'" w:hAnsi="'sans-serif'" w:cs="FrankRuehl"/>
          <w:sz w:val="22"/>
          <w:szCs w:val="22"/>
          <w:rtl/>
        </w:rPr>
        <w:t xml:space="preserve"> עם ישראל.</w:t>
      </w:r>
      <w:r w:rsidRPr="00771AA4">
        <w:rPr>
          <w:rFonts w:cs="FrankRuehl"/>
          <w:sz w:val="22"/>
          <w:szCs w:val="22"/>
          <w:rtl/>
        </w:rPr>
        <w:t xml:space="preserve"> </w:t>
      </w:r>
    </w:p>
    <w:p w:rsidR="00062EDA" w:rsidRPr="00771AA4" w:rsidRDefault="00062EDA" w:rsidP="00062EDA">
      <w:pPr>
        <w:spacing w:line="360" w:lineRule="auto"/>
        <w:ind w:left="-154"/>
        <w:jc w:val="both"/>
        <w:rPr>
          <w:rFonts w:cs="FrankRuehl"/>
          <w:sz w:val="22"/>
          <w:szCs w:val="22"/>
          <w:u w:val="single"/>
          <w:rtl/>
        </w:rPr>
      </w:pPr>
    </w:p>
    <w:p w:rsidR="00062EDA" w:rsidRPr="00771AA4" w:rsidRDefault="00062EDA" w:rsidP="00062EDA">
      <w:pPr>
        <w:spacing w:line="360" w:lineRule="auto"/>
        <w:ind w:left="-154"/>
        <w:rPr>
          <w:rFonts w:cs="FrankRuehl" w:hint="cs"/>
          <w:sz w:val="22"/>
          <w:szCs w:val="22"/>
          <w:rtl/>
        </w:rPr>
      </w:pPr>
      <w:r w:rsidRPr="00771AA4">
        <w:rPr>
          <w:rFonts w:ascii="Arial" w:hAnsi="Arial" w:cs="FrankRuehl" w:hint="cs"/>
          <w:b/>
          <w:bCs/>
          <w:sz w:val="22"/>
          <w:szCs w:val="22"/>
          <w:rtl/>
        </w:rPr>
        <w:t xml:space="preserve">ר' משה מרדכי </w:t>
      </w:r>
      <w:proofErr w:type="spellStart"/>
      <w:r w:rsidRPr="00771AA4">
        <w:rPr>
          <w:rFonts w:ascii="Arial" w:hAnsi="Arial" w:cs="FrankRuehl"/>
          <w:b/>
          <w:bCs/>
          <w:sz w:val="22"/>
          <w:szCs w:val="22"/>
          <w:rtl/>
        </w:rPr>
        <w:t>שול</w:t>
      </w:r>
      <w:r w:rsidRPr="00771AA4">
        <w:rPr>
          <w:rStyle w:val="il"/>
          <w:rFonts w:ascii="Arial" w:hAnsi="Arial" w:cs="FrankRuehl"/>
          <w:b/>
          <w:bCs/>
          <w:sz w:val="22"/>
          <w:szCs w:val="22"/>
          <w:rtl/>
        </w:rPr>
        <w:t>ז</w:t>
      </w:r>
      <w:r w:rsidRPr="00771AA4">
        <w:rPr>
          <w:rFonts w:ascii="Arial" w:hAnsi="Arial" w:cs="FrankRuehl"/>
          <w:b/>
          <w:bCs/>
          <w:sz w:val="22"/>
          <w:szCs w:val="22"/>
          <w:rtl/>
        </w:rPr>
        <w:t>ינגר</w:t>
      </w:r>
      <w:proofErr w:type="spellEnd"/>
      <w:r w:rsidRPr="00771AA4">
        <w:rPr>
          <w:rFonts w:ascii="Arial" w:hAnsi="Arial" w:cs="FrankRuehl" w:hint="cs"/>
          <w:b/>
          <w:bCs/>
          <w:sz w:val="22"/>
          <w:szCs w:val="22"/>
          <w:rtl/>
        </w:rPr>
        <w:t>,</w:t>
      </w:r>
      <w:r w:rsidRPr="00771AA4">
        <w:rPr>
          <w:rFonts w:cs="FrankRuehl" w:hint="cs"/>
          <w:b/>
          <w:bCs/>
          <w:sz w:val="22"/>
          <w:szCs w:val="22"/>
          <w:rtl/>
        </w:rPr>
        <w:t xml:space="preserve"> </w:t>
      </w:r>
      <w:proofErr w:type="spellStart"/>
      <w:r w:rsidRPr="00771AA4">
        <w:rPr>
          <w:rFonts w:cs="FrankRuehl" w:hint="cs"/>
          <w:b/>
          <w:bCs/>
          <w:sz w:val="22"/>
          <w:szCs w:val="22"/>
          <w:rtl/>
        </w:rPr>
        <w:t>אלופינו</w:t>
      </w:r>
      <w:proofErr w:type="spellEnd"/>
      <w:r w:rsidRPr="00771AA4">
        <w:rPr>
          <w:rFonts w:cs="FrankRuehl" w:hint="cs"/>
          <w:b/>
          <w:bCs/>
          <w:sz w:val="22"/>
          <w:szCs w:val="22"/>
          <w:rtl/>
        </w:rPr>
        <w:t xml:space="preserve"> מסובלים, עמ' 68</w:t>
      </w:r>
      <w:r w:rsidRPr="00771AA4">
        <w:rPr>
          <w:rFonts w:ascii="Arial" w:hAnsi="Arial" w:cs="FrankRuehl" w:hint="cs"/>
          <w:b/>
          <w:bCs/>
          <w:sz w:val="22"/>
          <w:szCs w:val="22"/>
          <w:rtl/>
        </w:rPr>
        <w:t>:</w:t>
      </w:r>
      <w:r w:rsidRPr="00771AA4">
        <w:rPr>
          <w:rFonts w:ascii="Arial" w:hAnsi="Arial" w:cs="FrankRuehl" w:hint="cs"/>
          <w:sz w:val="22"/>
          <w:szCs w:val="22"/>
          <w:rtl/>
        </w:rPr>
        <w:t xml:space="preserve"> </w:t>
      </w:r>
      <w:r w:rsidRPr="00771AA4">
        <w:rPr>
          <w:rFonts w:ascii="Arial" w:hAnsi="Arial" w:cs="FrankRuehl"/>
          <w:sz w:val="22"/>
          <w:szCs w:val="22"/>
          <w:rtl/>
        </w:rPr>
        <w:t xml:space="preserve">באחד מטיוליו של </w:t>
      </w:r>
      <w:proofErr w:type="spellStart"/>
      <w:r w:rsidRPr="00771AA4">
        <w:rPr>
          <w:rFonts w:ascii="Arial" w:hAnsi="Arial" w:cs="FrankRuehl"/>
          <w:sz w:val="22"/>
          <w:szCs w:val="22"/>
          <w:rtl/>
        </w:rPr>
        <w:t>הגרי"ז</w:t>
      </w:r>
      <w:proofErr w:type="spellEnd"/>
      <w:r w:rsidRPr="00771AA4">
        <w:rPr>
          <w:rFonts w:ascii="Arial" w:hAnsi="Arial" w:cs="FrankRuehl"/>
          <w:sz w:val="22"/>
          <w:szCs w:val="22"/>
          <w:rtl/>
        </w:rPr>
        <w:t xml:space="preserve"> </w:t>
      </w:r>
      <w:proofErr w:type="spellStart"/>
      <w:r w:rsidRPr="00771AA4">
        <w:rPr>
          <w:rFonts w:ascii="Arial" w:hAnsi="Arial" w:cs="FrankRuehl"/>
          <w:sz w:val="22"/>
          <w:szCs w:val="22"/>
          <w:rtl/>
        </w:rPr>
        <w:t>מבריסק</w:t>
      </w:r>
      <w:proofErr w:type="spellEnd"/>
      <w:r w:rsidRPr="00771AA4">
        <w:rPr>
          <w:rFonts w:ascii="Arial" w:hAnsi="Arial" w:cs="FrankRuehl" w:hint="cs"/>
          <w:sz w:val="22"/>
          <w:szCs w:val="22"/>
          <w:rtl/>
        </w:rPr>
        <w:t xml:space="preserve"> </w:t>
      </w:r>
      <w:r w:rsidRPr="00771AA4">
        <w:rPr>
          <w:rFonts w:ascii="Arial" w:hAnsi="Arial" w:cs="FrankRuehl"/>
          <w:sz w:val="22"/>
          <w:szCs w:val="22"/>
          <w:rtl/>
        </w:rPr>
        <w:t>ניגש מאן דהוא ושאל</w:t>
      </w:r>
      <w:r w:rsidRPr="00771AA4">
        <w:rPr>
          <w:rFonts w:ascii="Arial" w:hAnsi="Arial" w:cs="FrankRuehl" w:hint="cs"/>
          <w:sz w:val="22"/>
          <w:szCs w:val="22"/>
          <w:rtl/>
        </w:rPr>
        <w:t xml:space="preserve"> </w:t>
      </w:r>
      <w:r w:rsidRPr="00771AA4">
        <w:rPr>
          <w:rFonts w:ascii="Arial" w:hAnsi="Arial" w:cs="FrankRuehl"/>
          <w:sz w:val="22"/>
          <w:szCs w:val="22"/>
          <w:rtl/>
        </w:rPr>
        <w:t>למה לא</w:t>
      </w:r>
      <w:r w:rsidRPr="00771AA4">
        <w:rPr>
          <w:rFonts w:ascii="Arial" w:hAnsi="Arial" w:cs="FrankRuehl" w:hint="cs"/>
          <w:sz w:val="22"/>
          <w:szCs w:val="22"/>
          <w:rtl/>
        </w:rPr>
        <w:t xml:space="preserve"> </w:t>
      </w:r>
      <w:r w:rsidRPr="00771AA4">
        <w:rPr>
          <w:rFonts w:ascii="Arial" w:hAnsi="Arial" w:cs="FrankRuehl"/>
          <w:sz w:val="22"/>
          <w:szCs w:val="22"/>
          <w:rtl/>
        </w:rPr>
        <w:t>לומדים</w:t>
      </w:r>
      <w:r w:rsidRPr="00771AA4">
        <w:rPr>
          <w:rFonts w:ascii="Arial" w:hAnsi="Arial" w:cs="FrankRuehl" w:hint="cs"/>
          <w:sz w:val="22"/>
          <w:szCs w:val="22"/>
          <w:rtl/>
        </w:rPr>
        <w:t xml:space="preserve"> תנ</w:t>
      </w:r>
      <w:r w:rsidRPr="00771AA4">
        <w:rPr>
          <w:rFonts w:ascii="Arial" w:hAnsi="Arial" w:cs="FrankRuehl"/>
          <w:sz w:val="22"/>
          <w:szCs w:val="22"/>
          <w:rtl/>
        </w:rPr>
        <w:t>"ך</w:t>
      </w:r>
      <w:r w:rsidRPr="00771AA4">
        <w:rPr>
          <w:rFonts w:ascii="Arial" w:hAnsi="Arial" w:cs="FrankRuehl" w:hint="cs"/>
          <w:sz w:val="22"/>
          <w:szCs w:val="22"/>
          <w:rtl/>
        </w:rPr>
        <w:t xml:space="preserve"> </w:t>
      </w:r>
      <w:r w:rsidRPr="00771AA4">
        <w:rPr>
          <w:rFonts w:ascii="Arial" w:hAnsi="Arial" w:cs="FrankRuehl"/>
          <w:sz w:val="22"/>
          <w:szCs w:val="22"/>
          <w:rtl/>
        </w:rPr>
        <w:t xml:space="preserve">בישיבות? </w:t>
      </w:r>
      <w:r w:rsidRPr="00771AA4">
        <w:rPr>
          <w:rFonts w:ascii="Arial" w:hAnsi="Arial" w:cs="FrankRuehl"/>
          <w:sz w:val="22"/>
          <w:szCs w:val="22"/>
          <w:rtl/>
        </w:rPr>
        <w:br/>
        <w:t xml:space="preserve">והשיבו: </w:t>
      </w:r>
      <w:r w:rsidRPr="00771AA4">
        <w:rPr>
          <w:rFonts w:ascii="Arial" w:hAnsi="Arial" w:cs="FrankRuehl" w:hint="cs"/>
          <w:sz w:val="22"/>
          <w:szCs w:val="22"/>
          <w:rtl/>
        </w:rPr>
        <w:t xml:space="preserve">ווייל </w:t>
      </w:r>
      <w:proofErr w:type="spellStart"/>
      <w:r w:rsidRPr="00771AA4">
        <w:rPr>
          <w:rFonts w:ascii="Arial" w:hAnsi="Arial" w:cs="FrankRuehl" w:hint="cs"/>
          <w:sz w:val="22"/>
          <w:szCs w:val="22"/>
          <w:rtl/>
        </w:rPr>
        <w:t>מ'פארשטייט</w:t>
      </w:r>
      <w:proofErr w:type="spellEnd"/>
      <w:r w:rsidRPr="00771AA4">
        <w:rPr>
          <w:rFonts w:ascii="Arial" w:hAnsi="Arial" w:cs="FrankRuehl" w:hint="cs"/>
          <w:sz w:val="22"/>
          <w:szCs w:val="22"/>
          <w:rtl/>
        </w:rPr>
        <w:t xml:space="preserve"> </w:t>
      </w:r>
      <w:proofErr w:type="spellStart"/>
      <w:r w:rsidRPr="00771AA4">
        <w:rPr>
          <w:rFonts w:ascii="Arial" w:hAnsi="Arial" w:cs="FrankRuehl" w:hint="cs"/>
          <w:sz w:val="22"/>
          <w:szCs w:val="22"/>
          <w:rtl/>
        </w:rPr>
        <w:t>נישט</w:t>
      </w:r>
      <w:proofErr w:type="spellEnd"/>
      <w:r w:rsidRPr="00771AA4">
        <w:rPr>
          <w:rFonts w:ascii="Arial" w:hAnsi="Arial" w:cs="FrankRuehl" w:hint="cs"/>
          <w:sz w:val="22"/>
          <w:szCs w:val="22"/>
          <w:rtl/>
        </w:rPr>
        <w:t xml:space="preserve"> [-בגלל שלא מבינים]</w:t>
      </w:r>
      <w:r w:rsidRPr="00771AA4">
        <w:rPr>
          <w:rFonts w:cs="FrankRuehl" w:hint="cs"/>
          <w:sz w:val="22"/>
          <w:szCs w:val="22"/>
          <w:rtl/>
        </w:rPr>
        <w:t xml:space="preserve">. </w:t>
      </w:r>
    </w:p>
    <w:p w:rsidR="00062EDA" w:rsidRPr="00771AA4" w:rsidRDefault="00062EDA" w:rsidP="00062EDA">
      <w:pPr>
        <w:spacing w:line="360" w:lineRule="auto"/>
        <w:ind w:left="-154"/>
        <w:jc w:val="both"/>
        <w:rPr>
          <w:rFonts w:cs="FrankRuehl" w:hint="cs"/>
          <w:b/>
          <w:bCs/>
          <w:sz w:val="22"/>
          <w:szCs w:val="22"/>
          <w:rtl/>
        </w:rPr>
      </w:pPr>
      <w:r w:rsidRPr="00771AA4">
        <w:rPr>
          <w:rFonts w:cs="FrankRuehl" w:hint="cs"/>
          <w:sz w:val="22"/>
          <w:szCs w:val="22"/>
          <w:u w:val="single"/>
          <w:rtl/>
        </w:rPr>
        <w:t>הונגרים</w:t>
      </w:r>
      <w:r w:rsidRPr="00771AA4">
        <w:rPr>
          <w:rFonts w:cs="FrankRuehl" w:hint="cs"/>
          <w:sz w:val="22"/>
          <w:szCs w:val="22"/>
          <w:rtl/>
        </w:rPr>
        <w:t xml:space="preserve">: </w:t>
      </w:r>
      <w:r w:rsidRPr="00771AA4">
        <w:rPr>
          <w:rFonts w:cs="FrankRuehl" w:hint="cs"/>
          <w:b/>
          <w:bCs/>
          <w:sz w:val="22"/>
          <w:szCs w:val="22"/>
          <w:rtl/>
        </w:rPr>
        <w:t xml:space="preserve">הרב שמואל הלוי </w:t>
      </w:r>
      <w:proofErr w:type="spellStart"/>
      <w:r w:rsidRPr="00771AA4">
        <w:rPr>
          <w:rFonts w:cs="FrankRuehl" w:hint="cs"/>
          <w:b/>
          <w:bCs/>
          <w:sz w:val="22"/>
          <w:szCs w:val="22"/>
          <w:rtl/>
        </w:rPr>
        <w:t>ווזנר</w:t>
      </w:r>
      <w:proofErr w:type="spellEnd"/>
      <w:r w:rsidRPr="00771AA4">
        <w:rPr>
          <w:rFonts w:cs="FrankRuehl" w:hint="cs"/>
          <w:b/>
          <w:bCs/>
          <w:sz w:val="22"/>
          <w:szCs w:val="22"/>
          <w:rtl/>
        </w:rPr>
        <w:t xml:space="preserve"> (שו"ת שבט הלוי, חלק ח, ר"ז):</w:t>
      </w:r>
      <w:r w:rsidRPr="00771AA4">
        <w:rPr>
          <w:rFonts w:ascii="Arial" w:hAnsi="Arial" w:cs="FrankRuehl" w:hint="cs"/>
          <w:b/>
          <w:bCs/>
          <w:sz w:val="22"/>
          <w:szCs w:val="22"/>
          <w:rtl/>
        </w:rPr>
        <w:t xml:space="preserve"> </w:t>
      </w:r>
    </w:p>
    <w:p w:rsidR="00062EDA" w:rsidRPr="00771AA4" w:rsidRDefault="00062EDA" w:rsidP="00062EDA">
      <w:pPr>
        <w:spacing w:line="360" w:lineRule="auto"/>
        <w:ind w:left="-154"/>
        <w:jc w:val="both"/>
        <w:rPr>
          <w:rFonts w:cs="FrankRuehl" w:hint="cs"/>
          <w:sz w:val="22"/>
          <w:szCs w:val="22"/>
          <w:rtl/>
        </w:rPr>
      </w:pPr>
      <w:r w:rsidRPr="00771AA4">
        <w:rPr>
          <w:rFonts w:cs="FrankRuehl" w:hint="cs"/>
          <w:sz w:val="22"/>
          <w:szCs w:val="22"/>
          <w:rtl/>
        </w:rPr>
        <w:t xml:space="preserve">כבר קבעו לנו גאוני צדיקים קדם דרך סלולה בזה, ופשוט להלכה </w:t>
      </w:r>
      <w:proofErr w:type="spellStart"/>
      <w:r w:rsidRPr="00771AA4">
        <w:rPr>
          <w:rFonts w:cs="FrankRuehl" w:hint="cs"/>
          <w:sz w:val="22"/>
          <w:szCs w:val="22"/>
          <w:rtl/>
        </w:rPr>
        <w:t>דאעפ"י</w:t>
      </w:r>
      <w:proofErr w:type="spellEnd"/>
      <w:r w:rsidRPr="00771AA4">
        <w:rPr>
          <w:rFonts w:cs="FrankRuehl" w:hint="cs"/>
          <w:sz w:val="22"/>
          <w:szCs w:val="22"/>
          <w:rtl/>
        </w:rPr>
        <w:t xml:space="preserve"> שאמר ר"א 'מנעו בניכם מן </w:t>
      </w:r>
      <w:proofErr w:type="spellStart"/>
      <w:r w:rsidRPr="00771AA4">
        <w:rPr>
          <w:rFonts w:cs="FrankRuehl" w:hint="cs"/>
          <w:sz w:val="22"/>
          <w:szCs w:val="22"/>
          <w:rtl/>
        </w:rPr>
        <w:t>ההגיון</w:t>
      </w:r>
      <w:proofErr w:type="spellEnd"/>
      <w:r w:rsidRPr="00771AA4">
        <w:rPr>
          <w:rFonts w:cs="FrankRuehl" w:hint="cs"/>
          <w:sz w:val="22"/>
          <w:szCs w:val="22"/>
          <w:rtl/>
        </w:rPr>
        <w:t xml:space="preserve">', שלא להרגיל במקרא יותר </w:t>
      </w:r>
      <w:proofErr w:type="spellStart"/>
      <w:r w:rsidRPr="00771AA4">
        <w:rPr>
          <w:rFonts w:cs="FrankRuehl" w:hint="cs"/>
          <w:sz w:val="22"/>
          <w:szCs w:val="22"/>
          <w:rtl/>
        </w:rPr>
        <w:t>מדאי</w:t>
      </w:r>
      <w:proofErr w:type="spellEnd"/>
      <w:r w:rsidRPr="00771AA4">
        <w:rPr>
          <w:rFonts w:cs="FrankRuehl" w:hint="cs"/>
          <w:sz w:val="22"/>
          <w:szCs w:val="22"/>
          <w:rtl/>
        </w:rPr>
        <w:t xml:space="preserve"> משום </w:t>
      </w:r>
      <w:proofErr w:type="spellStart"/>
      <w:r w:rsidRPr="00771AA4">
        <w:rPr>
          <w:rFonts w:cs="FrankRuehl" w:hint="cs"/>
          <w:sz w:val="22"/>
          <w:szCs w:val="22"/>
          <w:rtl/>
        </w:rPr>
        <w:t>דמשכא</w:t>
      </w:r>
      <w:proofErr w:type="spellEnd"/>
      <w:r w:rsidRPr="00771AA4">
        <w:rPr>
          <w:rFonts w:cs="FrankRuehl" w:hint="cs"/>
          <w:sz w:val="22"/>
          <w:szCs w:val="22"/>
          <w:rtl/>
        </w:rPr>
        <w:t xml:space="preserve">, ע"כ </w:t>
      </w:r>
      <w:proofErr w:type="spellStart"/>
      <w:r w:rsidRPr="00771AA4">
        <w:rPr>
          <w:rFonts w:cs="FrankRuehl" w:hint="cs"/>
          <w:sz w:val="22"/>
          <w:szCs w:val="22"/>
          <w:rtl/>
        </w:rPr>
        <w:t>בפרש"י</w:t>
      </w:r>
      <w:proofErr w:type="spellEnd"/>
      <w:r w:rsidRPr="00771AA4">
        <w:rPr>
          <w:rFonts w:cs="FrankRuehl" w:hint="cs"/>
          <w:sz w:val="22"/>
          <w:szCs w:val="22"/>
          <w:rtl/>
        </w:rPr>
        <w:t xml:space="preserve">, היינו יותר </w:t>
      </w:r>
      <w:proofErr w:type="spellStart"/>
      <w:r w:rsidRPr="00771AA4">
        <w:rPr>
          <w:rFonts w:cs="FrankRuehl" w:hint="cs"/>
          <w:sz w:val="22"/>
          <w:szCs w:val="22"/>
          <w:rtl/>
        </w:rPr>
        <w:t>מדאי</w:t>
      </w:r>
      <w:proofErr w:type="spellEnd"/>
      <w:r w:rsidRPr="00771AA4">
        <w:rPr>
          <w:rFonts w:cs="FrankRuehl" w:hint="cs"/>
          <w:sz w:val="22"/>
          <w:szCs w:val="22"/>
          <w:rtl/>
        </w:rPr>
        <w:t xml:space="preserve">, אבל רוב יסודי המקרא </w:t>
      </w:r>
      <w:proofErr w:type="spellStart"/>
      <w:r w:rsidRPr="00771AA4">
        <w:rPr>
          <w:rFonts w:cs="FrankRuehl" w:hint="cs"/>
          <w:sz w:val="22"/>
          <w:szCs w:val="22"/>
          <w:rtl/>
        </w:rPr>
        <w:t>במדת</w:t>
      </w:r>
      <w:proofErr w:type="spellEnd"/>
      <w:r w:rsidRPr="00771AA4">
        <w:rPr>
          <w:rFonts w:cs="FrankRuehl" w:hint="cs"/>
          <w:sz w:val="22"/>
          <w:szCs w:val="22"/>
          <w:rtl/>
        </w:rPr>
        <w:t xml:space="preserve"> המספיק אנו חייבים. </w:t>
      </w:r>
    </w:p>
    <w:p w:rsidR="00062EDA" w:rsidRPr="00771AA4" w:rsidRDefault="00062EDA" w:rsidP="00062EDA">
      <w:pPr>
        <w:spacing w:line="360" w:lineRule="auto"/>
        <w:ind w:left="-154"/>
        <w:jc w:val="both"/>
        <w:rPr>
          <w:rFonts w:cs="FrankRuehl" w:hint="cs"/>
          <w:sz w:val="22"/>
          <w:szCs w:val="22"/>
          <w:rtl/>
        </w:rPr>
      </w:pPr>
      <w:r w:rsidRPr="00771AA4">
        <w:rPr>
          <w:rFonts w:cs="FrankRuehl" w:hint="cs"/>
          <w:sz w:val="22"/>
          <w:szCs w:val="22"/>
          <w:rtl/>
        </w:rPr>
        <w:t xml:space="preserve">וכבר ידוע שאעפ"י שמרן </w:t>
      </w:r>
      <w:proofErr w:type="spellStart"/>
      <w:r w:rsidRPr="00771AA4">
        <w:rPr>
          <w:rFonts w:cs="FrankRuehl" w:hint="cs"/>
          <w:sz w:val="22"/>
          <w:szCs w:val="22"/>
          <w:rtl/>
        </w:rPr>
        <w:t>הח"ס</w:t>
      </w:r>
      <w:proofErr w:type="spellEnd"/>
      <w:r w:rsidRPr="00771AA4">
        <w:rPr>
          <w:rFonts w:cs="FrankRuehl" w:hint="cs"/>
          <w:sz w:val="22"/>
          <w:szCs w:val="22"/>
          <w:rtl/>
        </w:rPr>
        <w:t xml:space="preserve"> זי"ע (פ' בשלח בדרשת </w:t>
      </w:r>
      <w:proofErr w:type="spellStart"/>
      <w:r w:rsidRPr="00771AA4">
        <w:rPr>
          <w:rFonts w:cs="FrankRuehl" w:hint="cs"/>
          <w:sz w:val="22"/>
          <w:szCs w:val="22"/>
          <w:rtl/>
        </w:rPr>
        <w:t>הח"ס</w:t>
      </w:r>
      <w:proofErr w:type="spellEnd"/>
      <w:r w:rsidRPr="00771AA4">
        <w:rPr>
          <w:rFonts w:cs="FrankRuehl" w:hint="cs"/>
          <w:sz w:val="22"/>
          <w:szCs w:val="22"/>
          <w:rtl/>
        </w:rPr>
        <w:t xml:space="preserve">) מחזק מאד דרך הלמוד, לעשות עיקר לימוד מש"ס ותורה שבע"פ ורק אח"כ יסודי המקרא, בכל זאת ידוע מאד שמרן זי"ע וגדולי תלמידיו היו בקיאים עצומים בתנ"ך. </w:t>
      </w:r>
    </w:p>
    <w:p w:rsidR="00062EDA" w:rsidRPr="00771AA4" w:rsidRDefault="00062EDA" w:rsidP="00062EDA">
      <w:pPr>
        <w:spacing w:line="360" w:lineRule="auto"/>
        <w:ind w:left="-154"/>
        <w:jc w:val="both"/>
        <w:rPr>
          <w:rFonts w:ascii="Arial" w:hAnsi="Arial" w:cs="FrankRuehl" w:hint="cs"/>
          <w:sz w:val="22"/>
          <w:szCs w:val="22"/>
          <w:rtl/>
        </w:rPr>
      </w:pPr>
      <w:r w:rsidRPr="00771AA4">
        <w:rPr>
          <w:rFonts w:cs="FrankRuehl" w:hint="cs"/>
          <w:sz w:val="22"/>
          <w:szCs w:val="22"/>
          <w:rtl/>
        </w:rPr>
        <w:t xml:space="preserve">ובפרט גאון ישראל </w:t>
      </w:r>
      <w:proofErr w:type="spellStart"/>
      <w:r w:rsidRPr="00771AA4">
        <w:rPr>
          <w:rFonts w:cs="FrankRuehl" w:hint="cs"/>
          <w:sz w:val="22"/>
          <w:szCs w:val="22"/>
          <w:rtl/>
        </w:rPr>
        <w:t>המהר"ם</w:t>
      </w:r>
      <w:proofErr w:type="spellEnd"/>
      <w:r w:rsidRPr="00771AA4">
        <w:rPr>
          <w:rFonts w:cs="FrankRuehl" w:hint="cs"/>
          <w:sz w:val="22"/>
          <w:szCs w:val="22"/>
          <w:rtl/>
        </w:rPr>
        <w:t xml:space="preserve"> שיק זי"ע כאשר קבלתי נאמנה, ומו"ר הגאון החסיד מרא </w:t>
      </w:r>
      <w:proofErr w:type="spellStart"/>
      <w:r w:rsidRPr="00771AA4">
        <w:rPr>
          <w:rFonts w:cs="FrankRuehl" w:hint="cs"/>
          <w:sz w:val="22"/>
          <w:szCs w:val="22"/>
          <w:rtl/>
        </w:rPr>
        <w:t>דכולא</w:t>
      </w:r>
      <w:proofErr w:type="spellEnd"/>
      <w:r w:rsidRPr="00771AA4">
        <w:rPr>
          <w:rFonts w:cs="FrankRuehl" w:hint="cs"/>
          <w:sz w:val="22"/>
          <w:szCs w:val="22"/>
          <w:rtl/>
        </w:rPr>
        <w:t xml:space="preserve"> </w:t>
      </w:r>
      <w:proofErr w:type="spellStart"/>
      <w:r w:rsidRPr="00771AA4">
        <w:rPr>
          <w:rFonts w:cs="FrankRuehl" w:hint="cs"/>
          <w:sz w:val="22"/>
          <w:szCs w:val="22"/>
          <w:rtl/>
        </w:rPr>
        <w:t>תלמודא</w:t>
      </w:r>
      <w:proofErr w:type="spellEnd"/>
      <w:r w:rsidRPr="00771AA4">
        <w:rPr>
          <w:rFonts w:cs="FrankRuehl" w:hint="cs"/>
          <w:sz w:val="22"/>
          <w:szCs w:val="22"/>
          <w:rtl/>
        </w:rPr>
        <w:t xml:space="preserve"> ר' שמעון הלוי </w:t>
      </w:r>
      <w:proofErr w:type="spellStart"/>
      <w:r w:rsidRPr="00771AA4">
        <w:rPr>
          <w:rFonts w:cs="FrankRuehl" w:hint="cs"/>
          <w:sz w:val="22"/>
          <w:szCs w:val="22"/>
          <w:rtl/>
        </w:rPr>
        <w:t>מזיעליחאב</w:t>
      </w:r>
      <w:proofErr w:type="spellEnd"/>
      <w:r w:rsidRPr="00771AA4">
        <w:rPr>
          <w:rFonts w:cs="FrankRuehl" w:hint="cs"/>
          <w:sz w:val="22"/>
          <w:szCs w:val="22"/>
          <w:rtl/>
        </w:rPr>
        <w:t xml:space="preserve"> זי"ע הי"ד מלובלין הי' יודע כל התנ"ך כצורתו בע"פ באופן מבהיל, ומה אאריך בדבר שמקובל אצל כל גדולי ישראל. אלא שמקצתם הסתירו ידיעתם בתנ"ך ודקדוק הנצרך עכ"פ לידיעת התורה </w:t>
      </w:r>
      <w:r w:rsidRPr="00771AA4">
        <w:rPr>
          <w:rFonts w:cs="FrankRuehl" w:hint="cs"/>
          <w:b/>
          <w:bCs/>
          <w:sz w:val="22"/>
          <w:szCs w:val="22"/>
          <w:rtl/>
        </w:rPr>
        <w:t xml:space="preserve">מחשש שדבר זה יחזק האפיקורסים והמינים שאחזו לפנים בתנ"ך ודקדוק </w:t>
      </w:r>
      <w:proofErr w:type="spellStart"/>
      <w:r w:rsidRPr="00771AA4">
        <w:rPr>
          <w:rFonts w:cs="FrankRuehl" w:hint="cs"/>
          <w:b/>
          <w:bCs/>
          <w:sz w:val="22"/>
          <w:szCs w:val="22"/>
          <w:rtl/>
        </w:rPr>
        <w:t>ועי"ז</w:t>
      </w:r>
      <w:proofErr w:type="spellEnd"/>
      <w:r w:rsidRPr="00771AA4">
        <w:rPr>
          <w:rFonts w:cs="FrankRuehl" w:hint="cs"/>
          <w:b/>
          <w:bCs/>
          <w:sz w:val="22"/>
          <w:szCs w:val="22"/>
          <w:rtl/>
        </w:rPr>
        <w:t xml:space="preserve"> פקרו עוד יותר</w:t>
      </w:r>
      <w:r w:rsidRPr="00771AA4">
        <w:rPr>
          <w:rFonts w:cs="FrankRuehl" w:hint="cs"/>
          <w:sz w:val="22"/>
          <w:szCs w:val="22"/>
          <w:rtl/>
        </w:rPr>
        <w:t>, אבל עצם הצורך גם בחלק זה של תוה"ק לא להסכמתנו צריך.</w:t>
      </w:r>
    </w:p>
    <w:p w:rsidR="00062EDA" w:rsidRPr="00771AA4" w:rsidRDefault="00062EDA" w:rsidP="00062EDA">
      <w:pPr>
        <w:spacing w:line="360" w:lineRule="auto"/>
        <w:ind w:left="-154"/>
        <w:jc w:val="both"/>
        <w:rPr>
          <w:rFonts w:cs="FrankRuehl" w:hint="cs"/>
          <w:b/>
          <w:bCs/>
          <w:sz w:val="22"/>
          <w:szCs w:val="22"/>
          <w:rtl/>
          <w:lang w:val="he-IL"/>
        </w:rPr>
      </w:pPr>
    </w:p>
    <w:p w:rsidR="00062EDA" w:rsidRPr="00771AA4" w:rsidRDefault="00062EDA" w:rsidP="00062EDA">
      <w:pPr>
        <w:spacing w:line="360" w:lineRule="auto"/>
        <w:ind w:left="-154"/>
        <w:jc w:val="both"/>
        <w:rPr>
          <w:rFonts w:cs="FrankRuehl" w:hint="cs"/>
          <w:sz w:val="22"/>
          <w:szCs w:val="22"/>
          <w:u w:val="single"/>
          <w:rtl/>
        </w:rPr>
      </w:pPr>
      <w:r w:rsidRPr="00771AA4">
        <w:rPr>
          <w:rFonts w:cs="FrankRuehl" w:hint="cs"/>
          <w:sz w:val="22"/>
          <w:szCs w:val="22"/>
          <w:u w:val="single"/>
          <w:rtl/>
        </w:rPr>
        <w:t>6. נספח: דרך הלימוד</w:t>
      </w:r>
    </w:p>
    <w:p w:rsidR="00FF2407" w:rsidRPr="00771AA4" w:rsidRDefault="00062EDA" w:rsidP="00062EDA">
      <w:pPr>
        <w:tabs>
          <w:tab w:val="left" w:pos="7586"/>
        </w:tabs>
        <w:spacing w:before="120" w:after="120" w:line="360" w:lineRule="auto"/>
        <w:ind w:left="-154"/>
        <w:jc w:val="both"/>
        <w:rPr>
          <w:sz w:val="22"/>
          <w:szCs w:val="22"/>
        </w:rPr>
      </w:pPr>
      <w:r w:rsidRPr="00771AA4">
        <w:rPr>
          <w:rFonts w:cs="FrankRuehl" w:hint="cs"/>
          <w:b/>
          <w:bCs/>
          <w:kern w:val="1"/>
          <w:sz w:val="22"/>
          <w:szCs w:val="22"/>
          <w:rtl/>
        </w:rPr>
        <w:t xml:space="preserve">ר' </w:t>
      </w:r>
      <w:proofErr w:type="spellStart"/>
      <w:r w:rsidRPr="00771AA4">
        <w:rPr>
          <w:rFonts w:cs="FrankRuehl" w:hint="cs"/>
          <w:b/>
          <w:bCs/>
          <w:kern w:val="1"/>
          <w:sz w:val="22"/>
          <w:szCs w:val="22"/>
          <w:rtl/>
        </w:rPr>
        <w:t>קולנימוס</w:t>
      </w:r>
      <w:proofErr w:type="spellEnd"/>
      <w:r w:rsidRPr="00771AA4">
        <w:rPr>
          <w:rFonts w:cs="FrankRuehl" w:hint="cs"/>
          <w:b/>
          <w:bCs/>
          <w:kern w:val="1"/>
          <w:sz w:val="22"/>
          <w:szCs w:val="22"/>
          <w:rtl/>
        </w:rPr>
        <w:t xml:space="preserve"> </w:t>
      </w:r>
      <w:proofErr w:type="spellStart"/>
      <w:r w:rsidRPr="00771AA4">
        <w:rPr>
          <w:rFonts w:cs="FrankRuehl" w:hint="cs"/>
          <w:b/>
          <w:bCs/>
          <w:kern w:val="1"/>
          <w:sz w:val="22"/>
          <w:szCs w:val="22"/>
          <w:rtl/>
        </w:rPr>
        <w:t>קלמיש</w:t>
      </w:r>
      <w:proofErr w:type="spellEnd"/>
      <w:r w:rsidRPr="00771AA4">
        <w:rPr>
          <w:rFonts w:cs="FrankRuehl" w:hint="cs"/>
          <w:b/>
          <w:bCs/>
          <w:kern w:val="1"/>
          <w:sz w:val="22"/>
          <w:szCs w:val="22"/>
          <w:rtl/>
        </w:rPr>
        <w:t xml:space="preserve"> </w:t>
      </w:r>
      <w:proofErr w:type="spellStart"/>
      <w:r w:rsidRPr="00771AA4">
        <w:rPr>
          <w:rFonts w:cs="FrankRuehl" w:hint="cs"/>
          <w:b/>
          <w:bCs/>
          <w:kern w:val="1"/>
          <w:sz w:val="22"/>
          <w:szCs w:val="22"/>
          <w:rtl/>
        </w:rPr>
        <w:t>מפיאסצ'נא</w:t>
      </w:r>
      <w:proofErr w:type="spellEnd"/>
      <w:r w:rsidRPr="00771AA4">
        <w:rPr>
          <w:rFonts w:cs="FrankRuehl" w:hint="cs"/>
          <w:b/>
          <w:bCs/>
          <w:kern w:val="1"/>
          <w:sz w:val="22"/>
          <w:szCs w:val="22"/>
          <w:rtl/>
        </w:rPr>
        <w:t xml:space="preserve">, הכשרת האברכים, עמ' ל"ג: </w:t>
      </w:r>
      <w:r w:rsidRPr="00771AA4">
        <w:rPr>
          <w:rFonts w:cs="FrankRuehl"/>
          <w:kern w:val="1"/>
          <w:sz w:val="22"/>
          <w:szCs w:val="22"/>
          <w:rtl/>
        </w:rPr>
        <w:t xml:space="preserve">כשתלמד תנ"ך תשתדל להשתתף בכל מאורעות הקודש שעברו כאילו גם אתה היית אז. משתתף אתה בהליכת א"א ויצחק </w:t>
      </w:r>
      <w:proofErr w:type="spellStart"/>
      <w:r w:rsidRPr="00771AA4">
        <w:rPr>
          <w:rFonts w:cs="FrankRuehl"/>
          <w:kern w:val="1"/>
          <w:sz w:val="22"/>
          <w:szCs w:val="22"/>
          <w:rtl/>
        </w:rPr>
        <w:t>להעקדה</w:t>
      </w:r>
      <w:proofErr w:type="spellEnd"/>
      <w:r w:rsidRPr="00771AA4">
        <w:rPr>
          <w:rFonts w:cs="FrankRuehl"/>
          <w:kern w:val="1"/>
          <w:sz w:val="22"/>
          <w:szCs w:val="22"/>
          <w:rtl/>
        </w:rPr>
        <w:t>, ובצערו של יעקב</w:t>
      </w:r>
      <w:r w:rsidRPr="00771AA4">
        <w:rPr>
          <w:rFonts w:cs="FrankRuehl" w:hint="cs"/>
          <w:kern w:val="1"/>
          <w:sz w:val="22"/>
          <w:szCs w:val="22"/>
          <w:rtl/>
        </w:rPr>
        <w:t xml:space="preserve">... </w:t>
      </w:r>
      <w:r w:rsidRPr="00771AA4">
        <w:rPr>
          <w:rFonts w:cs="FrankRuehl"/>
          <w:kern w:val="1"/>
          <w:sz w:val="22"/>
          <w:szCs w:val="22"/>
          <w:rtl/>
        </w:rPr>
        <w:t>וכן כשתלמד מדרש, וישנם הרבה מן המדרשים על הפסוקים של התנ"ך המגלים יותר את המאורעות שהיו אז</w:t>
      </w:r>
      <w:r w:rsidRPr="00771AA4">
        <w:rPr>
          <w:rFonts w:cs="FrankRuehl" w:hint="cs"/>
          <w:kern w:val="1"/>
          <w:sz w:val="22"/>
          <w:szCs w:val="22"/>
          <w:rtl/>
        </w:rPr>
        <w:t xml:space="preserve">... </w:t>
      </w:r>
      <w:r w:rsidRPr="00771AA4">
        <w:rPr>
          <w:rFonts w:cs="FrankRuehl"/>
          <w:kern w:val="1"/>
          <w:sz w:val="22"/>
          <w:szCs w:val="22"/>
          <w:rtl/>
        </w:rPr>
        <w:t xml:space="preserve">שגילו לנו חז"ל בתורה יותר מכפי שרואים אנו בה. ולא יהיו לך הפסוקים לבדם </w:t>
      </w:r>
      <w:proofErr w:type="spellStart"/>
      <w:r w:rsidRPr="00771AA4">
        <w:rPr>
          <w:rFonts w:cs="FrankRuehl"/>
          <w:kern w:val="1"/>
          <w:sz w:val="22"/>
          <w:szCs w:val="22"/>
          <w:rtl/>
        </w:rPr>
        <w:t>והענינים</w:t>
      </w:r>
      <w:proofErr w:type="spellEnd"/>
      <w:r w:rsidRPr="00771AA4">
        <w:rPr>
          <w:rFonts w:cs="FrankRuehl"/>
          <w:kern w:val="1"/>
          <w:sz w:val="22"/>
          <w:szCs w:val="22"/>
          <w:rtl/>
        </w:rPr>
        <w:t xml:space="preserve"> שבמדרשים לבדם, שבשעה שאתה לומד בתורה רק מה שכתוב בתורה אתה חושב, ובשעה שאתה לומד מדרש רק הדרשות של המדרש במחשבתך, ולפעמים עם פסוקים אחרים, כי ע"פ רוב המדרש דורש את </w:t>
      </w:r>
      <w:proofErr w:type="spellStart"/>
      <w:r w:rsidRPr="00771AA4">
        <w:rPr>
          <w:rFonts w:cs="FrankRuehl"/>
          <w:kern w:val="1"/>
          <w:sz w:val="22"/>
          <w:szCs w:val="22"/>
          <w:rtl/>
        </w:rPr>
        <w:t>הענינים</w:t>
      </w:r>
      <w:proofErr w:type="spellEnd"/>
      <w:r w:rsidRPr="00771AA4">
        <w:rPr>
          <w:rFonts w:cs="FrankRuehl"/>
          <w:kern w:val="1"/>
          <w:sz w:val="22"/>
          <w:szCs w:val="22"/>
          <w:rtl/>
        </w:rPr>
        <w:t xml:space="preserve"> אף של התורה מן פסוקי נביאים וכתובים. רק </w:t>
      </w:r>
      <w:proofErr w:type="spellStart"/>
      <w:r w:rsidRPr="00771AA4">
        <w:rPr>
          <w:rFonts w:cs="FrankRuehl"/>
          <w:kern w:val="1"/>
          <w:sz w:val="22"/>
          <w:szCs w:val="22"/>
          <w:rtl/>
        </w:rPr>
        <w:t>מהכל</w:t>
      </w:r>
      <w:proofErr w:type="spellEnd"/>
      <w:r w:rsidRPr="00771AA4">
        <w:rPr>
          <w:rFonts w:cs="FrankRuehl"/>
          <w:kern w:val="1"/>
          <w:sz w:val="22"/>
          <w:szCs w:val="22"/>
          <w:rtl/>
        </w:rPr>
        <w:t xml:space="preserve"> ענין אחד תעשה, כי באמת </w:t>
      </w:r>
      <w:proofErr w:type="spellStart"/>
      <w:r w:rsidRPr="00771AA4">
        <w:rPr>
          <w:rFonts w:cs="FrankRuehl"/>
          <w:kern w:val="1"/>
          <w:sz w:val="22"/>
          <w:szCs w:val="22"/>
          <w:rtl/>
        </w:rPr>
        <w:t>הכל</w:t>
      </w:r>
      <w:proofErr w:type="spellEnd"/>
      <w:r w:rsidRPr="00771AA4">
        <w:rPr>
          <w:rFonts w:cs="FrankRuehl"/>
          <w:kern w:val="1"/>
          <w:sz w:val="22"/>
          <w:szCs w:val="22"/>
          <w:rtl/>
        </w:rPr>
        <w:t xml:space="preserve"> ענין אחד...</w:t>
      </w:r>
      <w:r w:rsidRPr="00771AA4">
        <w:rPr>
          <w:rFonts w:cs="FrankRuehl" w:hint="cs"/>
          <w:kern w:val="1"/>
          <w:sz w:val="22"/>
          <w:szCs w:val="22"/>
          <w:rtl/>
        </w:rPr>
        <w:t xml:space="preserve"> </w:t>
      </w:r>
      <w:r w:rsidRPr="00771AA4">
        <w:rPr>
          <w:rFonts w:cs="FrankRuehl"/>
          <w:kern w:val="1"/>
          <w:sz w:val="22"/>
          <w:szCs w:val="22"/>
          <w:rtl/>
        </w:rPr>
        <w:t>הן לא תדע אם באמת כך הי' כפי שאתה משער לך במחשבתך, אבל הלא לפי יסודות הנאמרים בתורה ובמדרשות אתה חושב, רק שאתה מרחיב את מחשבתך בהן.</w:t>
      </w:r>
    </w:p>
    <w:sectPr w:rsidR="00FF2407" w:rsidRPr="00771AA4" w:rsidSect="00036986">
      <w:footerReference w:type="even" r:id="rId6"/>
      <w:footerReference w:type="default" r:id="rId7"/>
      <w:type w:val="continuous"/>
      <w:pgSz w:w="11906" w:h="16838"/>
      <w:pgMar w:top="1440" w:right="1800" w:bottom="1440" w:left="180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571" w:rsidRDefault="00CA3571" w:rsidP="00B16BBA">
      <w:r>
        <w:separator/>
      </w:r>
    </w:p>
  </w:endnote>
  <w:endnote w:type="continuationSeparator" w:id="0">
    <w:p w:rsidR="00CA3571" w:rsidRDefault="00CA3571" w:rsidP="00B1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altName w:val="Times New Roman"/>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sans-serif'">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1B" w:rsidRDefault="00CA3571" w:rsidP="00302EF5">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BE281B" w:rsidRDefault="00CA3571" w:rsidP="00CD618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09710048"/>
      <w:docPartObj>
        <w:docPartGallery w:val="Page Numbers (Bottom of Page)"/>
        <w:docPartUnique/>
      </w:docPartObj>
    </w:sdtPr>
    <w:sdtEndPr>
      <w:rPr>
        <w:cs/>
      </w:rPr>
    </w:sdtEndPr>
    <w:sdtContent>
      <w:p w:rsidR="00B16BBA" w:rsidRDefault="00B16BBA">
        <w:pPr>
          <w:pStyle w:val="a3"/>
          <w:jc w:val="right"/>
          <w:rPr>
            <w:cs/>
          </w:rPr>
        </w:pPr>
        <w:r>
          <w:fldChar w:fldCharType="begin"/>
        </w:r>
        <w:r>
          <w:rPr>
            <w:cs/>
          </w:rPr>
          <w:instrText>PAGE   \* MERGEFORMAT</w:instrText>
        </w:r>
        <w:r>
          <w:fldChar w:fldCharType="separate"/>
        </w:r>
        <w:r w:rsidRPr="00B16BBA">
          <w:rPr>
            <w:noProof/>
            <w:rtl/>
            <w:lang w:val="he-IL"/>
          </w:rPr>
          <w:t>3</w:t>
        </w:r>
        <w:r>
          <w:fldChar w:fldCharType="end"/>
        </w:r>
      </w:p>
    </w:sdtContent>
  </w:sdt>
  <w:p w:rsidR="00BE281B" w:rsidRDefault="00CA3571" w:rsidP="00CD618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571" w:rsidRDefault="00CA3571" w:rsidP="00B16BBA">
      <w:r>
        <w:separator/>
      </w:r>
    </w:p>
  </w:footnote>
  <w:footnote w:type="continuationSeparator" w:id="0">
    <w:p w:rsidR="00CA3571" w:rsidRDefault="00CA3571" w:rsidP="00B16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DA"/>
    <w:rsid w:val="00036986"/>
    <w:rsid w:val="00062EDA"/>
    <w:rsid w:val="002253C7"/>
    <w:rsid w:val="002416E3"/>
    <w:rsid w:val="003A2795"/>
    <w:rsid w:val="003C6828"/>
    <w:rsid w:val="00771AA4"/>
    <w:rsid w:val="00817378"/>
    <w:rsid w:val="00B16BBA"/>
    <w:rsid w:val="00B812E3"/>
    <w:rsid w:val="00B93745"/>
    <w:rsid w:val="00CA3571"/>
    <w:rsid w:val="00D818CB"/>
    <w:rsid w:val="00DC7681"/>
    <w:rsid w:val="00FF24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B9C7"/>
  <w15:chartTrackingRefBased/>
  <w15:docId w15:val="{3E46363B-9622-44D1-A76B-2131873E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ED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62EDA"/>
    <w:pPr>
      <w:tabs>
        <w:tab w:val="center" w:pos="4153"/>
        <w:tab w:val="right" w:pos="8306"/>
      </w:tabs>
    </w:pPr>
  </w:style>
  <w:style w:type="character" w:customStyle="1" w:styleId="a4">
    <w:name w:val="כותרת תחתונה תו"/>
    <w:basedOn w:val="a0"/>
    <w:link w:val="a3"/>
    <w:uiPriority w:val="99"/>
    <w:rsid w:val="00062EDA"/>
    <w:rPr>
      <w:rFonts w:ascii="Times New Roman" w:eastAsia="Times New Roman" w:hAnsi="Times New Roman" w:cs="Times New Roman"/>
      <w:sz w:val="24"/>
      <w:szCs w:val="24"/>
    </w:rPr>
  </w:style>
  <w:style w:type="character" w:styleId="a5">
    <w:name w:val="page number"/>
    <w:basedOn w:val="a0"/>
    <w:rsid w:val="00062EDA"/>
  </w:style>
  <w:style w:type="character" w:customStyle="1" w:styleId="il">
    <w:name w:val="il"/>
    <w:basedOn w:val="a0"/>
    <w:rsid w:val="00062EDA"/>
  </w:style>
  <w:style w:type="character" w:styleId="Hyperlink">
    <w:name w:val="Hyperlink"/>
    <w:basedOn w:val="a0"/>
    <w:uiPriority w:val="99"/>
    <w:semiHidden/>
    <w:unhideWhenUsed/>
    <w:rsid w:val="00B93745"/>
    <w:rPr>
      <w:color w:val="0000FF"/>
      <w:u w:val="single"/>
    </w:rPr>
  </w:style>
  <w:style w:type="paragraph" w:styleId="a6">
    <w:name w:val="header"/>
    <w:basedOn w:val="a"/>
    <w:link w:val="a7"/>
    <w:uiPriority w:val="99"/>
    <w:unhideWhenUsed/>
    <w:rsid w:val="00B16BBA"/>
    <w:pPr>
      <w:tabs>
        <w:tab w:val="center" w:pos="4153"/>
        <w:tab w:val="right" w:pos="8306"/>
      </w:tabs>
    </w:pPr>
  </w:style>
  <w:style w:type="character" w:customStyle="1" w:styleId="a7">
    <w:name w:val="כותרת עליונה תו"/>
    <w:basedOn w:val="a0"/>
    <w:link w:val="a6"/>
    <w:uiPriority w:val="99"/>
    <w:rsid w:val="00B16B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1615</Words>
  <Characters>8078</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2</cp:revision>
  <dcterms:created xsi:type="dcterms:W3CDTF">2017-08-23T12:33:00Z</dcterms:created>
  <dcterms:modified xsi:type="dcterms:W3CDTF">2017-08-23T17:10:00Z</dcterms:modified>
</cp:coreProperties>
</file>