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B0" w:rsidRPr="00C5335E" w:rsidRDefault="005C0BB0" w:rsidP="005C0BB0">
      <w:pPr>
        <w:ind w:firstLine="226"/>
        <w:rPr>
          <w:rFonts w:cs="David"/>
          <w:sz w:val="20"/>
          <w:szCs w:val="20"/>
          <w:rtl/>
        </w:rPr>
      </w:pPr>
      <w:bookmarkStart w:id="0" w:name="_GoBack"/>
      <w:bookmarkEnd w:id="0"/>
      <w:r w:rsidRPr="00C5335E">
        <w:rPr>
          <w:rFonts w:cs="David" w:hint="cs"/>
          <w:sz w:val="20"/>
          <w:szCs w:val="20"/>
          <w:rtl/>
        </w:rPr>
        <w:t>בס"ד</w:t>
      </w:r>
    </w:p>
    <w:p w:rsidR="005C0BB0" w:rsidRPr="00C5335E" w:rsidRDefault="005C0BB0" w:rsidP="005C0BB0">
      <w:pPr>
        <w:ind w:firstLine="226"/>
        <w:rPr>
          <w:rFonts w:cs="David"/>
          <w:sz w:val="20"/>
          <w:szCs w:val="20"/>
          <w:rtl/>
        </w:rPr>
      </w:pPr>
    </w:p>
    <w:p w:rsidR="005C0BB0" w:rsidRPr="00C5335E" w:rsidRDefault="005C0BB0" w:rsidP="005C0BB0">
      <w:pPr>
        <w:ind w:firstLine="226"/>
        <w:jc w:val="center"/>
        <w:rPr>
          <w:rFonts w:cs="David"/>
          <w:b/>
          <w:bCs/>
          <w:rtl/>
        </w:rPr>
      </w:pPr>
      <w:r w:rsidRPr="00C5335E">
        <w:rPr>
          <w:rFonts w:cs="David" w:hint="cs"/>
          <w:b/>
          <w:bCs/>
          <w:rtl/>
        </w:rPr>
        <w:t xml:space="preserve">"טירוף הנם בעין אחת בלבה של התבונה": </w:t>
      </w:r>
    </w:p>
    <w:p w:rsidR="005C0BB0" w:rsidRPr="00C5335E" w:rsidRDefault="005C0BB0" w:rsidP="005C0BB0">
      <w:pPr>
        <w:ind w:firstLine="226"/>
        <w:jc w:val="center"/>
        <w:rPr>
          <w:rFonts w:cs="David"/>
          <w:b/>
          <w:bCs/>
          <w:rtl/>
        </w:rPr>
      </w:pPr>
      <w:r w:rsidRPr="00C5335E">
        <w:rPr>
          <w:rFonts w:cs="David" w:hint="cs"/>
          <w:b/>
          <w:bCs/>
          <w:rtl/>
        </w:rPr>
        <w:t>על נזקי האש</w:t>
      </w:r>
    </w:p>
    <w:p w:rsidR="005C0BB0" w:rsidRPr="00C5335E" w:rsidRDefault="005C0BB0" w:rsidP="005C0BB0">
      <w:pPr>
        <w:ind w:firstLine="226"/>
        <w:jc w:val="center"/>
        <w:rPr>
          <w:rFonts w:cs="David"/>
          <w:b/>
          <w:bCs/>
          <w:sz w:val="20"/>
          <w:szCs w:val="20"/>
          <w:rtl/>
        </w:rPr>
      </w:pPr>
    </w:p>
    <w:p w:rsidR="005C0BB0" w:rsidRPr="00C5335E" w:rsidRDefault="005C0BB0" w:rsidP="005C0BB0">
      <w:pPr>
        <w:ind w:firstLine="226"/>
        <w:rPr>
          <w:rFonts w:cs="David"/>
          <w:sz w:val="20"/>
          <w:szCs w:val="20"/>
          <w:rtl/>
        </w:rPr>
      </w:pPr>
      <w:r w:rsidRPr="00C5335E">
        <w:rPr>
          <w:rFonts w:cs="David" w:hint="cs"/>
          <w:sz w:val="20"/>
          <w:szCs w:val="20"/>
          <w:rtl/>
        </w:rPr>
        <w:t>בפירושי אני בכל זאת מניח שהתלמוד אינו אוסף מקרי של מאמרים. אני משוכנע שההיפך הוא הנכון, גם אם זה לא נראה כך, ואני תמיד תולה את הקשיים שלי למצוא את העקביות ואת ההיגיון העמוק במאמרי התלמוד באמצעים הדלים העומדים לרשותי. אולי אסור לפרסם דבר תחת הכותרת "הגות יהודית" כל עוד לא נמצא ההיגיון הזה (239)</w:t>
      </w:r>
    </w:p>
    <w:p w:rsidR="005C0BB0" w:rsidRPr="00C5335E" w:rsidRDefault="005C0BB0" w:rsidP="005C0BB0">
      <w:pPr>
        <w:ind w:firstLine="226"/>
        <w:rPr>
          <w:rFonts w:cs="David"/>
          <w:sz w:val="20"/>
          <w:szCs w:val="20"/>
          <w:rtl/>
        </w:rPr>
      </w:pPr>
    </w:p>
    <w:p w:rsidR="005C0BB0" w:rsidRPr="00C5335E" w:rsidRDefault="005C0BB0" w:rsidP="005C0BB0">
      <w:pPr>
        <w:ind w:firstLine="226"/>
        <w:rPr>
          <w:rFonts w:cs="David"/>
          <w:b/>
          <w:bCs/>
          <w:sz w:val="20"/>
          <w:szCs w:val="20"/>
          <w:rtl/>
        </w:rPr>
      </w:pPr>
      <w:r w:rsidRPr="00C5335E">
        <w:rPr>
          <w:rFonts w:cs="David" w:hint="cs"/>
          <w:b/>
          <w:bCs/>
          <w:sz w:val="20"/>
          <w:szCs w:val="20"/>
          <w:rtl/>
        </w:rPr>
        <w:t xml:space="preserve">מבוא </w:t>
      </w:r>
      <w:proofErr w:type="spellStart"/>
      <w:r w:rsidRPr="00C5335E">
        <w:rPr>
          <w:rFonts w:cs="David" w:hint="cs"/>
          <w:b/>
          <w:bCs/>
          <w:sz w:val="20"/>
          <w:szCs w:val="20"/>
          <w:rtl/>
        </w:rPr>
        <w:t>לסוגיא</w:t>
      </w:r>
      <w:proofErr w:type="spellEnd"/>
    </w:p>
    <w:p w:rsidR="005C0BB0" w:rsidRPr="00C5335E" w:rsidRDefault="005C0BB0" w:rsidP="005C0BB0">
      <w:pPr>
        <w:ind w:firstLine="226"/>
        <w:rPr>
          <w:rFonts w:cs="David"/>
          <w:sz w:val="20"/>
          <w:szCs w:val="20"/>
          <w:rtl/>
        </w:rPr>
      </w:pPr>
      <w:r w:rsidRPr="00C5335E">
        <w:rPr>
          <w:rFonts w:cs="David"/>
          <w:sz w:val="20"/>
          <w:szCs w:val="20"/>
          <w:rtl/>
        </w:rPr>
        <w:t xml:space="preserve">מסכת </w:t>
      </w:r>
      <w:proofErr w:type="spellStart"/>
      <w:r w:rsidRPr="00C5335E">
        <w:rPr>
          <w:rFonts w:cs="David"/>
          <w:sz w:val="20"/>
          <w:szCs w:val="20"/>
          <w:rtl/>
        </w:rPr>
        <w:t>ב"ק</w:t>
      </w:r>
      <w:proofErr w:type="spellEnd"/>
      <w:r w:rsidRPr="00C5335E">
        <w:rPr>
          <w:rFonts w:cs="David"/>
          <w:sz w:val="20"/>
          <w:szCs w:val="20"/>
          <w:rtl/>
        </w:rPr>
        <w:t xml:space="preserve"> ס, ב עו</w:t>
      </w:r>
      <w:r w:rsidRPr="00C5335E">
        <w:rPr>
          <w:rFonts w:cs="David" w:hint="cs"/>
          <w:sz w:val="20"/>
          <w:szCs w:val="20"/>
          <w:rtl/>
        </w:rPr>
        <w:t>ס</w:t>
      </w:r>
      <w:r w:rsidRPr="00C5335E">
        <w:rPr>
          <w:rFonts w:cs="David"/>
          <w:sz w:val="20"/>
          <w:szCs w:val="20"/>
          <w:rtl/>
        </w:rPr>
        <w:t xml:space="preserve">קת בנזקי האש ובאחריות האדם על אותם נזקים. לא מדובר על המלחמה, אלא על האש המשמידה וגם על מגפות ורעב. כל אלה גורמים לנזקים ולמוות, כל אלה הם גם תוצאות המלחמה. האם מתוכם ניתן לחזור אל מהות המלחמה, או אל מה שהוא יותר מלחמה מהמלחמה עצמה? אולי קריאתנו תוליך אותנו עד לשם (231) </w:t>
      </w:r>
    </w:p>
    <w:p w:rsidR="005C0BB0" w:rsidRPr="00C5335E" w:rsidRDefault="005C0BB0" w:rsidP="005C0BB0">
      <w:pPr>
        <w:ind w:firstLine="226"/>
        <w:rPr>
          <w:rFonts w:cs="David"/>
          <w:sz w:val="20"/>
          <w:szCs w:val="20"/>
          <w:rtl/>
        </w:rPr>
      </w:pPr>
      <w:r w:rsidRPr="00C5335E">
        <w:rPr>
          <w:rFonts w:cs="David"/>
          <w:sz w:val="20"/>
          <w:szCs w:val="20"/>
          <w:rtl/>
        </w:rPr>
        <w:t>הטקסט שלנו מתאפיין במקוריותו. אנחנו לא מתכוונים לומר, שככל סוגיות התלמוד זהו טקסט שאין כמותו. [אלא ש]הוא מקורי בצורתו. זו הלכה, כלומר הוראה המורה על ההתנהגות הרצויה על פי החוק, ואלם בטקסט עצמו, ובלי לפנות לפרשנות הקורא, ההלכה הופכת לאגדה, כלומר לאותה צורה שבה ההגות התלמודית מציגה את עמדותיה הפילוסופיות. זו צורת ההגות הדתית (אינני מצטער אם קירבתי את הפילוסופי לד</w:t>
      </w:r>
      <w:r w:rsidRPr="00C5335E">
        <w:rPr>
          <w:rFonts w:cs="David" w:hint="cs"/>
          <w:sz w:val="20"/>
          <w:szCs w:val="20"/>
          <w:rtl/>
        </w:rPr>
        <w:t>ת</w:t>
      </w:r>
      <w:r w:rsidRPr="00C5335E">
        <w:rPr>
          <w:rFonts w:cs="David"/>
          <w:sz w:val="20"/>
          <w:szCs w:val="20"/>
          <w:rtl/>
        </w:rPr>
        <w:t xml:space="preserve">. בעיני, הפילוסופיה נגזרת מן הדת. היא מוזמנת על ידי הדת כשזו נסחפת, וכנראה הדת תמיד נסחפת) (232) </w:t>
      </w:r>
    </w:p>
    <w:p w:rsidR="005C0BB0" w:rsidRPr="00C5335E" w:rsidRDefault="005C0BB0" w:rsidP="005C0BB0">
      <w:pPr>
        <w:ind w:firstLine="226"/>
        <w:rPr>
          <w:rFonts w:cs="David"/>
          <w:sz w:val="20"/>
          <w:szCs w:val="20"/>
          <w:rtl/>
        </w:rPr>
      </w:pPr>
    </w:p>
    <w:p w:rsidR="005C0BB0" w:rsidRPr="00C5335E" w:rsidRDefault="005C0BB0" w:rsidP="005C0BB0">
      <w:pPr>
        <w:ind w:firstLine="226"/>
        <w:rPr>
          <w:rFonts w:cs="David"/>
          <w:b/>
          <w:bCs/>
          <w:sz w:val="20"/>
          <w:szCs w:val="20"/>
          <w:rtl/>
        </w:rPr>
      </w:pPr>
      <w:r w:rsidRPr="00C5335E">
        <w:rPr>
          <w:rFonts w:cs="David" w:hint="cs"/>
          <w:b/>
          <w:bCs/>
          <w:sz w:val="20"/>
          <w:szCs w:val="20"/>
          <w:rtl/>
        </w:rPr>
        <w:t xml:space="preserve">אלימות ואחריות </w:t>
      </w:r>
    </w:p>
    <w:p w:rsidR="005C0BB0" w:rsidRPr="00C5335E" w:rsidRDefault="005C0BB0" w:rsidP="005C0BB0">
      <w:pPr>
        <w:ind w:firstLine="226"/>
        <w:rPr>
          <w:rFonts w:ascii="FrankRuehl" w:hAnsi="FrankRuehl" w:cs="FrankRuehl"/>
          <w:sz w:val="20"/>
          <w:szCs w:val="20"/>
          <w:rtl/>
        </w:rPr>
      </w:pPr>
      <w:r w:rsidRPr="00C5335E">
        <w:rPr>
          <w:rFonts w:ascii="FrankRuehl" w:hAnsi="FrankRuehl" w:cs="FrankRuehl"/>
          <w:sz w:val="20"/>
          <w:szCs w:val="20"/>
          <w:rtl/>
        </w:rPr>
        <w:t xml:space="preserve"> מתני'. השולח את הבערה, ואכלה עצים או אבנים או עפר - חייב, שנאמר: כי תצא אש ומצאה קוצים ונאכל גדיש או הקמה או השדה שלם ישלם המבעיר את הבערה. </w:t>
      </w:r>
    </w:p>
    <w:p w:rsidR="005C0BB0" w:rsidRPr="00C5335E" w:rsidRDefault="005C0BB0" w:rsidP="005C0BB0">
      <w:pPr>
        <w:ind w:firstLine="226"/>
        <w:rPr>
          <w:rFonts w:ascii="FrankRuehl" w:hAnsi="FrankRuehl" w:cs="FrankRuehl"/>
          <w:sz w:val="20"/>
          <w:szCs w:val="20"/>
          <w:rtl/>
        </w:rPr>
      </w:pPr>
      <w:proofErr w:type="spellStart"/>
      <w:r w:rsidRPr="00C5335E">
        <w:rPr>
          <w:rFonts w:ascii="FrankRuehl" w:hAnsi="FrankRuehl" w:cs="FrankRuehl"/>
          <w:sz w:val="20"/>
          <w:szCs w:val="20"/>
          <w:rtl/>
        </w:rPr>
        <w:t>גמ</w:t>
      </w:r>
      <w:proofErr w:type="spellEnd"/>
      <w:r w:rsidRPr="00C5335E">
        <w:rPr>
          <w:rFonts w:ascii="FrankRuehl" w:hAnsi="FrankRuehl" w:cs="FrankRuehl"/>
          <w:sz w:val="20"/>
          <w:szCs w:val="20"/>
          <w:rtl/>
        </w:rPr>
        <w:t xml:space="preserve">'. אמר רבא: למה לי </w:t>
      </w:r>
      <w:proofErr w:type="spellStart"/>
      <w:r w:rsidRPr="00C5335E">
        <w:rPr>
          <w:rFonts w:ascii="FrankRuehl" w:hAnsi="FrankRuehl" w:cs="FrankRuehl"/>
          <w:sz w:val="20"/>
          <w:szCs w:val="20"/>
          <w:rtl/>
        </w:rPr>
        <w:t>דכתב</w:t>
      </w:r>
      <w:proofErr w:type="spellEnd"/>
      <w:r w:rsidRPr="00C5335E">
        <w:rPr>
          <w:rFonts w:ascii="FrankRuehl" w:hAnsi="FrankRuehl" w:cs="FrankRuehl"/>
          <w:sz w:val="20"/>
          <w:szCs w:val="20"/>
          <w:rtl/>
        </w:rPr>
        <w:t xml:space="preserve"> רחמנא קוצים גדיש קמה ושדה? </w:t>
      </w:r>
      <w:proofErr w:type="spellStart"/>
      <w:r w:rsidRPr="00C5335E">
        <w:rPr>
          <w:rFonts w:ascii="FrankRuehl" w:hAnsi="FrankRuehl" w:cs="FrankRuehl"/>
          <w:sz w:val="20"/>
          <w:szCs w:val="20"/>
          <w:rtl/>
        </w:rPr>
        <w:t>צריכי</w:t>
      </w:r>
      <w:proofErr w:type="spellEnd"/>
      <w:r w:rsidRPr="00C5335E">
        <w:rPr>
          <w:rFonts w:ascii="FrankRuehl" w:hAnsi="FrankRuehl" w:cs="FrankRuehl"/>
          <w:sz w:val="20"/>
          <w:szCs w:val="20"/>
          <w:rtl/>
        </w:rPr>
        <w:t xml:space="preserve">, דאי כתב רחמנא קוצים, ה"א קוצים הוא </w:t>
      </w:r>
      <w:proofErr w:type="spellStart"/>
      <w:r w:rsidRPr="00C5335E">
        <w:rPr>
          <w:rFonts w:ascii="FrankRuehl" w:hAnsi="FrankRuehl" w:cs="FrankRuehl"/>
          <w:sz w:val="20"/>
          <w:szCs w:val="20"/>
          <w:rtl/>
        </w:rPr>
        <w:t>דחייב</w:t>
      </w:r>
      <w:proofErr w:type="spellEnd"/>
      <w:r w:rsidRPr="00C5335E">
        <w:rPr>
          <w:rFonts w:ascii="FrankRuehl" w:hAnsi="FrankRuehl" w:cs="FrankRuehl"/>
          <w:sz w:val="20"/>
          <w:szCs w:val="20"/>
          <w:rtl/>
        </w:rPr>
        <w:t xml:space="preserve"> רחמנא, משום </w:t>
      </w:r>
      <w:proofErr w:type="spellStart"/>
      <w:r w:rsidRPr="00C5335E">
        <w:rPr>
          <w:rFonts w:ascii="FrankRuehl" w:hAnsi="FrankRuehl" w:cs="FrankRuehl"/>
          <w:sz w:val="20"/>
          <w:szCs w:val="20"/>
          <w:rtl/>
        </w:rPr>
        <w:t>דשכיח</w:t>
      </w:r>
      <w:proofErr w:type="spellEnd"/>
      <w:r w:rsidRPr="00C5335E">
        <w:rPr>
          <w:rFonts w:ascii="FrankRuehl" w:hAnsi="FrankRuehl" w:cs="FrankRuehl"/>
          <w:sz w:val="20"/>
          <w:szCs w:val="20"/>
          <w:rtl/>
        </w:rPr>
        <w:t xml:space="preserve"> אש </w:t>
      </w:r>
      <w:proofErr w:type="spellStart"/>
      <w:r w:rsidRPr="00C5335E">
        <w:rPr>
          <w:rFonts w:ascii="FrankRuehl" w:hAnsi="FrankRuehl" w:cs="FrankRuehl"/>
          <w:sz w:val="20"/>
          <w:szCs w:val="20"/>
          <w:rtl/>
        </w:rPr>
        <w:t>גבייהו</w:t>
      </w:r>
      <w:proofErr w:type="spellEnd"/>
      <w:r w:rsidRPr="00C5335E">
        <w:rPr>
          <w:rFonts w:ascii="FrankRuehl" w:hAnsi="FrankRuehl" w:cs="FrankRuehl"/>
          <w:sz w:val="20"/>
          <w:szCs w:val="20"/>
          <w:rtl/>
        </w:rPr>
        <w:t xml:space="preserve"> ושכיח </w:t>
      </w:r>
      <w:proofErr w:type="spellStart"/>
      <w:r w:rsidRPr="00C5335E">
        <w:rPr>
          <w:rFonts w:ascii="FrankRuehl" w:hAnsi="FrankRuehl" w:cs="FrankRuehl"/>
          <w:sz w:val="20"/>
          <w:szCs w:val="20"/>
          <w:rtl/>
        </w:rPr>
        <w:t>דפשע</w:t>
      </w:r>
      <w:proofErr w:type="spellEnd"/>
      <w:r w:rsidRPr="00C5335E">
        <w:rPr>
          <w:rFonts w:ascii="FrankRuehl" w:hAnsi="FrankRuehl" w:cs="FrankRuehl"/>
          <w:sz w:val="20"/>
          <w:szCs w:val="20"/>
          <w:rtl/>
        </w:rPr>
        <w:t xml:space="preserve">, אבל גדיש דלא שכיח אש </w:t>
      </w:r>
      <w:proofErr w:type="spellStart"/>
      <w:r w:rsidRPr="00C5335E">
        <w:rPr>
          <w:rFonts w:ascii="FrankRuehl" w:hAnsi="FrankRuehl" w:cs="FrankRuehl"/>
          <w:sz w:val="20"/>
          <w:szCs w:val="20"/>
          <w:rtl/>
        </w:rPr>
        <w:t>גבייהו</w:t>
      </w:r>
      <w:proofErr w:type="spellEnd"/>
      <w:r w:rsidRPr="00C5335E">
        <w:rPr>
          <w:rFonts w:ascii="FrankRuehl" w:hAnsi="FrankRuehl" w:cs="FrankRuehl"/>
          <w:sz w:val="20"/>
          <w:szCs w:val="20"/>
          <w:rtl/>
        </w:rPr>
        <w:t xml:space="preserve"> ולא שכיח </w:t>
      </w:r>
      <w:proofErr w:type="spellStart"/>
      <w:r w:rsidRPr="00C5335E">
        <w:rPr>
          <w:rFonts w:ascii="FrankRuehl" w:hAnsi="FrankRuehl" w:cs="FrankRuehl"/>
          <w:sz w:val="20"/>
          <w:szCs w:val="20"/>
          <w:rtl/>
        </w:rPr>
        <w:t>דפשע</w:t>
      </w:r>
      <w:proofErr w:type="spellEnd"/>
      <w:r w:rsidRPr="00C5335E">
        <w:rPr>
          <w:rFonts w:ascii="FrankRuehl" w:hAnsi="FrankRuehl" w:cs="FrankRuehl"/>
          <w:sz w:val="20"/>
          <w:szCs w:val="20"/>
          <w:rtl/>
        </w:rPr>
        <w:t xml:space="preserve"> - אימא לא; ואי כתב רחמנא גדיש, </w:t>
      </w:r>
      <w:proofErr w:type="spellStart"/>
      <w:r w:rsidRPr="00C5335E">
        <w:rPr>
          <w:rFonts w:ascii="FrankRuehl" w:hAnsi="FrankRuehl" w:cs="FrankRuehl"/>
          <w:sz w:val="20"/>
          <w:szCs w:val="20"/>
          <w:rtl/>
        </w:rPr>
        <w:t>הוה</w:t>
      </w:r>
      <w:proofErr w:type="spellEnd"/>
      <w:r w:rsidRPr="00C5335E">
        <w:rPr>
          <w:rFonts w:ascii="FrankRuehl" w:hAnsi="FrankRuehl" w:cs="FrankRuehl"/>
          <w:sz w:val="20"/>
          <w:szCs w:val="20"/>
          <w:rtl/>
        </w:rPr>
        <w:t xml:space="preserve"> </w:t>
      </w:r>
      <w:proofErr w:type="spellStart"/>
      <w:r w:rsidRPr="00C5335E">
        <w:rPr>
          <w:rFonts w:ascii="FrankRuehl" w:hAnsi="FrankRuehl" w:cs="FrankRuehl"/>
          <w:sz w:val="20"/>
          <w:szCs w:val="20"/>
          <w:rtl/>
        </w:rPr>
        <w:t>אמינא</w:t>
      </w:r>
      <w:proofErr w:type="spellEnd"/>
      <w:r w:rsidRPr="00C5335E">
        <w:rPr>
          <w:rFonts w:ascii="FrankRuehl" w:hAnsi="FrankRuehl" w:cs="FrankRuehl"/>
          <w:sz w:val="20"/>
          <w:szCs w:val="20"/>
          <w:rtl/>
        </w:rPr>
        <w:t xml:space="preserve"> גדיש חייב רחמנא, משום </w:t>
      </w:r>
      <w:proofErr w:type="spellStart"/>
      <w:r w:rsidRPr="00C5335E">
        <w:rPr>
          <w:rFonts w:ascii="FrankRuehl" w:hAnsi="FrankRuehl" w:cs="FrankRuehl"/>
          <w:sz w:val="20"/>
          <w:szCs w:val="20"/>
          <w:rtl/>
        </w:rPr>
        <w:t>דהפסד</w:t>
      </w:r>
      <w:proofErr w:type="spellEnd"/>
      <w:r w:rsidRPr="00C5335E">
        <w:rPr>
          <w:rFonts w:ascii="FrankRuehl" w:hAnsi="FrankRuehl" w:cs="FrankRuehl"/>
          <w:sz w:val="20"/>
          <w:szCs w:val="20"/>
          <w:rtl/>
        </w:rPr>
        <w:t xml:space="preserve"> מרובה הוא, אבל קוצים </w:t>
      </w:r>
      <w:proofErr w:type="spellStart"/>
      <w:r w:rsidRPr="00C5335E">
        <w:rPr>
          <w:rFonts w:ascii="FrankRuehl" w:hAnsi="FrankRuehl" w:cs="FrankRuehl"/>
          <w:sz w:val="20"/>
          <w:szCs w:val="20"/>
          <w:rtl/>
        </w:rPr>
        <w:t>דהפסד</w:t>
      </w:r>
      <w:proofErr w:type="spellEnd"/>
      <w:r w:rsidRPr="00C5335E">
        <w:rPr>
          <w:rFonts w:ascii="FrankRuehl" w:hAnsi="FrankRuehl" w:cs="FrankRuehl"/>
          <w:sz w:val="20"/>
          <w:szCs w:val="20"/>
          <w:rtl/>
        </w:rPr>
        <w:t xml:space="preserve"> מועט - אימא לא; קמה למה לי? מה קמה בגלוי, אף כל בגלוי. </w:t>
      </w:r>
      <w:proofErr w:type="spellStart"/>
      <w:r w:rsidRPr="00C5335E">
        <w:rPr>
          <w:rFonts w:ascii="FrankRuehl" w:hAnsi="FrankRuehl" w:cs="FrankRuehl"/>
          <w:sz w:val="20"/>
          <w:szCs w:val="20"/>
          <w:rtl/>
        </w:rPr>
        <w:t>ולר</w:t>
      </w:r>
      <w:proofErr w:type="spellEnd"/>
      <w:r w:rsidRPr="00C5335E">
        <w:rPr>
          <w:rFonts w:ascii="FrankRuehl" w:hAnsi="FrankRuehl" w:cs="FrankRuehl"/>
          <w:sz w:val="20"/>
          <w:szCs w:val="20"/>
          <w:rtl/>
        </w:rPr>
        <w:t xml:space="preserve">' יהודה </w:t>
      </w:r>
      <w:proofErr w:type="spellStart"/>
      <w:r w:rsidRPr="00C5335E">
        <w:rPr>
          <w:rFonts w:ascii="FrankRuehl" w:hAnsi="FrankRuehl" w:cs="FrankRuehl"/>
          <w:sz w:val="20"/>
          <w:szCs w:val="20"/>
          <w:rtl/>
        </w:rPr>
        <w:t>דמחייב</w:t>
      </w:r>
      <w:proofErr w:type="spellEnd"/>
      <w:r w:rsidRPr="00C5335E">
        <w:rPr>
          <w:rFonts w:ascii="FrankRuehl" w:hAnsi="FrankRuehl" w:cs="FrankRuehl"/>
          <w:sz w:val="20"/>
          <w:szCs w:val="20"/>
          <w:rtl/>
        </w:rPr>
        <w:t xml:space="preserve"> </w:t>
      </w:r>
      <w:proofErr w:type="spellStart"/>
      <w:r w:rsidRPr="00C5335E">
        <w:rPr>
          <w:rFonts w:ascii="FrankRuehl" w:hAnsi="FrankRuehl" w:cs="FrankRuehl"/>
          <w:sz w:val="20"/>
          <w:szCs w:val="20"/>
          <w:rtl/>
        </w:rPr>
        <w:t>אנזקי</w:t>
      </w:r>
      <w:proofErr w:type="spellEnd"/>
      <w:r w:rsidRPr="00C5335E">
        <w:rPr>
          <w:rFonts w:ascii="FrankRuehl" w:hAnsi="FrankRuehl" w:cs="FrankRuehl"/>
          <w:sz w:val="20"/>
          <w:szCs w:val="20"/>
          <w:rtl/>
        </w:rPr>
        <w:t xml:space="preserve"> טמון באש, קמה למה לי? לרבות כל בעלי קומה</w:t>
      </w:r>
      <w:r w:rsidRPr="00C5335E">
        <w:rPr>
          <w:rFonts w:ascii="FrankRuehl" w:hAnsi="FrankRuehl" w:cs="FrankRuehl" w:hint="cs"/>
          <w:sz w:val="20"/>
          <w:szCs w:val="20"/>
          <w:rtl/>
        </w:rPr>
        <w:t>...</w:t>
      </w:r>
    </w:p>
    <w:p w:rsidR="005C0BB0" w:rsidRPr="00C5335E" w:rsidRDefault="005C0BB0" w:rsidP="005C0BB0">
      <w:pPr>
        <w:ind w:firstLine="226"/>
        <w:rPr>
          <w:rFonts w:cs="David"/>
          <w:sz w:val="20"/>
          <w:szCs w:val="20"/>
          <w:rtl/>
        </w:rPr>
      </w:pPr>
      <w:r w:rsidRPr="00C5335E">
        <w:rPr>
          <w:rFonts w:cs="David"/>
          <w:sz w:val="20"/>
          <w:szCs w:val="20"/>
          <w:rtl/>
        </w:rPr>
        <w:t>משנתנו מורה על אחריותו של מי שהדליק אש בשדה... האחריות על נזקי האש היא על כל מה שגלוי. ואולם כאן הדיון מסתבך, מפני שעל פי מסורת אחרת, המיוצגת על ידי רבי יהודה, האחריות על נזקי האש כוללת את הנזק למה שלא ניתן לראות. נשים לב להופעת</w:t>
      </w:r>
      <w:r w:rsidRPr="00C5335E">
        <w:rPr>
          <w:rFonts w:cs="David" w:hint="cs"/>
          <w:sz w:val="20"/>
          <w:szCs w:val="20"/>
          <w:rtl/>
        </w:rPr>
        <w:t>ה</w:t>
      </w:r>
      <w:r w:rsidRPr="00C5335E">
        <w:rPr>
          <w:rFonts w:cs="David"/>
          <w:sz w:val="20"/>
          <w:szCs w:val="20"/>
          <w:rtl/>
        </w:rPr>
        <w:t xml:space="preserve"> של אחריות על מה שנעלם מן התפיסה, וממילא גם מזהירותו ומשליטתו של המזיק... </w:t>
      </w:r>
    </w:p>
    <w:p w:rsidR="005C0BB0" w:rsidRPr="00C5335E" w:rsidRDefault="005C0BB0" w:rsidP="005C0BB0">
      <w:pPr>
        <w:ind w:firstLine="226"/>
        <w:rPr>
          <w:rFonts w:cs="David"/>
          <w:sz w:val="20"/>
          <w:szCs w:val="20"/>
          <w:rtl/>
        </w:rPr>
      </w:pPr>
      <w:r w:rsidRPr="00C5335E">
        <w:rPr>
          <w:rFonts w:cs="David"/>
          <w:sz w:val="20"/>
          <w:szCs w:val="20"/>
          <w:rtl/>
        </w:rPr>
        <w:t>יש לנו כאן הלכה שמשמעותה ברורה: נזק שנגרם על ידי הדלקת אש, כומר על ידי מעשה חופשי, הוא באחריות המדליק גם אם האש יצאה משליטתו. האש, כוח יסודי המצטרף לכוחות אחרים, מוספיה נזק על נזק מעבר לכל תחזית הגיונית. הרוח מוספיה את תעלוליה ואת אימתנותה, ובכל זאת, האחריות איננה פוחתת... שמא הכוח היסודי של האש הוא כבר התערבותו של גורם שלא ניתן לשליטה – של המלחמה; [ובכל זאת] היא לא מבטלת את האחריות! (232-235)</w:t>
      </w:r>
    </w:p>
    <w:p w:rsidR="005C0BB0" w:rsidRPr="00C5335E" w:rsidRDefault="005C0BB0" w:rsidP="005C0BB0">
      <w:pPr>
        <w:ind w:firstLine="226"/>
        <w:rPr>
          <w:rFonts w:cs="David"/>
          <w:sz w:val="20"/>
          <w:szCs w:val="20"/>
          <w:rtl/>
        </w:rPr>
      </w:pPr>
    </w:p>
    <w:p w:rsidR="005C0BB0" w:rsidRPr="00C5335E" w:rsidRDefault="005C0BB0" w:rsidP="005C0BB0">
      <w:pPr>
        <w:ind w:firstLine="226"/>
        <w:rPr>
          <w:rFonts w:ascii="FrankRuehl" w:hAnsi="FrankRuehl" w:cs="FrankRuehl"/>
          <w:sz w:val="20"/>
          <w:szCs w:val="20"/>
          <w:rtl/>
        </w:rPr>
      </w:pPr>
      <w:r w:rsidRPr="00C5335E">
        <w:rPr>
          <w:rFonts w:ascii="FrankRuehl" w:hAnsi="FrankRuehl" w:cs="FrankRuehl"/>
          <w:sz w:val="20"/>
          <w:szCs w:val="20"/>
          <w:rtl/>
        </w:rPr>
        <w:t xml:space="preserve">יתיב רב אמי ורב אסי </w:t>
      </w:r>
      <w:proofErr w:type="spellStart"/>
      <w:r w:rsidRPr="00C5335E">
        <w:rPr>
          <w:rFonts w:ascii="FrankRuehl" w:hAnsi="FrankRuehl" w:cs="FrankRuehl"/>
          <w:sz w:val="20"/>
          <w:szCs w:val="20"/>
          <w:rtl/>
        </w:rPr>
        <w:t>קמיה</w:t>
      </w:r>
      <w:proofErr w:type="spellEnd"/>
      <w:r w:rsidRPr="00C5335E">
        <w:rPr>
          <w:rFonts w:ascii="FrankRuehl" w:hAnsi="FrankRuehl" w:cs="FrankRuehl"/>
          <w:sz w:val="20"/>
          <w:szCs w:val="20"/>
          <w:rtl/>
        </w:rPr>
        <w:t xml:space="preserve"> דר' יצחק </w:t>
      </w:r>
      <w:proofErr w:type="spellStart"/>
      <w:r w:rsidRPr="00C5335E">
        <w:rPr>
          <w:rFonts w:ascii="FrankRuehl" w:hAnsi="FrankRuehl" w:cs="FrankRuehl"/>
          <w:sz w:val="20"/>
          <w:szCs w:val="20"/>
          <w:rtl/>
        </w:rPr>
        <w:t>נפחא</w:t>
      </w:r>
      <w:proofErr w:type="spellEnd"/>
      <w:r w:rsidRPr="00C5335E">
        <w:rPr>
          <w:rFonts w:ascii="FrankRuehl" w:hAnsi="FrankRuehl" w:cs="FrankRuehl"/>
          <w:sz w:val="20"/>
          <w:szCs w:val="20"/>
          <w:rtl/>
        </w:rPr>
        <w:t xml:space="preserve">, מר א"ל: </w:t>
      </w:r>
      <w:proofErr w:type="spellStart"/>
      <w:r w:rsidRPr="00C5335E">
        <w:rPr>
          <w:rFonts w:ascii="FrankRuehl" w:hAnsi="FrankRuehl" w:cs="FrankRuehl"/>
          <w:sz w:val="20"/>
          <w:szCs w:val="20"/>
          <w:rtl/>
        </w:rPr>
        <w:t>לימא</w:t>
      </w:r>
      <w:proofErr w:type="spellEnd"/>
      <w:r w:rsidRPr="00C5335E">
        <w:rPr>
          <w:rFonts w:ascii="FrankRuehl" w:hAnsi="FrankRuehl" w:cs="FrankRuehl"/>
          <w:sz w:val="20"/>
          <w:szCs w:val="20"/>
          <w:rtl/>
        </w:rPr>
        <w:t xml:space="preserve"> מר </w:t>
      </w:r>
      <w:proofErr w:type="spellStart"/>
      <w:r w:rsidRPr="00C5335E">
        <w:rPr>
          <w:rFonts w:ascii="FrankRuehl" w:hAnsi="FrankRuehl" w:cs="FrankRuehl"/>
          <w:sz w:val="20"/>
          <w:szCs w:val="20"/>
          <w:rtl/>
        </w:rPr>
        <w:t>שמעתתא</w:t>
      </w:r>
      <w:proofErr w:type="spellEnd"/>
      <w:r w:rsidRPr="00C5335E">
        <w:rPr>
          <w:rFonts w:ascii="FrankRuehl" w:hAnsi="FrankRuehl" w:cs="FrankRuehl"/>
          <w:sz w:val="20"/>
          <w:szCs w:val="20"/>
          <w:rtl/>
        </w:rPr>
        <w:t xml:space="preserve">, ומר א"ל: </w:t>
      </w:r>
      <w:proofErr w:type="spellStart"/>
      <w:r w:rsidRPr="00C5335E">
        <w:rPr>
          <w:rFonts w:ascii="FrankRuehl" w:hAnsi="FrankRuehl" w:cs="FrankRuehl"/>
          <w:sz w:val="20"/>
          <w:szCs w:val="20"/>
          <w:rtl/>
        </w:rPr>
        <w:t>לימא</w:t>
      </w:r>
      <w:proofErr w:type="spellEnd"/>
      <w:r w:rsidRPr="00C5335E">
        <w:rPr>
          <w:rFonts w:ascii="FrankRuehl" w:hAnsi="FrankRuehl" w:cs="FrankRuehl"/>
          <w:sz w:val="20"/>
          <w:szCs w:val="20"/>
          <w:rtl/>
        </w:rPr>
        <w:t xml:space="preserve"> מר </w:t>
      </w:r>
      <w:proofErr w:type="spellStart"/>
      <w:r w:rsidRPr="00C5335E">
        <w:rPr>
          <w:rFonts w:ascii="FrankRuehl" w:hAnsi="FrankRuehl" w:cs="FrankRuehl"/>
          <w:sz w:val="20"/>
          <w:szCs w:val="20"/>
          <w:rtl/>
        </w:rPr>
        <w:t>אגדתא</w:t>
      </w:r>
      <w:proofErr w:type="spellEnd"/>
      <w:r>
        <w:rPr>
          <w:rFonts w:ascii="FrankRuehl" w:hAnsi="FrankRuehl" w:cs="FrankRuehl" w:hint="cs"/>
          <w:sz w:val="20"/>
          <w:szCs w:val="20"/>
          <w:rtl/>
        </w:rPr>
        <w:t>...</w:t>
      </w:r>
      <w:r w:rsidRPr="00C5335E">
        <w:rPr>
          <w:rFonts w:ascii="FrankRuehl" w:hAnsi="FrankRuehl" w:cs="FrankRuehl"/>
          <w:sz w:val="20"/>
          <w:szCs w:val="20"/>
          <w:rtl/>
        </w:rPr>
        <w:t xml:space="preserve"> אמר להן: אי הכי, אימא לכו </w:t>
      </w:r>
      <w:proofErr w:type="spellStart"/>
      <w:r w:rsidRPr="00C5335E">
        <w:rPr>
          <w:rFonts w:ascii="FrankRuehl" w:hAnsi="FrankRuehl" w:cs="FrankRuehl"/>
          <w:sz w:val="20"/>
          <w:szCs w:val="20"/>
          <w:rtl/>
        </w:rPr>
        <w:t>מלתא</w:t>
      </w:r>
      <w:proofErr w:type="spellEnd"/>
      <w:r w:rsidRPr="00C5335E">
        <w:rPr>
          <w:rFonts w:ascii="FrankRuehl" w:hAnsi="FrankRuehl" w:cs="FrankRuehl"/>
          <w:sz w:val="20"/>
          <w:szCs w:val="20"/>
          <w:rtl/>
        </w:rPr>
        <w:t xml:space="preserve"> </w:t>
      </w:r>
      <w:proofErr w:type="spellStart"/>
      <w:r w:rsidRPr="00C5335E">
        <w:rPr>
          <w:rFonts w:ascii="FrankRuehl" w:hAnsi="FrankRuehl" w:cs="FrankRuehl"/>
          <w:sz w:val="20"/>
          <w:szCs w:val="20"/>
          <w:rtl/>
        </w:rPr>
        <w:t>דשויא</w:t>
      </w:r>
      <w:proofErr w:type="spellEnd"/>
      <w:r w:rsidRPr="00C5335E">
        <w:rPr>
          <w:rFonts w:ascii="FrankRuehl" w:hAnsi="FrankRuehl" w:cs="FrankRuehl"/>
          <w:sz w:val="20"/>
          <w:szCs w:val="20"/>
          <w:rtl/>
        </w:rPr>
        <w:t xml:space="preserve"> </w:t>
      </w:r>
      <w:proofErr w:type="spellStart"/>
      <w:r w:rsidRPr="00C5335E">
        <w:rPr>
          <w:rFonts w:ascii="FrankRuehl" w:hAnsi="FrankRuehl" w:cs="FrankRuehl"/>
          <w:sz w:val="20"/>
          <w:szCs w:val="20"/>
          <w:rtl/>
        </w:rPr>
        <w:t>לתרוייכו</w:t>
      </w:r>
      <w:proofErr w:type="spellEnd"/>
      <w:r w:rsidRPr="00C5335E">
        <w:rPr>
          <w:rFonts w:ascii="FrankRuehl" w:hAnsi="FrankRuehl" w:cs="FrankRuehl"/>
          <w:sz w:val="20"/>
          <w:szCs w:val="20"/>
          <w:rtl/>
        </w:rPr>
        <w:t xml:space="preserve">: כי תצא אש ומצאה קוצים - תצא מעצמה, שלם ישלם המבעיר את הבערה - אמר הקדוש ברוך הוא: עלי לשלם את הבערה שהבערתי, אני הציתי אש בציון, שנאמר: </w:t>
      </w:r>
      <w:proofErr w:type="spellStart"/>
      <w:r w:rsidRPr="00C5335E">
        <w:rPr>
          <w:rFonts w:ascii="FrankRuehl" w:hAnsi="FrankRuehl" w:cs="FrankRuehl"/>
          <w:sz w:val="20"/>
          <w:szCs w:val="20"/>
          <w:rtl/>
        </w:rPr>
        <w:t>ויצת</w:t>
      </w:r>
      <w:proofErr w:type="spellEnd"/>
      <w:r w:rsidRPr="00C5335E">
        <w:rPr>
          <w:rFonts w:ascii="FrankRuehl" w:hAnsi="FrankRuehl" w:cs="FrankRuehl"/>
          <w:sz w:val="20"/>
          <w:szCs w:val="20"/>
          <w:rtl/>
        </w:rPr>
        <w:t xml:space="preserve"> אש בציון ותאכל יסודותיה, ואני עתיד לבנותה באש, שנאמר: ואני אהיה לה... חומת אש סביב ולכבוד אהיה בתוכה; </w:t>
      </w:r>
      <w:proofErr w:type="spellStart"/>
      <w:r w:rsidRPr="00C5335E">
        <w:rPr>
          <w:rFonts w:ascii="FrankRuehl" w:hAnsi="FrankRuehl" w:cs="FrankRuehl"/>
          <w:sz w:val="20"/>
          <w:szCs w:val="20"/>
          <w:rtl/>
        </w:rPr>
        <w:t>שמעתתא</w:t>
      </w:r>
      <w:proofErr w:type="spellEnd"/>
      <w:r w:rsidRPr="00C5335E">
        <w:rPr>
          <w:rFonts w:ascii="FrankRuehl" w:hAnsi="FrankRuehl" w:cs="FrankRuehl"/>
          <w:sz w:val="20"/>
          <w:szCs w:val="20"/>
          <w:rtl/>
        </w:rPr>
        <w:t>, פתח הכתוב בנזקי ממונו וסיים בנזקי גופו, לומר לך: אשו משום חציו.</w:t>
      </w:r>
    </w:p>
    <w:p w:rsidR="005C0BB0" w:rsidRPr="00C5335E" w:rsidRDefault="005C0BB0" w:rsidP="005C0BB0">
      <w:pPr>
        <w:ind w:firstLine="226"/>
        <w:rPr>
          <w:rFonts w:cs="David"/>
          <w:sz w:val="20"/>
          <w:szCs w:val="20"/>
          <w:rtl/>
        </w:rPr>
      </w:pPr>
      <w:r w:rsidRPr="00C5335E">
        <w:rPr>
          <w:rFonts w:cs="David"/>
          <w:sz w:val="20"/>
          <w:szCs w:val="20"/>
          <w:rtl/>
        </w:rPr>
        <w:t>לפנינו החלק האחרון. שוב הטקסט מתהפך מן האגדה להלכה כדי לסיים עם אגדה. רבי יצחק היה נפח. הוא יודע כיצד לטפל באש לצרכי שלום! הוא לא מופיע כאן במקרה... מה מלמד אותנו הרב הנפח היודע כיצד להשתמש בכוחות ההרסניים לצורכי האש על תשלום נזקי האש?</w:t>
      </w:r>
    </w:p>
    <w:p w:rsidR="005C0BB0" w:rsidRPr="00C5335E" w:rsidRDefault="005C0BB0" w:rsidP="005C0BB0">
      <w:pPr>
        <w:ind w:firstLine="226"/>
        <w:rPr>
          <w:rFonts w:cs="David"/>
          <w:sz w:val="20"/>
          <w:szCs w:val="20"/>
          <w:rtl/>
        </w:rPr>
      </w:pPr>
      <w:r w:rsidRPr="00C5335E">
        <w:rPr>
          <w:rFonts w:cs="David"/>
          <w:sz w:val="20"/>
          <w:szCs w:val="20"/>
          <w:rtl/>
        </w:rPr>
        <w:t xml:space="preserve">האש, במקום לצמצמם את האחריות, מוספיה עליה. היא דומה לנזק הנגרם על ידי יריית חץ.. השוואות מוזרות! הפעלת הכוחות היסודיים והסתמיים שווה להתכוונות למטרה מדויקת, ליורה החיצים! </w:t>
      </w:r>
    </w:p>
    <w:p w:rsidR="005C0BB0" w:rsidRPr="00C5335E" w:rsidRDefault="005C0BB0" w:rsidP="005C0BB0">
      <w:pPr>
        <w:ind w:firstLine="226"/>
        <w:rPr>
          <w:rFonts w:cs="David"/>
          <w:sz w:val="20"/>
          <w:szCs w:val="20"/>
          <w:rtl/>
        </w:rPr>
      </w:pPr>
      <w:r w:rsidRPr="00C5335E">
        <w:rPr>
          <w:rFonts w:cs="David"/>
          <w:sz w:val="20"/>
          <w:szCs w:val="20"/>
          <w:rtl/>
        </w:rPr>
        <w:t xml:space="preserve">...הנפח, היודע כיצד לרתום לצרכיו את הכוחות היסודיים, מכליל בתחום האחריות המתרחב עד הקצה את התוהו ובוהו של המלחמה, וכנראה גם את השואה... בעידודו של הנפח אנחנו צריכים להעז להעלות ולומר: כן, קיימים פושעי מלחמה! ועל השעות האלה, אותו בין השמשות שבו </w:t>
      </w:r>
      <w:proofErr w:type="spellStart"/>
      <w:r w:rsidRPr="00C5335E">
        <w:rPr>
          <w:rFonts w:cs="David"/>
          <w:sz w:val="20"/>
          <w:szCs w:val="20"/>
          <w:rtl/>
        </w:rPr>
        <w:t>הכל</w:t>
      </w:r>
      <w:proofErr w:type="spellEnd"/>
      <w:r w:rsidRPr="00C5335E">
        <w:rPr>
          <w:rFonts w:cs="David"/>
          <w:sz w:val="20"/>
          <w:szCs w:val="20"/>
          <w:rtl/>
        </w:rPr>
        <w:t xml:space="preserve"> היה נראה אפשרי ומותר, צריך לשלם (245-247)</w:t>
      </w:r>
    </w:p>
    <w:p w:rsidR="005C0BB0" w:rsidRPr="00C5335E" w:rsidRDefault="005C0BB0" w:rsidP="005C0BB0">
      <w:pPr>
        <w:ind w:firstLine="226"/>
        <w:rPr>
          <w:rFonts w:cs="David"/>
          <w:sz w:val="20"/>
          <w:szCs w:val="20"/>
          <w:rtl/>
        </w:rPr>
      </w:pPr>
    </w:p>
    <w:p w:rsidR="005C0BB0" w:rsidRPr="00C5335E" w:rsidRDefault="005C0BB0" w:rsidP="005C0BB0">
      <w:pPr>
        <w:ind w:firstLine="226"/>
        <w:rPr>
          <w:rFonts w:cs="David"/>
          <w:b/>
          <w:bCs/>
          <w:sz w:val="20"/>
          <w:szCs w:val="20"/>
          <w:rtl/>
        </w:rPr>
      </w:pPr>
      <w:r w:rsidRPr="00C5335E">
        <w:rPr>
          <w:rFonts w:cs="David" w:hint="cs"/>
          <w:b/>
          <w:bCs/>
          <w:sz w:val="20"/>
          <w:szCs w:val="20"/>
          <w:rtl/>
        </w:rPr>
        <w:t>על חווית האלימות והמגפה</w:t>
      </w:r>
    </w:p>
    <w:p w:rsidR="005C0BB0" w:rsidRPr="00C5335E" w:rsidRDefault="005C0BB0" w:rsidP="005C0BB0">
      <w:pPr>
        <w:ind w:firstLine="226"/>
        <w:rPr>
          <w:rFonts w:cs="David"/>
          <w:sz w:val="20"/>
          <w:szCs w:val="20"/>
          <w:rtl/>
        </w:rPr>
      </w:pPr>
      <w:r w:rsidRPr="00C5335E">
        <w:rPr>
          <w:rFonts w:cs="David" w:hint="cs"/>
          <w:sz w:val="20"/>
          <w:szCs w:val="20"/>
          <w:rtl/>
        </w:rPr>
        <w:t xml:space="preserve">והנה הטקסט </w:t>
      </w:r>
      <w:r w:rsidRPr="00C5335E">
        <w:rPr>
          <w:rFonts w:cs="David"/>
          <w:sz w:val="20"/>
          <w:szCs w:val="20"/>
          <w:rtl/>
        </w:rPr>
        <w:t>–</w:t>
      </w:r>
      <w:r w:rsidRPr="00C5335E">
        <w:rPr>
          <w:rFonts w:cs="David" w:hint="cs"/>
          <w:sz w:val="20"/>
          <w:szCs w:val="20"/>
          <w:rtl/>
        </w:rPr>
        <w:t xml:space="preserve"> בלי התערבותו של פרשן מודרני שובב המחפש פרדוקסים </w:t>
      </w:r>
      <w:r w:rsidRPr="00C5335E">
        <w:rPr>
          <w:rFonts w:cs="David"/>
          <w:sz w:val="20"/>
          <w:szCs w:val="20"/>
          <w:rtl/>
        </w:rPr>
        <w:t>–</w:t>
      </w:r>
      <w:r w:rsidRPr="00C5335E">
        <w:rPr>
          <w:rFonts w:cs="David" w:hint="cs"/>
          <w:sz w:val="20"/>
          <w:szCs w:val="20"/>
          <w:rtl/>
        </w:rPr>
        <w:t xml:space="preserve"> הופך את האמיתות המשפטיות לאמיתות דתיות ומוסריות:</w:t>
      </w:r>
    </w:p>
    <w:p w:rsidR="005C0BB0" w:rsidRPr="00C5335E" w:rsidRDefault="005C0BB0" w:rsidP="005C0BB0">
      <w:pPr>
        <w:ind w:firstLine="226"/>
        <w:rPr>
          <w:rFonts w:ascii="FrankRuehl" w:hAnsi="FrankRuehl" w:cs="FrankRuehl"/>
          <w:sz w:val="20"/>
          <w:szCs w:val="20"/>
          <w:rtl/>
        </w:rPr>
      </w:pPr>
      <w:proofErr w:type="spellStart"/>
      <w:r w:rsidRPr="00C5335E">
        <w:rPr>
          <w:rFonts w:ascii="FrankRuehl" w:hAnsi="FrankRuehl" w:cs="FrankRuehl"/>
          <w:sz w:val="20"/>
          <w:szCs w:val="20"/>
          <w:rtl/>
        </w:rPr>
        <w:t>אר"ש</w:t>
      </w:r>
      <w:proofErr w:type="spellEnd"/>
      <w:r w:rsidRPr="00C5335E">
        <w:rPr>
          <w:rFonts w:ascii="FrankRuehl" w:hAnsi="FrankRuehl" w:cs="FrankRuehl"/>
          <w:sz w:val="20"/>
          <w:szCs w:val="20"/>
          <w:rtl/>
        </w:rPr>
        <w:t xml:space="preserve"> בר נחמני </w:t>
      </w:r>
      <w:proofErr w:type="spellStart"/>
      <w:r w:rsidRPr="00C5335E">
        <w:rPr>
          <w:rFonts w:ascii="FrankRuehl" w:hAnsi="FrankRuehl" w:cs="FrankRuehl"/>
          <w:sz w:val="20"/>
          <w:szCs w:val="20"/>
          <w:rtl/>
        </w:rPr>
        <w:t>א"ר</w:t>
      </w:r>
      <w:proofErr w:type="spellEnd"/>
      <w:r w:rsidRPr="00C5335E">
        <w:rPr>
          <w:rFonts w:ascii="FrankRuehl" w:hAnsi="FrankRuehl" w:cs="FrankRuehl"/>
          <w:sz w:val="20"/>
          <w:szCs w:val="20"/>
          <w:rtl/>
        </w:rPr>
        <w:t xml:space="preserve"> יונתן: אין פורענות באה לעולם אלא בזמן שהרשעים בעולם, ואינה </w:t>
      </w:r>
      <w:proofErr w:type="spellStart"/>
      <w:r w:rsidRPr="00C5335E">
        <w:rPr>
          <w:rFonts w:ascii="FrankRuehl" w:hAnsi="FrankRuehl" w:cs="FrankRuehl"/>
          <w:sz w:val="20"/>
          <w:szCs w:val="20"/>
          <w:rtl/>
        </w:rPr>
        <w:t>מתחלת</w:t>
      </w:r>
      <w:proofErr w:type="spellEnd"/>
      <w:r w:rsidRPr="00C5335E">
        <w:rPr>
          <w:rFonts w:ascii="FrankRuehl" w:hAnsi="FrankRuehl" w:cs="FrankRuehl"/>
          <w:sz w:val="20"/>
          <w:szCs w:val="20"/>
          <w:rtl/>
        </w:rPr>
        <w:t xml:space="preserve"> אלא מן הצדיקים תחלה, שנאמר</w:t>
      </w:r>
      <w:r>
        <w:rPr>
          <w:rFonts w:ascii="FrankRuehl" w:hAnsi="FrankRuehl" w:cs="FrankRuehl" w:hint="cs"/>
          <w:sz w:val="20"/>
          <w:szCs w:val="20"/>
          <w:rtl/>
        </w:rPr>
        <w:t xml:space="preserve">... </w:t>
      </w:r>
      <w:r w:rsidRPr="00C5335E">
        <w:rPr>
          <w:rFonts w:ascii="FrankRuehl" w:hAnsi="FrankRuehl" w:cs="FrankRuehl"/>
          <w:sz w:val="20"/>
          <w:szCs w:val="20"/>
          <w:rtl/>
        </w:rPr>
        <w:t xml:space="preserve">ונאכל גדיש, שנאכל גדיש כבר. </w:t>
      </w:r>
    </w:p>
    <w:p w:rsidR="005C0BB0" w:rsidRPr="00C5335E" w:rsidRDefault="005C0BB0" w:rsidP="005C0BB0">
      <w:pPr>
        <w:ind w:firstLine="226"/>
        <w:rPr>
          <w:rFonts w:ascii="David" w:hAnsi="David" w:cs="David"/>
          <w:sz w:val="20"/>
          <w:szCs w:val="20"/>
          <w:rtl/>
        </w:rPr>
      </w:pPr>
      <w:r w:rsidRPr="00C5335E">
        <w:rPr>
          <w:rFonts w:ascii="David" w:hAnsi="David" w:cs="David"/>
          <w:sz w:val="20"/>
          <w:szCs w:val="20"/>
          <w:rtl/>
        </w:rPr>
        <w:t>אין פורענות באה לעולם אלא בגלל הרשעים... ז</w:t>
      </w:r>
      <w:r w:rsidRPr="00C5335E">
        <w:rPr>
          <w:rFonts w:ascii="David" w:hAnsi="David" w:cs="David" w:hint="cs"/>
          <w:sz w:val="20"/>
          <w:szCs w:val="20"/>
          <w:rtl/>
        </w:rPr>
        <w:t xml:space="preserve">ו המלחמה. [כלומר,] זה המסר ששומעים בדרך כלל. אם התלמוד היה מסתפק בפתגמים כאלה, לא היה צורך לעיין בו. ואולם </w:t>
      </w:r>
      <w:proofErr w:type="spellStart"/>
      <w:r w:rsidRPr="00C5335E">
        <w:rPr>
          <w:rFonts w:ascii="David" w:hAnsi="David" w:cs="David" w:hint="cs"/>
          <w:sz w:val="20"/>
          <w:szCs w:val="20"/>
          <w:rtl/>
        </w:rPr>
        <w:t>ר"ש</w:t>
      </w:r>
      <w:proofErr w:type="spellEnd"/>
      <w:r w:rsidRPr="00C5335E">
        <w:rPr>
          <w:rFonts w:ascii="David" w:hAnsi="David" w:cs="David" w:hint="cs"/>
          <w:sz w:val="20"/>
          <w:szCs w:val="20"/>
          <w:rtl/>
        </w:rPr>
        <w:t xml:space="preserve"> בר נחמני הדורש את הפסוק, לומד ממנו יותר: אין הפורענות מתחילה אלא מן הצדיקים. זה כבר פחות נדוש... אימתי אש יוצאת? בזמן שקוצים מצויים לה. הקוצים </w:t>
      </w:r>
      <w:r w:rsidRPr="00C5335E">
        <w:rPr>
          <w:rFonts w:ascii="David" w:hAnsi="David" w:cs="David"/>
          <w:sz w:val="20"/>
          <w:szCs w:val="20"/>
          <w:rtl/>
        </w:rPr>
        <w:t>–</w:t>
      </w:r>
      <w:r w:rsidRPr="00C5335E">
        <w:rPr>
          <w:rFonts w:ascii="David" w:hAnsi="David" w:cs="David" w:hint="cs"/>
          <w:sz w:val="20"/>
          <w:szCs w:val="20"/>
          <w:rtl/>
        </w:rPr>
        <w:t xml:space="preserve"> מה שדוקר! חריפותם של ה"נאורים", הפרדוקסים של אנשי הרוח המחפשים רעיונות מקוריים.. </w:t>
      </w:r>
    </w:p>
    <w:p w:rsidR="005C0BB0" w:rsidRPr="00C5335E" w:rsidRDefault="005C0BB0" w:rsidP="005C0BB0">
      <w:pPr>
        <w:ind w:firstLine="226"/>
        <w:rPr>
          <w:rFonts w:ascii="David" w:hAnsi="David" w:cs="David"/>
          <w:sz w:val="20"/>
          <w:szCs w:val="20"/>
          <w:rtl/>
        </w:rPr>
      </w:pPr>
      <w:r w:rsidRPr="00C5335E">
        <w:rPr>
          <w:rFonts w:ascii="David" w:hAnsi="David" w:cs="David" w:hint="cs"/>
          <w:sz w:val="20"/>
          <w:szCs w:val="20"/>
          <w:rtl/>
        </w:rPr>
        <w:t xml:space="preserve">ואולי מדבר באמת ברשעים? העוול הנגרם בתוך החברה הוא שמזמין את צבאות האויב. זה רעיון עתיק של החכמים [...והוא מגולם] בכינוי המקראי "ה' צבאות"... [כינוי זה] מלמד אותנו כי הרוע החברתי מכיל כבר בקרבו את הכוחות הבלתי נשלטים של המלחמה. </w:t>
      </w:r>
    </w:p>
    <w:p w:rsidR="005C0BB0" w:rsidRPr="00C5335E" w:rsidRDefault="005C0BB0" w:rsidP="005C0BB0">
      <w:pPr>
        <w:ind w:firstLine="226"/>
        <w:rPr>
          <w:rFonts w:ascii="David" w:hAnsi="David" w:cs="David"/>
          <w:sz w:val="20"/>
          <w:szCs w:val="20"/>
          <w:rtl/>
        </w:rPr>
      </w:pPr>
      <w:r w:rsidRPr="00C5335E">
        <w:rPr>
          <w:rFonts w:ascii="David" w:hAnsi="David" w:cs="David" w:hint="cs"/>
          <w:sz w:val="20"/>
          <w:szCs w:val="20"/>
          <w:rtl/>
        </w:rPr>
        <w:t xml:space="preserve">ואולם האש פוגעת תחילה בצדיקים... ה"גדיש" כבר נאכל... האם זו אי הרציונאליות של המלחמה? הפיכת הסדר על ידי התערבותו של </w:t>
      </w:r>
      <w:proofErr w:type="spellStart"/>
      <w:r w:rsidRPr="00C5335E">
        <w:rPr>
          <w:rFonts w:ascii="David" w:hAnsi="David" w:cs="David" w:hint="cs"/>
          <w:sz w:val="20"/>
          <w:szCs w:val="20"/>
          <w:rtl/>
        </w:rPr>
        <w:t>כח</w:t>
      </w:r>
      <w:proofErr w:type="spellEnd"/>
      <w:r w:rsidRPr="00C5335E">
        <w:rPr>
          <w:rFonts w:ascii="David" w:hAnsi="David" w:cs="David" w:hint="cs"/>
          <w:sz w:val="20"/>
          <w:szCs w:val="20"/>
          <w:rtl/>
        </w:rPr>
        <w:t xml:space="preserve"> יסודי ובלתי נשלט? [אולי] הצדיקים אחראיים על הרוע מפני שלא הצליחו להשפיע בצדיקותם כדי לעקור את העוול. פשיטת הרגל של הטובים ביותר משאירה שטח פנוי עבור הגרועים ביותר. אם כך הדבר, ניתן למצוא עדיין היגיון באי-הרציונאליות של המלחמה. זה הצדק של ההיסטוריה... [אולם] אפשרית גם קריאה אחרת: הצדיקים משלמים את מחיר הרשעות של הרוע. אלימות זו פירושה תוהו ובוהו. הצדיקים עדיין נבדלים מן הרשעים. הטקסט שלנו אינו לגמרי פסימי, יתרונו של הצדיק נשמר: יתרונו הוא חשיפתו להקרבה. הטוב פירושו... הנכונות להקרבה.</w:t>
      </w:r>
    </w:p>
    <w:p w:rsidR="005C0BB0" w:rsidRPr="00C5335E" w:rsidRDefault="005C0BB0" w:rsidP="005C0BB0">
      <w:pPr>
        <w:ind w:firstLine="226"/>
        <w:rPr>
          <w:rFonts w:ascii="David" w:hAnsi="David" w:cs="David"/>
          <w:sz w:val="20"/>
          <w:szCs w:val="20"/>
          <w:rtl/>
        </w:rPr>
      </w:pPr>
      <w:r w:rsidRPr="00C5335E">
        <w:rPr>
          <w:rFonts w:ascii="David" w:hAnsi="David" w:cs="David" w:hint="cs"/>
          <w:sz w:val="20"/>
          <w:szCs w:val="20"/>
          <w:rtl/>
        </w:rPr>
        <w:lastRenderedPageBreak/>
        <w:t>ואולי כל הגיון המלחמה אינו אלא התהפכותה הגמורה של התבונה. [כשמשה שואל את הבורא על דרכי הנהגתו (ברכות ז, א)], הוא לא שואל מדוע הצדיקים סובלים והרשעים מצליחים; הסדר ההפוך הוא מעשה שטן, אבל הוא עדיין מעיד על עולם נשלט; חרדתו של משה הייתה מפני עולם שהוא לגמרי מקרי! לפי הפירוש האחרון שהוצע כאן על משל הקוצים והגדיש, קיים עדיין כיוון בבריאה, סדר מסוים (235-236)</w:t>
      </w:r>
    </w:p>
    <w:p w:rsidR="005C0BB0" w:rsidRPr="00C5335E" w:rsidRDefault="005C0BB0" w:rsidP="005C0BB0">
      <w:pPr>
        <w:ind w:firstLine="226"/>
        <w:rPr>
          <w:rFonts w:ascii="David" w:hAnsi="David" w:cs="David"/>
          <w:sz w:val="20"/>
          <w:szCs w:val="20"/>
          <w:rtl/>
        </w:rPr>
      </w:pPr>
    </w:p>
    <w:p w:rsidR="005C0BB0" w:rsidRPr="00C5335E" w:rsidRDefault="005C0BB0" w:rsidP="005C0BB0">
      <w:pPr>
        <w:ind w:firstLine="226"/>
        <w:rPr>
          <w:rFonts w:ascii="David" w:hAnsi="David" w:cs="David"/>
          <w:sz w:val="20"/>
          <w:szCs w:val="20"/>
          <w:rtl/>
        </w:rPr>
      </w:pPr>
      <w:r w:rsidRPr="00C5335E">
        <w:rPr>
          <w:rFonts w:ascii="David" w:hAnsi="David" w:cs="David" w:hint="cs"/>
          <w:sz w:val="20"/>
          <w:szCs w:val="20"/>
          <w:rtl/>
        </w:rPr>
        <w:t xml:space="preserve">נתקדם פסיעה נוספת. ניכנס אל תחום התוהו ובוהו המוחלט... אל התהום שממנה מתפרצים כל הכוחות הלא נשלטים, תהום שנפתחת בתקופות חריגות, אבל ייתכן שהיא תמיד פעורה, כמו טירוף הנם בעין אחת בלבה של התבונה: </w:t>
      </w:r>
    </w:p>
    <w:p w:rsidR="005C0BB0" w:rsidRPr="00C5335E" w:rsidRDefault="005C0BB0" w:rsidP="005C0BB0">
      <w:pPr>
        <w:ind w:firstLine="226"/>
        <w:rPr>
          <w:rFonts w:ascii="FrankRuehl" w:hAnsi="FrankRuehl" w:cs="FrankRuehl"/>
          <w:sz w:val="20"/>
          <w:szCs w:val="20"/>
          <w:rtl/>
        </w:rPr>
      </w:pPr>
      <w:r w:rsidRPr="00C5335E">
        <w:rPr>
          <w:rFonts w:ascii="FrankRuehl" w:hAnsi="FrankRuehl" w:cs="FrankRuehl"/>
          <w:sz w:val="20"/>
          <w:szCs w:val="20"/>
          <w:rtl/>
        </w:rPr>
        <w:t xml:space="preserve">תאני רב יוסף, מאי </w:t>
      </w:r>
      <w:proofErr w:type="spellStart"/>
      <w:r w:rsidRPr="00C5335E">
        <w:rPr>
          <w:rFonts w:ascii="FrankRuehl" w:hAnsi="FrankRuehl" w:cs="FrankRuehl"/>
          <w:sz w:val="20"/>
          <w:szCs w:val="20"/>
          <w:rtl/>
        </w:rPr>
        <w:t>דכתיב</w:t>
      </w:r>
      <w:proofErr w:type="spellEnd"/>
      <w:r w:rsidRPr="00C5335E">
        <w:rPr>
          <w:rFonts w:ascii="FrankRuehl" w:hAnsi="FrankRuehl" w:cs="FrankRuehl"/>
          <w:sz w:val="20"/>
          <w:szCs w:val="20"/>
          <w:rtl/>
        </w:rPr>
        <w:t xml:space="preserve">: ואתם לא תצאו איש מפתח ביתו עד בקר? כיון שניתן רשות למשחית אינו מבחין בין צדיקים לרשעים; ולא עוד, אלא שמתחיל מן הצדיקים תחלה, שנאמר: והכרתי ממך צדיק ורשע. בכי רב יוסף, כולי האי </w:t>
      </w:r>
      <w:proofErr w:type="spellStart"/>
      <w:r w:rsidRPr="00C5335E">
        <w:rPr>
          <w:rFonts w:ascii="FrankRuehl" w:hAnsi="FrankRuehl" w:cs="FrankRuehl"/>
          <w:sz w:val="20"/>
          <w:szCs w:val="20"/>
          <w:rtl/>
        </w:rPr>
        <w:t>נמי</w:t>
      </w:r>
      <w:proofErr w:type="spellEnd"/>
      <w:r w:rsidRPr="00C5335E">
        <w:rPr>
          <w:rFonts w:ascii="FrankRuehl" w:hAnsi="FrankRuehl" w:cs="FrankRuehl"/>
          <w:sz w:val="20"/>
          <w:szCs w:val="20"/>
          <w:rtl/>
        </w:rPr>
        <w:t xml:space="preserve"> לאין </w:t>
      </w:r>
      <w:proofErr w:type="spellStart"/>
      <w:r w:rsidRPr="00C5335E">
        <w:rPr>
          <w:rFonts w:ascii="FrankRuehl" w:hAnsi="FrankRuehl" w:cs="FrankRuehl"/>
          <w:sz w:val="20"/>
          <w:szCs w:val="20"/>
          <w:rtl/>
        </w:rPr>
        <w:t>דומין</w:t>
      </w:r>
      <w:proofErr w:type="spellEnd"/>
      <w:r w:rsidRPr="00C5335E">
        <w:rPr>
          <w:rFonts w:ascii="FrankRuehl" w:hAnsi="FrankRuehl" w:cs="FrankRuehl"/>
          <w:sz w:val="20"/>
          <w:szCs w:val="20"/>
          <w:rtl/>
        </w:rPr>
        <w:t xml:space="preserve">! א"ל </w:t>
      </w:r>
      <w:proofErr w:type="spellStart"/>
      <w:r w:rsidRPr="00C5335E">
        <w:rPr>
          <w:rFonts w:ascii="FrankRuehl" w:hAnsi="FrankRuehl" w:cs="FrankRuehl"/>
          <w:sz w:val="20"/>
          <w:szCs w:val="20"/>
          <w:rtl/>
        </w:rPr>
        <w:t>אביי</w:t>
      </w:r>
      <w:proofErr w:type="spellEnd"/>
      <w:r w:rsidRPr="00C5335E">
        <w:rPr>
          <w:rFonts w:ascii="FrankRuehl" w:hAnsi="FrankRuehl" w:cs="FrankRuehl"/>
          <w:sz w:val="20"/>
          <w:szCs w:val="20"/>
          <w:rtl/>
        </w:rPr>
        <w:t xml:space="preserve">: </w:t>
      </w:r>
      <w:proofErr w:type="spellStart"/>
      <w:r w:rsidRPr="00C5335E">
        <w:rPr>
          <w:rFonts w:ascii="FrankRuehl" w:hAnsi="FrankRuehl" w:cs="FrankRuehl"/>
          <w:sz w:val="20"/>
          <w:szCs w:val="20"/>
          <w:rtl/>
        </w:rPr>
        <w:t>טיבותא</w:t>
      </w:r>
      <w:proofErr w:type="spellEnd"/>
      <w:r w:rsidRPr="00C5335E">
        <w:rPr>
          <w:rFonts w:ascii="FrankRuehl" w:hAnsi="FrankRuehl" w:cs="FrankRuehl"/>
          <w:sz w:val="20"/>
          <w:szCs w:val="20"/>
          <w:rtl/>
        </w:rPr>
        <w:t xml:space="preserve"> הוא </w:t>
      </w:r>
      <w:proofErr w:type="spellStart"/>
      <w:r w:rsidRPr="00C5335E">
        <w:rPr>
          <w:rFonts w:ascii="FrankRuehl" w:hAnsi="FrankRuehl" w:cs="FrankRuehl"/>
          <w:sz w:val="20"/>
          <w:szCs w:val="20"/>
          <w:rtl/>
        </w:rPr>
        <w:t>לגבייהו</w:t>
      </w:r>
      <w:proofErr w:type="spellEnd"/>
      <w:r w:rsidRPr="00C5335E">
        <w:rPr>
          <w:rFonts w:ascii="FrankRuehl" w:hAnsi="FrankRuehl" w:cs="FrankRuehl"/>
          <w:sz w:val="20"/>
          <w:szCs w:val="20"/>
          <w:rtl/>
        </w:rPr>
        <w:t xml:space="preserve">, </w:t>
      </w:r>
      <w:proofErr w:type="spellStart"/>
      <w:r w:rsidRPr="00C5335E">
        <w:rPr>
          <w:rFonts w:ascii="FrankRuehl" w:hAnsi="FrankRuehl" w:cs="FrankRuehl"/>
          <w:sz w:val="20"/>
          <w:szCs w:val="20"/>
          <w:rtl/>
        </w:rPr>
        <w:t>דכתיב</w:t>
      </w:r>
      <w:proofErr w:type="spellEnd"/>
      <w:r w:rsidRPr="00C5335E">
        <w:rPr>
          <w:rFonts w:ascii="FrankRuehl" w:hAnsi="FrankRuehl" w:cs="FrankRuehl"/>
          <w:sz w:val="20"/>
          <w:szCs w:val="20"/>
          <w:rtl/>
        </w:rPr>
        <w:t>: כי מפני הרעה נאסף הצדיק.</w:t>
      </w:r>
    </w:p>
    <w:p w:rsidR="005C0BB0" w:rsidRPr="00C5335E" w:rsidRDefault="005C0BB0" w:rsidP="005C0BB0">
      <w:pPr>
        <w:ind w:firstLine="226"/>
        <w:rPr>
          <w:rFonts w:cs="David"/>
          <w:sz w:val="20"/>
          <w:szCs w:val="20"/>
          <w:rtl/>
        </w:rPr>
      </w:pPr>
      <w:r w:rsidRPr="00C5335E">
        <w:rPr>
          <w:rFonts w:cs="David" w:hint="cs"/>
          <w:sz w:val="20"/>
          <w:szCs w:val="20"/>
          <w:rtl/>
        </w:rPr>
        <w:t xml:space="preserve">למלאך המשחית ניתן חופש פעולה... ואולם, האם לא נשמר יתרון לצדיקים בכל ההשמדה השרירותית הזאת?... בהשמדה השרירותית נשמר יתרונו הטראגי של הצדיק. אפשרות זו חשובה, מפני שהיא משאירה את הבעיה פתוחה: האם ההיגיון האחרון של האלימות המלחמתית שוקע בתהום ההשמדה שמעבר למלחמה? או שמא נשאר עדיין שמץ של היגיון בטירוף ההשמדה? זו הדו משמעות של אושוויץ, זו השאלה. הטקסט שלנו לא פותר אותה. הוא מדגיש אותה. הוא לא פותר אותה, מפני שהתשובה אינה הוגנת, וכך, כנראה, כל </w:t>
      </w:r>
      <w:proofErr w:type="spellStart"/>
      <w:r w:rsidRPr="00C5335E">
        <w:rPr>
          <w:rFonts w:cs="David" w:hint="cs"/>
          <w:sz w:val="20"/>
          <w:szCs w:val="20"/>
          <w:rtl/>
        </w:rPr>
        <w:t>תיאודיציה</w:t>
      </w:r>
      <w:proofErr w:type="spellEnd"/>
      <w:r w:rsidRPr="00C5335E">
        <w:rPr>
          <w:rFonts w:cs="David" w:hint="cs"/>
          <w:sz w:val="20"/>
          <w:szCs w:val="20"/>
          <w:rtl/>
        </w:rPr>
        <w:t xml:space="preserve"> (237)</w:t>
      </w:r>
    </w:p>
    <w:p w:rsidR="005C0BB0" w:rsidRPr="00C5335E" w:rsidRDefault="005C0BB0" w:rsidP="005C0BB0">
      <w:pPr>
        <w:ind w:firstLine="226"/>
        <w:rPr>
          <w:rFonts w:ascii="FrankRuehl" w:hAnsi="FrankRuehl" w:cs="FrankRuehl"/>
          <w:sz w:val="20"/>
          <w:szCs w:val="20"/>
          <w:rtl/>
        </w:rPr>
      </w:pPr>
    </w:p>
    <w:p w:rsidR="005C0BB0" w:rsidRPr="00C5335E" w:rsidRDefault="005C0BB0" w:rsidP="005C0BB0">
      <w:pPr>
        <w:ind w:firstLine="226"/>
        <w:rPr>
          <w:rFonts w:ascii="FrankRuehl" w:hAnsi="FrankRuehl" w:cs="FrankRuehl"/>
          <w:sz w:val="20"/>
          <w:szCs w:val="20"/>
          <w:rtl/>
        </w:rPr>
      </w:pPr>
      <w:r w:rsidRPr="00C5335E">
        <w:rPr>
          <w:rFonts w:ascii="FrankRuehl" w:hAnsi="FrankRuehl" w:cs="FrankRuehl"/>
          <w:sz w:val="20"/>
          <w:szCs w:val="20"/>
          <w:rtl/>
        </w:rPr>
        <w:t>אמר רב יהודה אמר רב: לעולם יכנס אדם בכי טוב ויצא בכי טוב, שנאמר: ואתם לא תצאו איש מפתח ביתו עד בקר.</w:t>
      </w:r>
    </w:p>
    <w:p w:rsidR="005C0BB0" w:rsidRPr="00C5335E" w:rsidRDefault="005C0BB0" w:rsidP="005C0BB0">
      <w:pPr>
        <w:ind w:firstLine="226"/>
        <w:rPr>
          <w:rFonts w:cs="David" w:hint="cs"/>
          <w:sz w:val="20"/>
          <w:szCs w:val="20"/>
          <w:rtl/>
        </w:rPr>
      </w:pPr>
      <w:r w:rsidRPr="00C5335E">
        <w:rPr>
          <w:rFonts w:cs="David" w:hint="cs"/>
          <w:sz w:val="20"/>
          <w:szCs w:val="20"/>
          <w:rtl/>
        </w:rPr>
        <w:t xml:space="preserve">אחרי הזכרת ההשמדה בלי צדק, ממשיך הטקסט עם... הלילה </w:t>
      </w:r>
      <w:r w:rsidRPr="00C5335E">
        <w:rPr>
          <w:rFonts w:cs="David"/>
          <w:sz w:val="20"/>
          <w:szCs w:val="20"/>
          <w:rtl/>
        </w:rPr>
        <w:t>–</w:t>
      </w:r>
      <w:r w:rsidRPr="00C5335E">
        <w:rPr>
          <w:rFonts w:cs="David" w:hint="cs"/>
          <w:sz w:val="20"/>
          <w:szCs w:val="20"/>
          <w:rtl/>
        </w:rPr>
        <w:t xml:space="preserve"> זו שעת השעיית הצדק, זו שעתו של מלאך המשחית... האם יש מקום להבחין בין מלחמות "היום" המתנהלות לפי הפילוסופיה המדינית... לבין המלחמות הנמשכות עד "הלילה", כשההיגיון אינו שולט עוד על הכוחות המשתוללים? האם אין מלחמות הנמשכות עד השואה, שבה מופיע מלאך המשחית ואין עוד כוח לצדק? [ובכל זאת,] בצורה מוזרה בחירי ה' משכימים עם אור היום כדי למלא את שליחותם: "</w:t>
      </w:r>
      <w:proofErr w:type="spellStart"/>
      <w:r w:rsidRPr="00C5335E">
        <w:rPr>
          <w:rFonts w:cs="David" w:hint="cs"/>
          <w:sz w:val="20"/>
          <w:szCs w:val="20"/>
          <w:rtl/>
        </w:rPr>
        <w:t>וישכם</w:t>
      </w:r>
      <w:proofErr w:type="spellEnd"/>
      <w:r w:rsidRPr="00C5335E">
        <w:rPr>
          <w:rFonts w:cs="David" w:hint="cs"/>
          <w:sz w:val="20"/>
          <w:szCs w:val="20"/>
          <w:rtl/>
        </w:rPr>
        <w:t xml:space="preserve"> אברהם בבוקר", "</w:t>
      </w:r>
      <w:proofErr w:type="spellStart"/>
      <w:r w:rsidRPr="00C5335E">
        <w:rPr>
          <w:rFonts w:cs="David" w:hint="cs"/>
          <w:sz w:val="20"/>
          <w:szCs w:val="20"/>
          <w:rtl/>
        </w:rPr>
        <w:t>וישכם</w:t>
      </w:r>
      <w:proofErr w:type="spellEnd"/>
      <w:r w:rsidRPr="00C5335E">
        <w:rPr>
          <w:rFonts w:cs="David" w:hint="cs"/>
          <w:sz w:val="20"/>
          <w:szCs w:val="20"/>
          <w:rtl/>
        </w:rPr>
        <w:t xml:space="preserve"> משה בבוקר", ואפילו יהושע העמיד את השמש כדי לסיים את מלחמתו ביום... טוב לשמוע את רב יהודה, המודע לערבוביית הלילה, מזכיר לנו את הגבול שנקבע ביום הראשון לבריאה בין היום לבין הלילה (240)</w:t>
      </w:r>
    </w:p>
    <w:p w:rsidR="005C0BB0" w:rsidRPr="00C5335E" w:rsidRDefault="005C0BB0" w:rsidP="005C0BB0">
      <w:pPr>
        <w:ind w:firstLine="226"/>
        <w:rPr>
          <w:rFonts w:cs="David"/>
          <w:sz w:val="20"/>
          <w:szCs w:val="20"/>
          <w:rtl/>
        </w:rPr>
      </w:pPr>
    </w:p>
    <w:p w:rsidR="005C0BB0" w:rsidRPr="00C5335E" w:rsidRDefault="005C0BB0" w:rsidP="005C0BB0">
      <w:pPr>
        <w:ind w:firstLine="226"/>
        <w:rPr>
          <w:rFonts w:ascii="FrankRuehl" w:hAnsi="FrankRuehl" w:cs="FrankRuehl"/>
          <w:sz w:val="20"/>
          <w:szCs w:val="20"/>
          <w:rtl/>
        </w:rPr>
      </w:pPr>
      <w:r w:rsidRPr="00C5335E">
        <w:rPr>
          <w:rFonts w:ascii="FrankRuehl" w:hAnsi="FrankRuehl" w:cs="FrankRuehl"/>
          <w:sz w:val="20"/>
          <w:szCs w:val="20"/>
          <w:rtl/>
        </w:rPr>
        <w:t xml:space="preserve">ת"ר: דבר בעיר - כנס רגליך, שנאמר: ואתם לא תצאו איש מפתח ביתו עד בקר, ואומר: לך עמי בא בחדריך וסגור </w:t>
      </w:r>
      <w:proofErr w:type="spellStart"/>
      <w:r w:rsidRPr="00C5335E">
        <w:rPr>
          <w:rFonts w:ascii="FrankRuehl" w:hAnsi="FrankRuehl" w:cs="FrankRuehl"/>
          <w:sz w:val="20"/>
          <w:szCs w:val="20"/>
          <w:rtl/>
        </w:rPr>
        <w:t>דלתיך</w:t>
      </w:r>
      <w:proofErr w:type="spellEnd"/>
      <w:r w:rsidRPr="00C5335E">
        <w:rPr>
          <w:rFonts w:ascii="FrankRuehl" w:hAnsi="FrankRuehl" w:cs="FrankRuehl"/>
          <w:sz w:val="20"/>
          <w:szCs w:val="20"/>
          <w:rtl/>
        </w:rPr>
        <w:t xml:space="preserve"> בעדך, ואומר: מחוץ תשכל חרב ומחדרים אימה. מאי ואומר? וכי </w:t>
      </w:r>
      <w:proofErr w:type="spellStart"/>
      <w:r w:rsidRPr="00C5335E">
        <w:rPr>
          <w:rFonts w:ascii="FrankRuehl" w:hAnsi="FrankRuehl" w:cs="FrankRuehl"/>
          <w:sz w:val="20"/>
          <w:szCs w:val="20"/>
          <w:rtl/>
        </w:rPr>
        <w:t>תימא</w:t>
      </w:r>
      <w:proofErr w:type="spellEnd"/>
      <w:r w:rsidRPr="00C5335E">
        <w:rPr>
          <w:rFonts w:ascii="FrankRuehl" w:hAnsi="FrankRuehl" w:cs="FrankRuehl"/>
          <w:sz w:val="20"/>
          <w:szCs w:val="20"/>
          <w:rtl/>
        </w:rPr>
        <w:t xml:space="preserve">, ה"מ </w:t>
      </w:r>
      <w:proofErr w:type="spellStart"/>
      <w:r w:rsidRPr="00C5335E">
        <w:rPr>
          <w:rFonts w:ascii="FrankRuehl" w:hAnsi="FrankRuehl" w:cs="FrankRuehl"/>
          <w:sz w:val="20"/>
          <w:szCs w:val="20"/>
          <w:rtl/>
        </w:rPr>
        <w:t>בליליא</w:t>
      </w:r>
      <w:proofErr w:type="spellEnd"/>
      <w:r w:rsidRPr="00C5335E">
        <w:rPr>
          <w:rFonts w:ascii="FrankRuehl" w:hAnsi="FrankRuehl" w:cs="FrankRuehl"/>
          <w:sz w:val="20"/>
          <w:szCs w:val="20"/>
          <w:rtl/>
        </w:rPr>
        <w:t xml:space="preserve">, אבל </w:t>
      </w:r>
      <w:proofErr w:type="spellStart"/>
      <w:r w:rsidRPr="00C5335E">
        <w:rPr>
          <w:rFonts w:ascii="FrankRuehl" w:hAnsi="FrankRuehl" w:cs="FrankRuehl"/>
          <w:sz w:val="20"/>
          <w:szCs w:val="20"/>
          <w:rtl/>
        </w:rPr>
        <w:t>ביממא</w:t>
      </w:r>
      <w:proofErr w:type="spellEnd"/>
      <w:r w:rsidRPr="00C5335E">
        <w:rPr>
          <w:rFonts w:ascii="FrankRuehl" w:hAnsi="FrankRuehl" w:cs="FrankRuehl"/>
          <w:sz w:val="20"/>
          <w:szCs w:val="20"/>
          <w:rtl/>
        </w:rPr>
        <w:t xml:space="preserve"> לא, תא שמע: לך עמי בא בחדריך וסגור </w:t>
      </w:r>
      <w:proofErr w:type="spellStart"/>
      <w:r w:rsidRPr="00C5335E">
        <w:rPr>
          <w:rFonts w:ascii="FrankRuehl" w:hAnsi="FrankRuehl" w:cs="FrankRuehl"/>
          <w:sz w:val="20"/>
          <w:szCs w:val="20"/>
          <w:rtl/>
        </w:rPr>
        <w:t>דלתיך</w:t>
      </w:r>
      <w:proofErr w:type="spellEnd"/>
      <w:r w:rsidRPr="00C5335E">
        <w:rPr>
          <w:rFonts w:ascii="FrankRuehl" w:hAnsi="FrankRuehl" w:cs="FrankRuehl"/>
          <w:sz w:val="20"/>
          <w:szCs w:val="20"/>
          <w:rtl/>
        </w:rPr>
        <w:t xml:space="preserve">; וכי </w:t>
      </w:r>
      <w:proofErr w:type="spellStart"/>
      <w:r w:rsidRPr="00C5335E">
        <w:rPr>
          <w:rFonts w:ascii="FrankRuehl" w:hAnsi="FrankRuehl" w:cs="FrankRuehl"/>
          <w:sz w:val="20"/>
          <w:szCs w:val="20"/>
          <w:rtl/>
        </w:rPr>
        <w:t>תימא</w:t>
      </w:r>
      <w:proofErr w:type="spellEnd"/>
      <w:r w:rsidRPr="00C5335E">
        <w:rPr>
          <w:rFonts w:ascii="FrankRuehl" w:hAnsi="FrankRuehl" w:cs="FrankRuehl"/>
          <w:sz w:val="20"/>
          <w:szCs w:val="20"/>
          <w:rtl/>
        </w:rPr>
        <w:t>, ה"מ [</w:t>
      </w:r>
      <w:proofErr w:type="spellStart"/>
      <w:r w:rsidRPr="00C5335E">
        <w:rPr>
          <w:rFonts w:ascii="FrankRuehl" w:hAnsi="FrankRuehl" w:cs="FrankRuehl"/>
          <w:sz w:val="20"/>
          <w:szCs w:val="20"/>
          <w:rtl/>
        </w:rPr>
        <w:t>היכא</w:t>
      </w:r>
      <w:proofErr w:type="spellEnd"/>
      <w:r w:rsidRPr="00C5335E">
        <w:rPr>
          <w:rFonts w:ascii="FrankRuehl" w:hAnsi="FrankRuehl" w:cs="FrankRuehl"/>
          <w:sz w:val="20"/>
          <w:szCs w:val="20"/>
          <w:rtl/>
        </w:rPr>
        <w:t xml:space="preserve">] </w:t>
      </w:r>
      <w:proofErr w:type="spellStart"/>
      <w:r w:rsidRPr="00C5335E">
        <w:rPr>
          <w:rFonts w:ascii="FrankRuehl" w:hAnsi="FrankRuehl" w:cs="FrankRuehl"/>
          <w:sz w:val="20"/>
          <w:szCs w:val="20"/>
          <w:rtl/>
        </w:rPr>
        <w:t>דליכא</w:t>
      </w:r>
      <w:proofErr w:type="spellEnd"/>
      <w:r w:rsidRPr="00C5335E">
        <w:rPr>
          <w:rFonts w:ascii="FrankRuehl" w:hAnsi="FrankRuehl" w:cs="FrankRuehl"/>
          <w:sz w:val="20"/>
          <w:szCs w:val="20"/>
          <w:rtl/>
        </w:rPr>
        <w:t xml:space="preserve"> אימה </w:t>
      </w:r>
      <w:proofErr w:type="spellStart"/>
      <w:r w:rsidRPr="00C5335E">
        <w:rPr>
          <w:rFonts w:ascii="FrankRuehl" w:hAnsi="FrankRuehl" w:cs="FrankRuehl"/>
          <w:sz w:val="20"/>
          <w:szCs w:val="20"/>
          <w:rtl/>
        </w:rPr>
        <w:t>מגואי</w:t>
      </w:r>
      <w:proofErr w:type="spellEnd"/>
      <w:r w:rsidRPr="00C5335E">
        <w:rPr>
          <w:rFonts w:ascii="FrankRuehl" w:hAnsi="FrankRuehl" w:cs="FrankRuehl"/>
          <w:sz w:val="20"/>
          <w:szCs w:val="20"/>
          <w:rtl/>
        </w:rPr>
        <w:t xml:space="preserve">, אבל </w:t>
      </w:r>
      <w:proofErr w:type="spellStart"/>
      <w:r w:rsidRPr="00C5335E">
        <w:rPr>
          <w:rFonts w:ascii="FrankRuehl" w:hAnsi="FrankRuehl" w:cs="FrankRuehl"/>
          <w:sz w:val="20"/>
          <w:szCs w:val="20"/>
          <w:rtl/>
        </w:rPr>
        <w:t>היכא</w:t>
      </w:r>
      <w:proofErr w:type="spellEnd"/>
      <w:r w:rsidRPr="00C5335E">
        <w:rPr>
          <w:rFonts w:ascii="FrankRuehl" w:hAnsi="FrankRuehl" w:cs="FrankRuehl"/>
          <w:sz w:val="20"/>
          <w:szCs w:val="20"/>
          <w:rtl/>
        </w:rPr>
        <w:t xml:space="preserve"> </w:t>
      </w:r>
      <w:proofErr w:type="spellStart"/>
      <w:r w:rsidRPr="00C5335E">
        <w:rPr>
          <w:rFonts w:ascii="FrankRuehl" w:hAnsi="FrankRuehl" w:cs="FrankRuehl"/>
          <w:sz w:val="20"/>
          <w:szCs w:val="20"/>
          <w:rtl/>
        </w:rPr>
        <w:t>דאיכא</w:t>
      </w:r>
      <w:proofErr w:type="spellEnd"/>
      <w:r w:rsidRPr="00C5335E">
        <w:rPr>
          <w:rFonts w:ascii="FrankRuehl" w:hAnsi="FrankRuehl" w:cs="FrankRuehl"/>
          <w:sz w:val="20"/>
          <w:szCs w:val="20"/>
          <w:rtl/>
        </w:rPr>
        <w:t xml:space="preserve"> אימה </w:t>
      </w:r>
      <w:proofErr w:type="spellStart"/>
      <w:r w:rsidRPr="00C5335E">
        <w:rPr>
          <w:rFonts w:ascii="FrankRuehl" w:hAnsi="FrankRuehl" w:cs="FrankRuehl"/>
          <w:sz w:val="20"/>
          <w:szCs w:val="20"/>
          <w:rtl/>
        </w:rPr>
        <w:t>מגואי</w:t>
      </w:r>
      <w:proofErr w:type="spellEnd"/>
      <w:r w:rsidRPr="00C5335E">
        <w:rPr>
          <w:rFonts w:ascii="FrankRuehl" w:hAnsi="FrankRuehl" w:cs="FrankRuehl"/>
          <w:sz w:val="20"/>
          <w:szCs w:val="20"/>
          <w:rtl/>
        </w:rPr>
        <w:t xml:space="preserve">, כי נפיק יתיב ביני </w:t>
      </w:r>
      <w:proofErr w:type="spellStart"/>
      <w:r w:rsidRPr="00C5335E">
        <w:rPr>
          <w:rFonts w:ascii="FrankRuehl" w:hAnsi="FrankRuehl" w:cs="FrankRuehl"/>
          <w:sz w:val="20"/>
          <w:szCs w:val="20"/>
          <w:rtl/>
        </w:rPr>
        <w:t>אינשי</w:t>
      </w:r>
      <w:proofErr w:type="spellEnd"/>
      <w:r w:rsidRPr="00C5335E">
        <w:rPr>
          <w:rFonts w:ascii="FrankRuehl" w:hAnsi="FrankRuehl" w:cs="FrankRuehl"/>
          <w:sz w:val="20"/>
          <w:szCs w:val="20"/>
          <w:rtl/>
        </w:rPr>
        <w:t xml:space="preserve"> בצוותא בעלמא טפי מעלי, ת"ש: מחוץ תשכל חרב ומחדרים אימה, אף על גב </w:t>
      </w:r>
      <w:proofErr w:type="spellStart"/>
      <w:r w:rsidRPr="00C5335E">
        <w:rPr>
          <w:rFonts w:ascii="FrankRuehl" w:hAnsi="FrankRuehl" w:cs="FrankRuehl"/>
          <w:sz w:val="20"/>
          <w:szCs w:val="20"/>
          <w:rtl/>
        </w:rPr>
        <w:t>דמחדרים</w:t>
      </w:r>
      <w:proofErr w:type="spellEnd"/>
      <w:r w:rsidRPr="00C5335E">
        <w:rPr>
          <w:rFonts w:ascii="FrankRuehl" w:hAnsi="FrankRuehl" w:cs="FrankRuehl"/>
          <w:sz w:val="20"/>
          <w:szCs w:val="20"/>
          <w:rtl/>
        </w:rPr>
        <w:t xml:space="preserve"> אימה - מחוץ תשכל חרב. רבא בעידן </w:t>
      </w:r>
      <w:proofErr w:type="spellStart"/>
      <w:r w:rsidRPr="00C5335E">
        <w:rPr>
          <w:rFonts w:ascii="FrankRuehl" w:hAnsi="FrankRuehl" w:cs="FrankRuehl"/>
          <w:sz w:val="20"/>
          <w:szCs w:val="20"/>
          <w:rtl/>
        </w:rPr>
        <w:t>רתחא</w:t>
      </w:r>
      <w:proofErr w:type="spellEnd"/>
      <w:r w:rsidRPr="00C5335E">
        <w:rPr>
          <w:rFonts w:ascii="FrankRuehl" w:hAnsi="FrankRuehl" w:cs="FrankRuehl"/>
          <w:sz w:val="20"/>
          <w:szCs w:val="20"/>
          <w:rtl/>
        </w:rPr>
        <w:t xml:space="preserve"> הוי סכר </w:t>
      </w:r>
      <w:proofErr w:type="spellStart"/>
      <w:r w:rsidRPr="00C5335E">
        <w:rPr>
          <w:rFonts w:ascii="FrankRuehl" w:hAnsi="FrankRuehl" w:cs="FrankRuehl"/>
          <w:sz w:val="20"/>
          <w:szCs w:val="20"/>
          <w:rtl/>
        </w:rPr>
        <w:t>כוי</w:t>
      </w:r>
      <w:proofErr w:type="spellEnd"/>
      <w:r w:rsidRPr="00C5335E">
        <w:rPr>
          <w:rFonts w:ascii="FrankRuehl" w:hAnsi="FrankRuehl" w:cs="FrankRuehl"/>
          <w:sz w:val="20"/>
          <w:szCs w:val="20"/>
          <w:rtl/>
        </w:rPr>
        <w:t xml:space="preserve">, </w:t>
      </w:r>
      <w:proofErr w:type="spellStart"/>
      <w:r w:rsidRPr="00C5335E">
        <w:rPr>
          <w:rFonts w:ascii="FrankRuehl" w:hAnsi="FrankRuehl" w:cs="FrankRuehl"/>
          <w:sz w:val="20"/>
          <w:szCs w:val="20"/>
          <w:rtl/>
        </w:rPr>
        <w:t>דכתי</w:t>
      </w:r>
      <w:proofErr w:type="spellEnd"/>
      <w:r w:rsidRPr="00C5335E">
        <w:rPr>
          <w:rFonts w:ascii="FrankRuehl" w:hAnsi="FrankRuehl" w:cs="FrankRuehl"/>
          <w:sz w:val="20"/>
          <w:szCs w:val="20"/>
          <w:rtl/>
        </w:rPr>
        <w:t xml:space="preserve">': כי עלה מות </w:t>
      </w:r>
      <w:proofErr w:type="spellStart"/>
      <w:r w:rsidRPr="00C5335E">
        <w:rPr>
          <w:rFonts w:ascii="FrankRuehl" w:hAnsi="FrankRuehl" w:cs="FrankRuehl"/>
          <w:sz w:val="20"/>
          <w:szCs w:val="20"/>
          <w:rtl/>
        </w:rPr>
        <w:t>בחלונינו</w:t>
      </w:r>
      <w:proofErr w:type="spellEnd"/>
      <w:r w:rsidRPr="00C5335E">
        <w:rPr>
          <w:rFonts w:ascii="FrankRuehl" w:hAnsi="FrankRuehl" w:cs="FrankRuehl"/>
          <w:sz w:val="20"/>
          <w:szCs w:val="20"/>
          <w:rtl/>
        </w:rPr>
        <w:t>.</w:t>
      </w:r>
    </w:p>
    <w:p w:rsidR="005C0BB0" w:rsidRPr="00C5335E" w:rsidRDefault="005C0BB0" w:rsidP="005C0BB0">
      <w:pPr>
        <w:ind w:firstLine="226"/>
        <w:rPr>
          <w:rFonts w:cs="David"/>
          <w:sz w:val="20"/>
          <w:szCs w:val="20"/>
          <w:rtl/>
        </w:rPr>
      </w:pPr>
      <w:r w:rsidRPr="00C5335E">
        <w:rPr>
          <w:rFonts w:cs="David" w:hint="cs"/>
          <w:sz w:val="20"/>
          <w:szCs w:val="20"/>
          <w:rtl/>
        </w:rPr>
        <w:t xml:space="preserve">הפסקה הבאה מדאיגה יותר, מדובר בה על חדירת הלילה אל תוך היום.... אנו חוזרים לרעיון שכבר הוזכר על הרגע שבו נתנה רשות פעולה למלאך המשחית... עליך לחזור לביתך; וזאת, כמובן, בתנאי שיהיה לך בית. ראו כיצד מופיעה בעיית עם ישראל בימינו, עם כל </w:t>
      </w:r>
      <w:r w:rsidRPr="00C5335E">
        <w:rPr>
          <w:rFonts w:cs="David" w:hint="cs"/>
          <w:sz w:val="20"/>
          <w:szCs w:val="20"/>
          <w:rtl/>
        </w:rPr>
        <w:t xml:space="preserve">קשיי הישבה. צריך לחזור הביתה. "חבי כמעט רגע עד יעבור זעם". אין הצלה אלא על ידי הכניסה אל עצמך. אתה זקוק לפנימיות, שבה תוכל למצוא מקלט ובה תוכל להשהות את השתתפותך בעולם. וגם אם "בחדרים </w:t>
      </w:r>
      <w:r w:rsidRPr="00C5335E">
        <w:rPr>
          <w:rFonts w:cs="David"/>
          <w:sz w:val="20"/>
          <w:szCs w:val="20"/>
          <w:rtl/>
        </w:rPr>
        <w:t>–</w:t>
      </w:r>
      <w:r w:rsidRPr="00C5335E">
        <w:rPr>
          <w:rFonts w:cs="David" w:hint="cs"/>
          <w:sz w:val="20"/>
          <w:szCs w:val="20"/>
          <w:rtl/>
        </w:rPr>
        <w:t xml:space="preserve"> במקלט או בפנימיות </w:t>
      </w:r>
      <w:r w:rsidRPr="00C5335E">
        <w:rPr>
          <w:rFonts w:cs="David"/>
          <w:sz w:val="20"/>
          <w:szCs w:val="20"/>
          <w:rtl/>
        </w:rPr>
        <w:t>–</w:t>
      </w:r>
      <w:r w:rsidRPr="00C5335E">
        <w:rPr>
          <w:rFonts w:cs="David" w:hint="cs"/>
          <w:sz w:val="20"/>
          <w:szCs w:val="20"/>
          <w:rtl/>
        </w:rPr>
        <w:t xml:space="preserve"> אימה", עדיין עדיף להיות במולדתך, בביתך, או להיות צפון בעצמך, מאשר להיות בחוץ...</w:t>
      </w:r>
    </w:p>
    <w:p w:rsidR="005C0BB0" w:rsidRPr="00C5335E" w:rsidRDefault="005C0BB0" w:rsidP="005C0BB0">
      <w:pPr>
        <w:ind w:firstLine="226"/>
        <w:rPr>
          <w:rFonts w:cs="David"/>
          <w:sz w:val="20"/>
          <w:szCs w:val="20"/>
          <w:rtl/>
        </w:rPr>
      </w:pPr>
      <w:r w:rsidRPr="00C5335E">
        <w:rPr>
          <w:rFonts w:cs="David" w:hint="cs"/>
          <w:sz w:val="20"/>
          <w:szCs w:val="20"/>
          <w:rtl/>
        </w:rPr>
        <w:t xml:space="preserve">האם אנחנו לא מריחים כאן מעבר לאלימות, [שעוד] נכנעת להיגיון ולרצון, את ריח המחנות? ... [אולם], צריך להישאר בפנים גם </w:t>
      </w:r>
      <w:proofErr w:type="spellStart"/>
      <w:r w:rsidRPr="00C5335E">
        <w:rPr>
          <w:rFonts w:cs="David" w:hint="cs"/>
          <w:sz w:val="20"/>
          <w:szCs w:val="20"/>
          <w:rtl/>
        </w:rPr>
        <w:t>כש"מחדרים</w:t>
      </w:r>
      <w:proofErr w:type="spellEnd"/>
      <w:r w:rsidRPr="00C5335E">
        <w:rPr>
          <w:rFonts w:cs="David" w:hint="cs"/>
          <w:sz w:val="20"/>
          <w:szCs w:val="20"/>
          <w:rtl/>
        </w:rPr>
        <w:t xml:space="preserve"> אימה"... רב היה סותם את חלונותיו בזמן המגפה. הוא לא היה נועל רק את הדלתות אלא היה סותם גם את החלונות. הוא רצה לשכוח את החוץ, מפני שהחוץ היה בלתי נסבל...</w:t>
      </w:r>
    </w:p>
    <w:p w:rsidR="005C0BB0" w:rsidRPr="00C5335E" w:rsidRDefault="005C0BB0" w:rsidP="005C0BB0">
      <w:pPr>
        <w:ind w:firstLine="226"/>
        <w:rPr>
          <w:rFonts w:cs="David"/>
          <w:sz w:val="20"/>
          <w:szCs w:val="20"/>
          <w:rtl/>
        </w:rPr>
      </w:pPr>
      <w:r w:rsidRPr="00C5335E">
        <w:rPr>
          <w:rFonts w:cs="David" w:hint="cs"/>
          <w:sz w:val="20"/>
          <w:szCs w:val="20"/>
          <w:rtl/>
        </w:rPr>
        <w:t>זו עבורי הפסקה המרכזית בטקסט שאני מפרש: המבוי הסתום של ישראל הוא המבוי הסתום האנושי. כל בני האדם הם מישראל. אומר זאת בדרכי: "כולנו יהודים ישראלים", כולנו, כל בני האדם. פנימיות זו היא הסבל של ישראל כסבל אוניברסלי... האם להיות מישראל זו עובדה מיוחדת במינה? האם עובדה זו אינה מקבלת את מלוא משמעותה מפני שהיא מתאימה לאנושות כולה? כל בני האדם נמצאים על שפת מצבה של מדינת ישראל. מדינת ישראל היא אב-מושג. (240-241)</w:t>
      </w:r>
    </w:p>
    <w:p w:rsidR="005C0BB0" w:rsidRPr="00C5335E" w:rsidRDefault="005C0BB0" w:rsidP="005C0BB0">
      <w:pPr>
        <w:ind w:firstLine="226"/>
        <w:rPr>
          <w:rFonts w:cs="David"/>
          <w:sz w:val="20"/>
          <w:szCs w:val="20"/>
          <w:rtl/>
        </w:rPr>
      </w:pPr>
    </w:p>
    <w:p w:rsidR="005C0BB0" w:rsidRPr="00C5335E" w:rsidRDefault="005C0BB0" w:rsidP="005C0BB0">
      <w:pPr>
        <w:ind w:firstLine="226"/>
        <w:rPr>
          <w:rFonts w:ascii="FrankRuehl" w:hAnsi="FrankRuehl" w:cs="FrankRuehl"/>
          <w:sz w:val="20"/>
          <w:szCs w:val="20"/>
          <w:rtl/>
        </w:rPr>
      </w:pPr>
      <w:r w:rsidRPr="00C5335E">
        <w:rPr>
          <w:rFonts w:ascii="FrankRuehl" w:hAnsi="FrankRuehl" w:cs="FrankRuehl"/>
          <w:sz w:val="20"/>
          <w:szCs w:val="20"/>
          <w:rtl/>
        </w:rPr>
        <w:t xml:space="preserve">ת"ר: דבר בעיר - אל יהלך אדם באמצע הדרך, מפני שמלאך </w:t>
      </w:r>
      <w:proofErr w:type="spellStart"/>
      <w:r w:rsidRPr="00C5335E">
        <w:rPr>
          <w:rFonts w:ascii="FrankRuehl" w:hAnsi="FrankRuehl" w:cs="FrankRuehl"/>
          <w:sz w:val="20"/>
          <w:szCs w:val="20"/>
          <w:rtl/>
        </w:rPr>
        <w:t>המות</w:t>
      </w:r>
      <w:proofErr w:type="spellEnd"/>
      <w:r w:rsidRPr="00C5335E">
        <w:rPr>
          <w:rFonts w:ascii="FrankRuehl" w:hAnsi="FrankRuehl" w:cs="FrankRuehl"/>
          <w:sz w:val="20"/>
          <w:szCs w:val="20"/>
          <w:rtl/>
        </w:rPr>
        <w:t xml:space="preserve"> מהלך באמצע הדרכים, </w:t>
      </w:r>
      <w:proofErr w:type="spellStart"/>
      <w:r w:rsidRPr="00C5335E">
        <w:rPr>
          <w:rFonts w:ascii="FrankRuehl" w:hAnsi="FrankRuehl" w:cs="FrankRuehl"/>
          <w:sz w:val="20"/>
          <w:szCs w:val="20"/>
          <w:rtl/>
        </w:rPr>
        <w:t>דכיון</w:t>
      </w:r>
      <w:proofErr w:type="spellEnd"/>
      <w:r w:rsidRPr="00C5335E">
        <w:rPr>
          <w:rFonts w:ascii="FrankRuehl" w:hAnsi="FrankRuehl" w:cs="FrankRuehl"/>
          <w:sz w:val="20"/>
          <w:szCs w:val="20"/>
          <w:rtl/>
        </w:rPr>
        <w:t xml:space="preserve"> </w:t>
      </w:r>
      <w:proofErr w:type="spellStart"/>
      <w:r w:rsidRPr="00C5335E">
        <w:rPr>
          <w:rFonts w:ascii="FrankRuehl" w:hAnsi="FrankRuehl" w:cs="FrankRuehl"/>
          <w:sz w:val="20"/>
          <w:szCs w:val="20"/>
          <w:rtl/>
        </w:rPr>
        <w:t>דיהיבא</w:t>
      </w:r>
      <w:proofErr w:type="spellEnd"/>
      <w:r w:rsidRPr="00C5335E">
        <w:rPr>
          <w:rFonts w:ascii="FrankRuehl" w:hAnsi="FrankRuehl" w:cs="FrankRuehl"/>
          <w:sz w:val="20"/>
          <w:szCs w:val="20"/>
          <w:rtl/>
        </w:rPr>
        <w:t xml:space="preserve"> ליה </w:t>
      </w:r>
      <w:proofErr w:type="spellStart"/>
      <w:r w:rsidRPr="00C5335E">
        <w:rPr>
          <w:rFonts w:ascii="FrankRuehl" w:hAnsi="FrankRuehl" w:cs="FrankRuehl"/>
          <w:sz w:val="20"/>
          <w:szCs w:val="20"/>
          <w:rtl/>
        </w:rPr>
        <w:t>רשותא</w:t>
      </w:r>
      <w:proofErr w:type="spellEnd"/>
      <w:r w:rsidRPr="00C5335E">
        <w:rPr>
          <w:rFonts w:ascii="FrankRuehl" w:hAnsi="FrankRuehl" w:cs="FrankRuehl"/>
          <w:sz w:val="20"/>
          <w:szCs w:val="20"/>
          <w:rtl/>
        </w:rPr>
        <w:t xml:space="preserve"> מסגי </w:t>
      </w:r>
      <w:proofErr w:type="spellStart"/>
      <w:r w:rsidRPr="00C5335E">
        <w:rPr>
          <w:rFonts w:ascii="FrankRuehl" w:hAnsi="FrankRuehl" w:cs="FrankRuehl"/>
          <w:sz w:val="20"/>
          <w:szCs w:val="20"/>
          <w:rtl/>
        </w:rPr>
        <w:t>להדיא</w:t>
      </w:r>
      <w:proofErr w:type="spellEnd"/>
      <w:r w:rsidRPr="00C5335E">
        <w:rPr>
          <w:rFonts w:ascii="FrankRuehl" w:hAnsi="FrankRuehl" w:cs="FrankRuehl"/>
          <w:sz w:val="20"/>
          <w:szCs w:val="20"/>
          <w:rtl/>
        </w:rPr>
        <w:t xml:space="preserve">; שלום בעיר - אל יהלך בצדי דרכים, </w:t>
      </w:r>
      <w:proofErr w:type="spellStart"/>
      <w:r w:rsidRPr="00C5335E">
        <w:rPr>
          <w:rFonts w:ascii="FrankRuehl" w:hAnsi="FrankRuehl" w:cs="FrankRuehl"/>
          <w:sz w:val="20"/>
          <w:szCs w:val="20"/>
          <w:rtl/>
        </w:rPr>
        <w:t>דכיון</w:t>
      </w:r>
      <w:proofErr w:type="spellEnd"/>
      <w:r w:rsidRPr="00C5335E">
        <w:rPr>
          <w:rFonts w:ascii="FrankRuehl" w:hAnsi="FrankRuehl" w:cs="FrankRuehl"/>
          <w:sz w:val="20"/>
          <w:szCs w:val="20"/>
          <w:rtl/>
        </w:rPr>
        <w:t xml:space="preserve"> דלית ליה </w:t>
      </w:r>
      <w:proofErr w:type="spellStart"/>
      <w:r w:rsidRPr="00C5335E">
        <w:rPr>
          <w:rFonts w:ascii="FrankRuehl" w:hAnsi="FrankRuehl" w:cs="FrankRuehl"/>
          <w:sz w:val="20"/>
          <w:szCs w:val="20"/>
          <w:rtl/>
        </w:rPr>
        <w:t>רשותא</w:t>
      </w:r>
      <w:proofErr w:type="spellEnd"/>
      <w:r w:rsidRPr="00C5335E">
        <w:rPr>
          <w:rFonts w:ascii="FrankRuehl" w:hAnsi="FrankRuehl" w:cs="FrankRuehl"/>
          <w:sz w:val="20"/>
          <w:szCs w:val="20"/>
          <w:rtl/>
        </w:rPr>
        <w:t xml:space="preserve">, מחבי </w:t>
      </w:r>
      <w:proofErr w:type="spellStart"/>
      <w:r w:rsidRPr="00C5335E">
        <w:rPr>
          <w:rFonts w:ascii="FrankRuehl" w:hAnsi="FrankRuehl" w:cs="FrankRuehl"/>
          <w:sz w:val="20"/>
          <w:szCs w:val="20"/>
          <w:rtl/>
        </w:rPr>
        <w:t>חבויי</w:t>
      </w:r>
      <w:proofErr w:type="spellEnd"/>
      <w:r w:rsidRPr="00C5335E">
        <w:rPr>
          <w:rFonts w:ascii="FrankRuehl" w:hAnsi="FrankRuehl" w:cs="FrankRuehl"/>
          <w:sz w:val="20"/>
          <w:szCs w:val="20"/>
          <w:rtl/>
        </w:rPr>
        <w:t xml:space="preserve"> ומסגי.</w:t>
      </w:r>
    </w:p>
    <w:p w:rsidR="005C0BB0" w:rsidRPr="00C5335E" w:rsidRDefault="005C0BB0" w:rsidP="005C0BB0">
      <w:pPr>
        <w:ind w:firstLine="226"/>
        <w:rPr>
          <w:rFonts w:cs="David"/>
          <w:sz w:val="20"/>
          <w:szCs w:val="20"/>
          <w:rtl/>
        </w:rPr>
      </w:pPr>
      <w:r w:rsidRPr="00C5335E">
        <w:rPr>
          <w:rFonts w:cs="David" w:hint="cs"/>
          <w:sz w:val="20"/>
          <w:szCs w:val="20"/>
          <w:rtl/>
        </w:rPr>
        <w:t xml:space="preserve">[כביכול נאמר:] בכל מקום מסתתרים מלחמה ורצח. הרוצחים מתחבאים בכל פינה, הורגים במחתרת. אולי אין עוד הבדל עקרוני בין השלום לאושוויץ. נדמה לי שאי אפשר להביע פסימיות גדולה יותר. הרוע עובר את גבולות האחריות האנושית ואינו משאיר להיגיון פינה שבה יוכל להתבודד. </w:t>
      </w:r>
    </w:p>
    <w:p w:rsidR="005C0BB0" w:rsidRPr="00C5335E" w:rsidRDefault="005C0BB0" w:rsidP="005C0BB0">
      <w:pPr>
        <w:ind w:firstLine="226"/>
        <w:rPr>
          <w:rFonts w:cs="David"/>
          <w:sz w:val="20"/>
          <w:szCs w:val="20"/>
          <w:rtl/>
        </w:rPr>
      </w:pPr>
      <w:r w:rsidRPr="00C5335E">
        <w:rPr>
          <w:rFonts w:cs="David" w:hint="cs"/>
          <w:sz w:val="20"/>
          <w:szCs w:val="20"/>
          <w:rtl/>
        </w:rPr>
        <w:t>ואולי דעה זו אינה אלא קריאה לאחריות אנושית אינסופית, קריאה להתעוררות בלתי פוסקת ולנדודי שינה מוחלטים. (243-244)</w:t>
      </w:r>
    </w:p>
    <w:p w:rsidR="005C0BB0" w:rsidRPr="00C5335E" w:rsidRDefault="005C0BB0" w:rsidP="005C0BB0">
      <w:pPr>
        <w:ind w:firstLine="226"/>
        <w:rPr>
          <w:rFonts w:cs="David"/>
          <w:sz w:val="20"/>
          <w:szCs w:val="20"/>
          <w:rtl/>
        </w:rPr>
      </w:pPr>
    </w:p>
    <w:p w:rsidR="005C0BB0" w:rsidRPr="00C5335E" w:rsidRDefault="005C0BB0" w:rsidP="005C0BB0">
      <w:pPr>
        <w:ind w:firstLine="226"/>
        <w:rPr>
          <w:rFonts w:cs="David"/>
          <w:b/>
          <w:bCs/>
          <w:sz w:val="20"/>
          <w:szCs w:val="20"/>
          <w:rtl/>
        </w:rPr>
      </w:pPr>
      <w:r w:rsidRPr="00C5335E">
        <w:rPr>
          <w:rFonts w:cs="David" w:hint="cs"/>
          <w:b/>
          <w:bCs/>
          <w:sz w:val="20"/>
          <w:szCs w:val="20"/>
          <w:rtl/>
        </w:rPr>
        <w:t>חתימה</w:t>
      </w:r>
    </w:p>
    <w:p w:rsidR="005C0BB0" w:rsidRPr="00C5335E" w:rsidRDefault="005C0BB0" w:rsidP="005C0BB0">
      <w:pPr>
        <w:ind w:firstLine="226"/>
        <w:rPr>
          <w:rFonts w:cs="David"/>
          <w:sz w:val="20"/>
          <w:szCs w:val="20"/>
          <w:rtl/>
        </w:rPr>
        <w:sectPr w:rsidR="005C0BB0" w:rsidRPr="00C5335E" w:rsidSect="005C0BB0">
          <w:pgSz w:w="11906" w:h="16838"/>
          <w:pgMar w:top="720" w:right="720" w:bottom="720" w:left="720" w:header="708" w:footer="708" w:gutter="0"/>
          <w:cols w:num="2" w:space="708"/>
          <w:bidi/>
          <w:rtlGutter/>
          <w:docGrid w:linePitch="360"/>
        </w:sectPr>
      </w:pPr>
      <w:r w:rsidRPr="00C5335E">
        <w:rPr>
          <w:rFonts w:cs="David"/>
          <w:sz w:val="20"/>
          <w:szCs w:val="20"/>
          <w:rtl/>
        </w:rPr>
        <w:t>רבי יצחק לומד אגדה מהלכה, המדברת על חץ שנורה; אגדה המבטיחה את בנייתה מחדש של ציון בתפארתה עם אותם אמצעים ששימשו להריסתה. האש ההורסת היא עכשיו האש המגינה. היכן כבוד השכינה בתוכנו, אם לא בהפיכת האש האוכלת והמענישה לחומת מגן? (248)</w:t>
      </w:r>
    </w:p>
    <w:p w:rsidR="00D57FFC" w:rsidRDefault="00D57FFC"/>
    <w:sectPr w:rsidR="00D57FFC" w:rsidSect="000050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B0"/>
    <w:rsid w:val="00005086"/>
    <w:rsid w:val="005C0BB0"/>
    <w:rsid w:val="00A428B4"/>
    <w:rsid w:val="00D57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ABB7"/>
  <w15:chartTrackingRefBased/>
  <w15:docId w15:val="{8EFABCFE-E761-46E5-8E66-E607B2BE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BB0"/>
    <w:pPr>
      <w:bidi/>
      <w:spacing w:after="0"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7907</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יוסי גמליאל</dc:creator>
  <cp:keywords/>
  <dc:description/>
  <cp:lastModifiedBy>יוסי גמליאל</cp:lastModifiedBy>
  <cp:revision>1</cp:revision>
  <dcterms:created xsi:type="dcterms:W3CDTF">2019-01-13T08:44:00Z</dcterms:created>
  <dcterms:modified xsi:type="dcterms:W3CDTF">2019-01-13T08:45:00Z</dcterms:modified>
</cp:coreProperties>
</file>